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Ind w:w="-743" w:type="dxa"/>
        <w:tblLook w:val="0000"/>
      </w:tblPr>
      <w:tblGrid>
        <w:gridCol w:w="5211"/>
        <w:gridCol w:w="4961"/>
      </w:tblGrid>
      <w:tr w:rsidR="00CE0448" w:rsidRPr="00CE0448" w:rsidTr="008E2B86">
        <w:tc>
          <w:tcPr>
            <w:tcW w:w="5211" w:type="dxa"/>
          </w:tcPr>
          <w:p w:rsidR="00CE0448" w:rsidRPr="00D63D0F" w:rsidRDefault="00CE0448" w:rsidP="008E2B86">
            <w:pPr>
              <w:jc w:val="center"/>
              <w:rPr>
                <w:b/>
                <w:bCs/>
                <w:sz w:val="24"/>
                <w:szCs w:val="24"/>
              </w:rPr>
            </w:pPr>
          </w:p>
          <w:p w:rsidR="00CE0448" w:rsidRPr="00EA0C1A" w:rsidRDefault="00CE0448" w:rsidP="00CE0448">
            <w:pPr>
              <w:ind w:left="426"/>
              <w:jc w:val="both"/>
              <w:rPr>
                <w:rFonts w:cs="Arial"/>
                <w:b/>
                <w:bCs/>
                <w:sz w:val="24"/>
                <w:szCs w:val="24"/>
              </w:rPr>
            </w:pPr>
          </w:p>
        </w:tc>
        <w:tc>
          <w:tcPr>
            <w:tcW w:w="4961" w:type="dxa"/>
          </w:tcPr>
          <w:p w:rsidR="00CE0448" w:rsidRPr="00CE0448" w:rsidRDefault="00CE0448" w:rsidP="00CE0448">
            <w:pPr>
              <w:spacing w:line="240" w:lineRule="auto"/>
              <w:contextualSpacing/>
              <w:jc w:val="center"/>
              <w:rPr>
                <w:rFonts w:ascii="Times New Roman" w:hAnsi="Times New Roman" w:cs="Times New Roman"/>
                <w:b/>
                <w:bCs/>
                <w:sz w:val="24"/>
                <w:szCs w:val="24"/>
              </w:rPr>
            </w:pPr>
            <w:bookmarkStart w:id="0" w:name="_Toc120629660"/>
            <w:bookmarkEnd w:id="0"/>
          </w:p>
          <w:p w:rsidR="00CE0448" w:rsidRPr="00CE0448" w:rsidRDefault="00CE0448" w:rsidP="00CE0448">
            <w:pPr>
              <w:spacing w:line="240" w:lineRule="auto"/>
              <w:ind w:left="426"/>
              <w:contextualSpacing/>
              <w:rPr>
                <w:rFonts w:ascii="Times New Roman" w:hAnsi="Times New Roman" w:cs="Times New Roman"/>
                <w:b/>
                <w:sz w:val="24"/>
                <w:szCs w:val="24"/>
              </w:rPr>
            </w:pPr>
            <w:r w:rsidRPr="00CE0448">
              <w:rPr>
                <w:rFonts w:ascii="Times New Roman" w:hAnsi="Times New Roman" w:cs="Times New Roman"/>
                <w:b/>
                <w:sz w:val="24"/>
                <w:szCs w:val="24"/>
              </w:rPr>
              <w:t>УТВЕРЖДАЮ</w:t>
            </w:r>
          </w:p>
          <w:p w:rsidR="00CE0448" w:rsidRPr="00CE0448" w:rsidRDefault="00CE0448" w:rsidP="00CE0448">
            <w:pPr>
              <w:spacing w:line="240" w:lineRule="auto"/>
              <w:ind w:left="426"/>
              <w:contextualSpacing/>
              <w:jc w:val="center"/>
              <w:rPr>
                <w:rFonts w:ascii="Times New Roman" w:hAnsi="Times New Roman" w:cs="Times New Roman"/>
                <w:b/>
                <w:sz w:val="24"/>
                <w:szCs w:val="24"/>
              </w:rPr>
            </w:pPr>
          </w:p>
          <w:p w:rsidR="00CE0448" w:rsidRDefault="0078137B" w:rsidP="00CE0448">
            <w:pPr>
              <w:spacing w:line="240" w:lineRule="auto"/>
              <w:ind w:left="426"/>
              <w:contextualSpacing/>
              <w:rPr>
                <w:rFonts w:ascii="Times New Roman" w:hAnsi="Times New Roman" w:cs="Times New Roman"/>
                <w:b/>
                <w:bCs/>
                <w:sz w:val="24"/>
                <w:szCs w:val="24"/>
              </w:rPr>
            </w:pPr>
            <w:r>
              <w:rPr>
                <w:rFonts w:ascii="Times New Roman" w:hAnsi="Times New Roman" w:cs="Times New Roman"/>
                <w:b/>
                <w:bCs/>
                <w:sz w:val="24"/>
                <w:szCs w:val="24"/>
              </w:rPr>
              <w:t>Глава поселения, руководитель</w:t>
            </w:r>
          </w:p>
          <w:p w:rsidR="0078137B" w:rsidRDefault="0078137B" w:rsidP="00CE0448">
            <w:pPr>
              <w:spacing w:line="240" w:lineRule="auto"/>
              <w:ind w:left="426"/>
              <w:contextualSpacing/>
              <w:rPr>
                <w:rFonts w:ascii="Times New Roman" w:hAnsi="Times New Roman" w:cs="Times New Roman"/>
                <w:b/>
                <w:bCs/>
                <w:sz w:val="24"/>
                <w:szCs w:val="24"/>
              </w:rPr>
            </w:pPr>
            <w:r>
              <w:rPr>
                <w:rFonts w:ascii="Times New Roman" w:hAnsi="Times New Roman" w:cs="Times New Roman"/>
                <w:b/>
                <w:bCs/>
                <w:sz w:val="24"/>
                <w:szCs w:val="24"/>
              </w:rPr>
              <w:t>Администрации муниципального образования городского поселения</w:t>
            </w:r>
          </w:p>
          <w:p w:rsidR="0078137B" w:rsidRPr="00CE0448" w:rsidRDefault="0078137B" w:rsidP="00CE0448">
            <w:pPr>
              <w:spacing w:line="240" w:lineRule="auto"/>
              <w:ind w:left="426"/>
              <w:contextualSpacing/>
              <w:rPr>
                <w:rFonts w:ascii="Times New Roman" w:hAnsi="Times New Roman" w:cs="Times New Roman"/>
                <w:b/>
                <w:sz w:val="24"/>
                <w:szCs w:val="24"/>
              </w:rPr>
            </w:pPr>
            <w:r>
              <w:rPr>
                <w:rFonts w:ascii="Times New Roman" w:hAnsi="Times New Roman" w:cs="Times New Roman"/>
                <w:b/>
                <w:bCs/>
                <w:sz w:val="24"/>
                <w:szCs w:val="24"/>
              </w:rPr>
              <w:t>«поселок Новый Уоян»</w:t>
            </w:r>
          </w:p>
          <w:p w:rsidR="00CE0448" w:rsidRPr="00CE0448" w:rsidRDefault="00CE0448" w:rsidP="00CE0448">
            <w:pPr>
              <w:spacing w:line="240" w:lineRule="auto"/>
              <w:ind w:left="426"/>
              <w:contextualSpacing/>
              <w:jc w:val="both"/>
              <w:rPr>
                <w:rFonts w:ascii="Times New Roman" w:hAnsi="Times New Roman" w:cs="Times New Roman"/>
                <w:b/>
                <w:sz w:val="24"/>
                <w:szCs w:val="24"/>
              </w:rPr>
            </w:pPr>
          </w:p>
          <w:p w:rsidR="00CE0448" w:rsidRPr="00CE0448" w:rsidRDefault="00CE0448" w:rsidP="00CE0448">
            <w:pPr>
              <w:spacing w:line="240" w:lineRule="auto"/>
              <w:ind w:left="426"/>
              <w:contextualSpacing/>
              <w:jc w:val="both"/>
              <w:rPr>
                <w:rFonts w:ascii="Times New Roman" w:hAnsi="Times New Roman" w:cs="Times New Roman"/>
                <w:b/>
                <w:sz w:val="24"/>
                <w:szCs w:val="24"/>
              </w:rPr>
            </w:pPr>
            <w:r w:rsidRPr="00CE0448">
              <w:rPr>
                <w:rFonts w:ascii="Times New Roman" w:hAnsi="Times New Roman" w:cs="Times New Roman"/>
                <w:b/>
                <w:sz w:val="24"/>
                <w:szCs w:val="24"/>
              </w:rPr>
              <w:t xml:space="preserve">_______________ </w:t>
            </w:r>
            <w:r w:rsidR="0078137B">
              <w:rPr>
                <w:rFonts w:ascii="Times New Roman" w:hAnsi="Times New Roman" w:cs="Times New Roman"/>
                <w:b/>
                <w:sz w:val="24"/>
                <w:szCs w:val="24"/>
              </w:rPr>
              <w:t>О.В.Ловчая</w:t>
            </w:r>
          </w:p>
          <w:p w:rsidR="00CE0448" w:rsidRPr="00CE0448" w:rsidRDefault="00CE0448" w:rsidP="00CE0448">
            <w:pPr>
              <w:spacing w:line="240" w:lineRule="auto"/>
              <w:ind w:left="426"/>
              <w:contextualSpacing/>
              <w:jc w:val="both"/>
              <w:rPr>
                <w:rFonts w:ascii="Times New Roman" w:hAnsi="Times New Roman" w:cs="Times New Roman"/>
                <w:b/>
                <w:sz w:val="24"/>
                <w:szCs w:val="24"/>
              </w:rPr>
            </w:pPr>
          </w:p>
          <w:p w:rsidR="00CE0448" w:rsidRPr="00CE0448" w:rsidRDefault="0078137B" w:rsidP="00CE0448">
            <w:pPr>
              <w:spacing w:line="240" w:lineRule="auto"/>
              <w:ind w:left="426"/>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E0448" w:rsidRPr="00CE0448">
              <w:rPr>
                <w:rFonts w:ascii="Times New Roman" w:hAnsi="Times New Roman" w:cs="Times New Roman"/>
                <w:b/>
                <w:sz w:val="24"/>
                <w:szCs w:val="24"/>
              </w:rPr>
              <w:t>«</w:t>
            </w:r>
            <w:r w:rsidR="000F7395">
              <w:rPr>
                <w:rFonts w:ascii="Times New Roman" w:hAnsi="Times New Roman" w:cs="Times New Roman"/>
                <w:b/>
                <w:sz w:val="24"/>
                <w:szCs w:val="24"/>
              </w:rPr>
              <w:t xml:space="preserve"> 23</w:t>
            </w:r>
            <w:r w:rsidR="00CE0448" w:rsidRPr="00CE0448">
              <w:rPr>
                <w:rFonts w:ascii="Times New Roman" w:hAnsi="Times New Roman" w:cs="Times New Roman"/>
                <w:b/>
                <w:sz w:val="24"/>
                <w:szCs w:val="24"/>
              </w:rPr>
              <w:t xml:space="preserve">» </w:t>
            </w:r>
            <w:r w:rsidR="009F0D61">
              <w:rPr>
                <w:rFonts w:ascii="Times New Roman" w:hAnsi="Times New Roman" w:cs="Times New Roman"/>
                <w:b/>
                <w:sz w:val="24"/>
                <w:szCs w:val="24"/>
              </w:rPr>
              <w:t>июня</w:t>
            </w:r>
            <w:r>
              <w:rPr>
                <w:rFonts w:ascii="Times New Roman" w:hAnsi="Times New Roman" w:cs="Times New Roman"/>
                <w:b/>
                <w:sz w:val="24"/>
                <w:szCs w:val="24"/>
              </w:rPr>
              <w:t xml:space="preserve"> </w:t>
            </w:r>
            <w:r w:rsidR="00CE0448" w:rsidRPr="00CE0448">
              <w:rPr>
                <w:rFonts w:ascii="Times New Roman" w:hAnsi="Times New Roman" w:cs="Times New Roman"/>
                <w:b/>
                <w:sz w:val="24"/>
                <w:szCs w:val="24"/>
              </w:rPr>
              <w:t xml:space="preserve"> 2014 г.</w:t>
            </w:r>
          </w:p>
          <w:p w:rsidR="00CE0448" w:rsidRPr="00CE0448" w:rsidRDefault="00CE0448" w:rsidP="00CE0448">
            <w:pPr>
              <w:spacing w:line="240" w:lineRule="auto"/>
              <w:contextualSpacing/>
              <w:jc w:val="both"/>
              <w:rPr>
                <w:rFonts w:ascii="Times New Roman" w:hAnsi="Times New Roman" w:cs="Times New Roman"/>
                <w:b/>
                <w:bCs/>
                <w:sz w:val="24"/>
                <w:szCs w:val="24"/>
              </w:rPr>
            </w:pPr>
          </w:p>
        </w:tc>
      </w:tr>
    </w:tbl>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sz w:val="32"/>
          <w:szCs w:val="32"/>
        </w:rPr>
      </w:pPr>
    </w:p>
    <w:p w:rsidR="00CE0448" w:rsidRPr="00CE0448" w:rsidRDefault="00CE0448" w:rsidP="00CE0448">
      <w:pPr>
        <w:tabs>
          <w:tab w:val="center" w:pos="4677"/>
        </w:tabs>
        <w:jc w:val="center"/>
        <w:rPr>
          <w:rFonts w:ascii="Times New Roman" w:hAnsi="Times New Roman" w:cs="Times New Roman"/>
          <w:b/>
          <w:sz w:val="28"/>
          <w:szCs w:val="28"/>
        </w:rPr>
      </w:pPr>
      <w:r w:rsidRPr="00CE0448">
        <w:rPr>
          <w:rFonts w:ascii="Times New Roman" w:hAnsi="Times New Roman" w:cs="Times New Roman"/>
          <w:b/>
          <w:sz w:val="28"/>
          <w:szCs w:val="28"/>
        </w:rPr>
        <w:t xml:space="preserve">ДОКУМЕНТАЦИЯ ОБ ЭЛЕКТРОННОМ АУКЦИОНЕ </w:t>
      </w:r>
    </w:p>
    <w:p w:rsidR="00CE0448" w:rsidRPr="00CE0448" w:rsidRDefault="00CE0448" w:rsidP="00CE0448">
      <w:pPr>
        <w:tabs>
          <w:tab w:val="center" w:pos="4677"/>
        </w:tabs>
        <w:jc w:val="center"/>
        <w:rPr>
          <w:rFonts w:ascii="Times New Roman" w:hAnsi="Times New Roman" w:cs="Times New Roman"/>
          <w:b/>
          <w:sz w:val="28"/>
          <w:szCs w:val="28"/>
        </w:rPr>
      </w:pPr>
      <w:r w:rsidRPr="00CE0448">
        <w:rPr>
          <w:rFonts w:ascii="Times New Roman" w:hAnsi="Times New Roman" w:cs="Times New Roman"/>
          <w:b/>
          <w:sz w:val="28"/>
          <w:szCs w:val="28"/>
        </w:rPr>
        <w:t xml:space="preserve">на право заключения контракта </w:t>
      </w:r>
    </w:p>
    <w:p w:rsidR="00CE0448" w:rsidRPr="00CE0448" w:rsidRDefault="00CE0448" w:rsidP="00205C9B">
      <w:pPr>
        <w:tabs>
          <w:tab w:val="left" w:pos="720"/>
          <w:tab w:val="left" w:pos="1185"/>
        </w:tabs>
        <w:spacing w:before="20" w:afterLines="20"/>
        <w:jc w:val="center"/>
        <w:rPr>
          <w:rFonts w:ascii="Times New Roman" w:hAnsi="Times New Roman" w:cs="Times New Roman"/>
          <w:b/>
          <w:sz w:val="28"/>
          <w:szCs w:val="28"/>
        </w:rPr>
      </w:pPr>
      <w:r w:rsidRPr="00CE0448">
        <w:rPr>
          <w:rFonts w:ascii="Times New Roman" w:hAnsi="Times New Roman" w:cs="Times New Roman"/>
          <w:b/>
          <w:sz w:val="28"/>
          <w:szCs w:val="28"/>
        </w:rPr>
        <w:t xml:space="preserve">на выполнение работ по благоустройству территории </w:t>
      </w:r>
      <w:r>
        <w:rPr>
          <w:rFonts w:ascii="Times New Roman" w:hAnsi="Times New Roman" w:cs="Times New Roman"/>
          <w:b/>
          <w:sz w:val="28"/>
          <w:szCs w:val="28"/>
        </w:rPr>
        <w:t>муниципального образования «поселок Новый Уоян»</w:t>
      </w:r>
    </w:p>
    <w:p w:rsidR="00CE0448" w:rsidRPr="00CE0448" w:rsidRDefault="00CE0448" w:rsidP="00CE0448">
      <w:pPr>
        <w:tabs>
          <w:tab w:val="center" w:pos="4677"/>
        </w:tabs>
        <w:jc w:val="center"/>
        <w:rPr>
          <w:rFonts w:ascii="Times New Roman" w:hAnsi="Times New Roman" w:cs="Times New Roman"/>
          <w:b/>
          <w:sz w:val="28"/>
          <w:szCs w:val="28"/>
        </w:rPr>
      </w:pPr>
    </w:p>
    <w:p w:rsidR="00CE0448" w:rsidRPr="00CE0448" w:rsidRDefault="00CE0448" w:rsidP="00CE0448">
      <w:pPr>
        <w:tabs>
          <w:tab w:val="center" w:pos="4677"/>
        </w:tabs>
        <w:jc w:val="center"/>
        <w:rPr>
          <w:rFonts w:ascii="Times New Roman" w:hAnsi="Times New Roman" w:cs="Times New Roman"/>
          <w:b/>
          <w:sz w:val="28"/>
          <w:szCs w:val="28"/>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Default="00CE0448" w:rsidP="00CE0448">
      <w:pPr>
        <w:tabs>
          <w:tab w:val="center" w:pos="4677"/>
        </w:tabs>
        <w:jc w:val="center"/>
        <w:rPr>
          <w:b/>
        </w:rPr>
      </w:pPr>
    </w:p>
    <w:p w:rsidR="00810D6C" w:rsidRPr="00D63D0F" w:rsidRDefault="00810D6C"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CE0448" w:rsidRPr="00D63D0F" w:rsidRDefault="00CE0448" w:rsidP="00CE0448">
      <w:pPr>
        <w:tabs>
          <w:tab w:val="center" w:pos="4677"/>
        </w:tabs>
        <w:jc w:val="center"/>
        <w:rPr>
          <w:b/>
        </w:rPr>
      </w:pPr>
    </w:p>
    <w:p w:rsidR="00BF16BA" w:rsidRPr="00D63D0F" w:rsidRDefault="00BF16BA" w:rsidP="00BF16BA">
      <w:pPr>
        <w:pStyle w:val="1"/>
        <w:ind w:left="0"/>
        <w:rPr>
          <w:b/>
          <w:sz w:val="24"/>
          <w:szCs w:val="24"/>
        </w:rPr>
      </w:pPr>
      <w:r w:rsidRPr="00D63D0F">
        <w:rPr>
          <w:b/>
          <w:sz w:val="24"/>
          <w:szCs w:val="24"/>
        </w:rPr>
        <w:lastRenderedPageBreak/>
        <w:t>Информационная карта</w:t>
      </w:r>
    </w:p>
    <w:tbl>
      <w:tblPr>
        <w:tblW w:w="10633" w:type="dxa"/>
        <w:tblInd w:w="-743" w:type="dxa"/>
        <w:tblLook w:val="04A0"/>
      </w:tblPr>
      <w:tblGrid>
        <w:gridCol w:w="675"/>
        <w:gridCol w:w="5705"/>
        <w:gridCol w:w="4253"/>
      </w:tblGrid>
      <w:tr w:rsidR="00BF16BA" w:rsidRPr="00D63D0F" w:rsidTr="00616630">
        <w:tc>
          <w:tcPr>
            <w:tcW w:w="675" w:type="dxa"/>
          </w:tcPr>
          <w:p w:rsidR="00BF16BA" w:rsidRPr="00616630" w:rsidRDefault="00BF16BA" w:rsidP="008E2B86">
            <w:pPr>
              <w:autoSpaceDE w:val="0"/>
              <w:autoSpaceDN w:val="0"/>
              <w:adjustRightInd w:val="0"/>
              <w:jc w:val="both"/>
              <w:rPr>
                <w:rFonts w:ascii="Times New Roman" w:hAnsi="Times New Roman" w:cs="Times New Roman"/>
                <w:sz w:val="24"/>
                <w:szCs w:val="24"/>
              </w:rPr>
            </w:pPr>
            <w:r w:rsidRPr="00616630">
              <w:rPr>
                <w:rFonts w:ascii="Times New Roman" w:hAnsi="Times New Roman" w:cs="Times New Roman"/>
                <w:sz w:val="24"/>
                <w:szCs w:val="24"/>
              </w:rPr>
              <w:t>1</w:t>
            </w:r>
          </w:p>
        </w:tc>
        <w:tc>
          <w:tcPr>
            <w:tcW w:w="5705" w:type="dxa"/>
          </w:tcPr>
          <w:p w:rsidR="00BF16BA" w:rsidRPr="00616630" w:rsidRDefault="00BF16BA" w:rsidP="008E2B86">
            <w:pPr>
              <w:autoSpaceDE w:val="0"/>
              <w:autoSpaceDN w:val="0"/>
              <w:adjustRightInd w:val="0"/>
              <w:jc w:val="both"/>
              <w:rPr>
                <w:rFonts w:ascii="Times New Roman" w:hAnsi="Times New Roman" w:cs="Times New Roman"/>
                <w:b/>
                <w:i/>
                <w:sz w:val="24"/>
                <w:szCs w:val="24"/>
              </w:rPr>
            </w:pPr>
            <w:r w:rsidRPr="00616630">
              <w:rPr>
                <w:rFonts w:ascii="Times New Roman" w:hAnsi="Times New Roman" w:cs="Times New Roman"/>
                <w:b/>
                <w:i/>
                <w:sz w:val="24"/>
                <w:szCs w:val="24"/>
              </w:rPr>
              <w:t>Наименование объекта закупки</w:t>
            </w:r>
          </w:p>
        </w:tc>
        <w:tc>
          <w:tcPr>
            <w:tcW w:w="4253" w:type="dxa"/>
          </w:tcPr>
          <w:p w:rsidR="00BF16BA" w:rsidRPr="00616630" w:rsidRDefault="00BF16BA" w:rsidP="00205C9B">
            <w:pPr>
              <w:tabs>
                <w:tab w:val="left" w:pos="720"/>
                <w:tab w:val="left" w:pos="1185"/>
              </w:tabs>
              <w:spacing w:before="20" w:afterLines="20"/>
              <w:rPr>
                <w:rFonts w:ascii="Times New Roman" w:hAnsi="Times New Roman" w:cs="Times New Roman"/>
                <w:sz w:val="24"/>
                <w:szCs w:val="24"/>
              </w:rPr>
            </w:pPr>
            <w:r w:rsidRPr="00616630">
              <w:rPr>
                <w:rFonts w:ascii="Times New Roman" w:hAnsi="Times New Roman" w:cs="Times New Roman"/>
                <w:sz w:val="24"/>
                <w:szCs w:val="24"/>
              </w:rPr>
              <w:t>Выполнение работ по благоустройству территории МО «поселок Новый Уоян»</w:t>
            </w:r>
          </w:p>
        </w:tc>
      </w:tr>
      <w:tr w:rsidR="00BF16BA" w:rsidRPr="00D63D0F" w:rsidTr="00616630">
        <w:tc>
          <w:tcPr>
            <w:tcW w:w="675" w:type="dxa"/>
          </w:tcPr>
          <w:p w:rsidR="00BF16BA" w:rsidRPr="00616630" w:rsidRDefault="00BF16BA" w:rsidP="008E2B86">
            <w:pPr>
              <w:autoSpaceDE w:val="0"/>
              <w:autoSpaceDN w:val="0"/>
              <w:adjustRightInd w:val="0"/>
              <w:jc w:val="both"/>
              <w:rPr>
                <w:rFonts w:ascii="Times New Roman" w:hAnsi="Times New Roman" w:cs="Times New Roman"/>
                <w:sz w:val="24"/>
                <w:szCs w:val="24"/>
              </w:rPr>
            </w:pPr>
            <w:r w:rsidRPr="00616630">
              <w:rPr>
                <w:rFonts w:ascii="Times New Roman" w:hAnsi="Times New Roman" w:cs="Times New Roman"/>
                <w:sz w:val="24"/>
                <w:szCs w:val="24"/>
              </w:rPr>
              <w:t>2</w:t>
            </w:r>
          </w:p>
        </w:tc>
        <w:tc>
          <w:tcPr>
            <w:tcW w:w="5705" w:type="dxa"/>
          </w:tcPr>
          <w:p w:rsidR="00BF16BA" w:rsidRPr="00616630" w:rsidRDefault="00BF16BA" w:rsidP="008E2B86">
            <w:pPr>
              <w:autoSpaceDE w:val="0"/>
              <w:autoSpaceDN w:val="0"/>
              <w:adjustRightInd w:val="0"/>
              <w:jc w:val="both"/>
              <w:rPr>
                <w:rFonts w:ascii="Times New Roman" w:hAnsi="Times New Roman" w:cs="Times New Roman"/>
                <w:b/>
                <w:i/>
                <w:sz w:val="24"/>
                <w:szCs w:val="24"/>
              </w:rPr>
            </w:pPr>
            <w:r w:rsidRPr="00616630">
              <w:rPr>
                <w:rFonts w:ascii="Times New Roman" w:hAnsi="Times New Roman" w:cs="Times New Roman"/>
                <w:b/>
                <w:i/>
                <w:sz w:val="24"/>
                <w:szCs w:val="24"/>
              </w:rPr>
              <w:t>Наименование заказчика</w:t>
            </w:r>
          </w:p>
        </w:tc>
        <w:tc>
          <w:tcPr>
            <w:tcW w:w="4253" w:type="dxa"/>
          </w:tcPr>
          <w:p w:rsidR="00BF16BA" w:rsidRPr="00616630" w:rsidRDefault="00BF16BA" w:rsidP="00205C9B">
            <w:pPr>
              <w:tabs>
                <w:tab w:val="left" w:pos="720"/>
                <w:tab w:val="left" w:pos="1185"/>
              </w:tabs>
              <w:spacing w:before="20" w:afterLines="20"/>
              <w:jc w:val="both"/>
              <w:rPr>
                <w:rFonts w:ascii="Times New Roman" w:hAnsi="Times New Roman" w:cs="Times New Roman"/>
                <w:b/>
                <w:sz w:val="24"/>
                <w:szCs w:val="24"/>
              </w:rPr>
            </w:pPr>
            <w:r w:rsidRPr="00616630">
              <w:rPr>
                <w:rFonts w:ascii="Times New Roman" w:hAnsi="Times New Roman" w:cs="Times New Roman"/>
                <w:noProof/>
                <w:sz w:val="24"/>
                <w:szCs w:val="24"/>
              </w:rPr>
              <w:t>Администрация муниципального образования городского поселения «поселок Новый Уоян»</w:t>
            </w:r>
          </w:p>
        </w:tc>
      </w:tr>
      <w:tr w:rsidR="00BF16BA" w:rsidRPr="00D63D0F" w:rsidTr="00616630">
        <w:tc>
          <w:tcPr>
            <w:tcW w:w="67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3</w:t>
            </w:r>
          </w:p>
        </w:tc>
        <w:tc>
          <w:tcPr>
            <w:tcW w:w="5705" w:type="dxa"/>
          </w:tcPr>
          <w:p w:rsidR="00BF16BA" w:rsidRPr="00616630" w:rsidRDefault="00BF16BA" w:rsidP="00BF16BA">
            <w:pPr>
              <w:rPr>
                <w:rFonts w:ascii="Times New Roman" w:hAnsi="Times New Roman" w:cs="Times New Roman"/>
                <w:sz w:val="24"/>
                <w:szCs w:val="24"/>
              </w:rPr>
            </w:pPr>
            <w:r w:rsidRPr="00616630">
              <w:rPr>
                <w:rFonts w:ascii="Times New Roman" w:hAnsi="Times New Roman" w:cs="Times New Roman"/>
                <w:sz w:val="24"/>
                <w:szCs w:val="24"/>
              </w:rPr>
              <w:t>Место нахождения, почтовый адрес, адрес электронной почты</w:t>
            </w:r>
          </w:p>
        </w:tc>
        <w:tc>
          <w:tcPr>
            <w:tcW w:w="4253" w:type="dxa"/>
          </w:tcPr>
          <w:p w:rsidR="00BF16BA" w:rsidRPr="00616630" w:rsidRDefault="00BF16BA" w:rsidP="00205C9B">
            <w:pPr>
              <w:tabs>
                <w:tab w:val="left" w:pos="720"/>
              </w:tabs>
              <w:spacing w:before="20" w:afterLines="20"/>
              <w:jc w:val="both"/>
              <w:rPr>
                <w:rFonts w:ascii="Times New Roman" w:hAnsi="Times New Roman" w:cs="Times New Roman"/>
                <w:noProof/>
                <w:sz w:val="24"/>
                <w:szCs w:val="24"/>
              </w:rPr>
            </w:pPr>
            <w:r w:rsidRPr="00616630">
              <w:rPr>
                <w:rFonts w:ascii="Times New Roman" w:hAnsi="Times New Roman" w:cs="Times New Roman"/>
                <w:noProof/>
                <w:sz w:val="24"/>
                <w:szCs w:val="24"/>
              </w:rPr>
              <w:t>671732, Республика Бурятия, Северобайкальский район, п. Новый Уоян, ул. Улан-Удэнская,11</w:t>
            </w:r>
          </w:p>
          <w:p w:rsidR="00BF16BA" w:rsidRPr="00616630" w:rsidRDefault="00BF16BA" w:rsidP="00205C9B">
            <w:pPr>
              <w:tabs>
                <w:tab w:val="left" w:pos="720"/>
              </w:tabs>
              <w:spacing w:before="20" w:afterLines="20"/>
              <w:jc w:val="both"/>
              <w:rPr>
                <w:rFonts w:ascii="Times New Roman" w:hAnsi="Times New Roman" w:cs="Times New Roman"/>
                <w:sz w:val="24"/>
                <w:szCs w:val="24"/>
              </w:rPr>
            </w:pPr>
            <w:r w:rsidRPr="00616630">
              <w:rPr>
                <w:rFonts w:ascii="Times New Roman" w:hAnsi="Times New Roman" w:cs="Times New Roman"/>
                <w:noProof/>
                <w:sz w:val="24"/>
                <w:szCs w:val="24"/>
                <w:lang w:val="en-US"/>
              </w:rPr>
              <w:t>administ</w:t>
            </w:r>
            <w:r w:rsidRPr="00616630">
              <w:rPr>
                <w:rFonts w:ascii="Times New Roman" w:hAnsi="Times New Roman" w:cs="Times New Roman"/>
                <w:noProof/>
                <w:sz w:val="24"/>
                <w:szCs w:val="24"/>
              </w:rPr>
              <w:t>.</w:t>
            </w:r>
            <w:r w:rsidRPr="00616630">
              <w:rPr>
                <w:rFonts w:ascii="Times New Roman" w:hAnsi="Times New Roman" w:cs="Times New Roman"/>
                <w:noProof/>
                <w:sz w:val="24"/>
                <w:szCs w:val="24"/>
                <w:lang w:val="en-US"/>
              </w:rPr>
              <w:t>nu</w:t>
            </w:r>
            <w:r w:rsidRPr="00616630">
              <w:rPr>
                <w:rFonts w:ascii="Times New Roman" w:hAnsi="Times New Roman" w:cs="Times New Roman"/>
                <w:noProof/>
                <w:sz w:val="24"/>
                <w:szCs w:val="24"/>
              </w:rPr>
              <w:t>-20062</w:t>
            </w:r>
            <w:r w:rsidRPr="00616630">
              <w:rPr>
                <w:rFonts w:ascii="Times New Roman" w:hAnsi="Times New Roman" w:cs="Times New Roman"/>
                <w:noProof/>
                <w:sz w:val="24"/>
                <w:szCs w:val="24"/>
                <w:lang w:val="en-US"/>
              </w:rPr>
              <w:t>mail</w:t>
            </w:r>
            <w:r w:rsidRPr="00616630">
              <w:rPr>
                <w:rFonts w:ascii="Times New Roman" w:hAnsi="Times New Roman" w:cs="Times New Roman"/>
                <w:noProof/>
                <w:sz w:val="24"/>
                <w:szCs w:val="24"/>
              </w:rPr>
              <w:t>.</w:t>
            </w:r>
            <w:r w:rsidRPr="00616630">
              <w:rPr>
                <w:rFonts w:ascii="Times New Roman" w:hAnsi="Times New Roman" w:cs="Times New Roman"/>
                <w:noProof/>
                <w:sz w:val="24"/>
                <w:szCs w:val="24"/>
                <w:lang w:val="en-US"/>
              </w:rPr>
              <w:t>ru</w:t>
            </w:r>
          </w:p>
        </w:tc>
      </w:tr>
      <w:tr w:rsidR="00BF16BA" w:rsidRPr="00D63D0F" w:rsidTr="00616630">
        <w:tc>
          <w:tcPr>
            <w:tcW w:w="675" w:type="dxa"/>
          </w:tcPr>
          <w:p w:rsidR="00BF16BA" w:rsidRPr="00616630" w:rsidRDefault="00BF16BA" w:rsidP="008E2B86">
            <w:pPr>
              <w:autoSpaceDE w:val="0"/>
              <w:autoSpaceDN w:val="0"/>
              <w:adjustRightInd w:val="0"/>
              <w:jc w:val="both"/>
              <w:rPr>
                <w:rFonts w:ascii="Times New Roman" w:hAnsi="Times New Roman" w:cs="Times New Roman"/>
                <w:sz w:val="24"/>
                <w:szCs w:val="24"/>
              </w:rPr>
            </w:pPr>
            <w:r w:rsidRPr="00616630">
              <w:rPr>
                <w:rFonts w:ascii="Times New Roman" w:hAnsi="Times New Roman" w:cs="Times New Roman"/>
                <w:sz w:val="24"/>
                <w:szCs w:val="24"/>
              </w:rPr>
              <w:t>4</w:t>
            </w:r>
          </w:p>
        </w:tc>
        <w:tc>
          <w:tcPr>
            <w:tcW w:w="5705" w:type="dxa"/>
          </w:tcPr>
          <w:p w:rsidR="00BF16BA" w:rsidRPr="00616630" w:rsidRDefault="00BF16BA" w:rsidP="008E2B86">
            <w:pPr>
              <w:autoSpaceDE w:val="0"/>
              <w:autoSpaceDN w:val="0"/>
              <w:adjustRightInd w:val="0"/>
              <w:jc w:val="both"/>
              <w:rPr>
                <w:rFonts w:ascii="Times New Roman" w:hAnsi="Times New Roman" w:cs="Times New Roman"/>
                <w:sz w:val="24"/>
                <w:szCs w:val="24"/>
              </w:rPr>
            </w:pPr>
            <w:r w:rsidRPr="00616630">
              <w:rPr>
                <w:rFonts w:ascii="Times New Roman" w:hAnsi="Times New Roman" w:cs="Times New Roman"/>
                <w:sz w:val="24"/>
                <w:szCs w:val="24"/>
              </w:rPr>
              <w:t>Информация о контрактной службе, контрактном управляющем, ответственном за заключение контракта</w:t>
            </w:r>
          </w:p>
        </w:tc>
        <w:tc>
          <w:tcPr>
            <w:tcW w:w="4253" w:type="dxa"/>
          </w:tcPr>
          <w:p w:rsidR="00BF16BA" w:rsidRPr="00616630" w:rsidRDefault="00BF16BA" w:rsidP="00205C9B">
            <w:pPr>
              <w:tabs>
                <w:tab w:val="left" w:pos="720"/>
                <w:tab w:val="left" w:pos="1185"/>
              </w:tabs>
              <w:spacing w:before="20" w:afterLines="20"/>
              <w:jc w:val="both"/>
              <w:rPr>
                <w:rFonts w:ascii="Times New Roman" w:hAnsi="Times New Roman" w:cs="Times New Roman"/>
                <w:sz w:val="24"/>
                <w:szCs w:val="24"/>
              </w:rPr>
            </w:pPr>
            <w:r w:rsidRPr="00616630">
              <w:rPr>
                <w:rFonts w:ascii="Times New Roman" w:hAnsi="Times New Roman" w:cs="Times New Roman"/>
                <w:noProof/>
                <w:sz w:val="24"/>
                <w:szCs w:val="24"/>
              </w:rPr>
              <w:t>Ловчая Ольга Владимировна</w:t>
            </w:r>
          </w:p>
          <w:p w:rsidR="00BF16BA" w:rsidRPr="00616630" w:rsidRDefault="00BF16BA" w:rsidP="00205C9B">
            <w:pPr>
              <w:tabs>
                <w:tab w:val="left" w:pos="720"/>
                <w:tab w:val="left" w:pos="1185"/>
              </w:tabs>
              <w:spacing w:before="20" w:afterLines="20"/>
              <w:jc w:val="both"/>
              <w:rPr>
                <w:rFonts w:ascii="Times New Roman" w:hAnsi="Times New Roman" w:cs="Times New Roman"/>
                <w:sz w:val="24"/>
                <w:szCs w:val="24"/>
              </w:rPr>
            </w:pPr>
          </w:p>
        </w:tc>
      </w:tr>
      <w:tr w:rsidR="00BF16BA" w:rsidRPr="00D63D0F" w:rsidTr="00616630">
        <w:tc>
          <w:tcPr>
            <w:tcW w:w="675" w:type="dxa"/>
          </w:tcPr>
          <w:p w:rsidR="00BF16BA" w:rsidRPr="00616630" w:rsidRDefault="00B0753E" w:rsidP="008E2B86">
            <w:pPr>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BF16BA" w:rsidRPr="00616630" w:rsidRDefault="00BF16BA" w:rsidP="008E2B86">
            <w:pPr>
              <w:rPr>
                <w:rFonts w:ascii="Times New Roman" w:hAnsi="Times New Roman" w:cs="Times New Roman"/>
                <w:b/>
                <w:i/>
                <w:sz w:val="24"/>
                <w:szCs w:val="24"/>
              </w:rPr>
            </w:pPr>
            <w:r w:rsidRPr="00616630">
              <w:rPr>
                <w:rFonts w:ascii="Times New Roman" w:hAnsi="Times New Roman" w:cs="Times New Roman"/>
                <w:b/>
                <w:i/>
                <w:sz w:val="24"/>
                <w:szCs w:val="24"/>
              </w:rPr>
              <w:t>Адрес электронной площадки в информационно-телекоммуникационной сети "Интернет"</w:t>
            </w:r>
          </w:p>
        </w:tc>
        <w:tc>
          <w:tcPr>
            <w:tcW w:w="4253" w:type="dxa"/>
          </w:tcPr>
          <w:p w:rsidR="00BF16BA" w:rsidRPr="00616630" w:rsidRDefault="00BF16BA" w:rsidP="00BF16BA">
            <w:pPr>
              <w:spacing w:before="100" w:beforeAutospacing="1" w:after="100" w:afterAutospacing="1" w:line="360" w:lineRule="auto"/>
              <w:contextualSpacing/>
              <w:rPr>
                <w:rFonts w:ascii="Times New Roman" w:hAnsi="Times New Roman" w:cs="Times New Roman"/>
                <w:b/>
                <w:bCs/>
                <w:sz w:val="24"/>
                <w:szCs w:val="24"/>
              </w:rPr>
            </w:pPr>
            <w:r w:rsidRPr="00C93251">
              <w:rPr>
                <w:rFonts w:ascii="Times New Roman" w:hAnsi="Times New Roman" w:cs="Times New Roman"/>
                <w:b/>
                <w:sz w:val="24"/>
                <w:szCs w:val="24"/>
              </w:rPr>
              <w:t>http://www.sberbank-ast.ru</w:t>
            </w:r>
          </w:p>
          <w:p w:rsidR="00BF16BA" w:rsidRPr="00616630" w:rsidRDefault="00BF16BA" w:rsidP="008E2B86">
            <w:pPr>
              <w:rPr>
                <w:rFonts w:ascii="Times New Roman" w:hAnsi="Times New Roman" w:cs="Times New Roman"/>
                <w:b/>
                <w:sz w:val="24"/>
                <w:szCs w:val="24"/>
              </w:rPr>
            </w:pPr>
          </w:p>
        </w:tc>
      </w:tr>
      <w:tr w:rsidR="00BF16BA" w:rsidRPr="00D63D0F" w:rsidTr="00616630">
        <w:tc>
          <w:tcPr>
            <w:tcW w:w="675" w:type="dxa"/>
          </w:tcPr>
          <w:p w:rsidR="00BF16BA" w:rsidRPr="00616630" w:rsidRDefault="00B0753E" w:rsidP="008E2B8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5705" w:type="dxa"/>
          </w:tcPr>
          <w:p w:rsidR="00BF16BA" w:rsidRPr="00616630" w:rsidRDefault="00BF16BA" w:rsidP="008E2B86">
            <w:pPr>
              <w:autoSpaceDE w:val="0"/>
              <w:autoSpaceDN w:val="0"/>
              <w:adjustRightInd w:val="0"/>
              <w:jc w:val="both"/>
              <w:rPr>
                <w:rFonts w:ascii="Times New Roman" w:hAnsi="Times New Roman" w:cs="Times New Roman"/>
                <w:sz w:val="24"/>
                <w:szCs w:val="24"/>
              </w:rPr>
            </w:pPr>
            <w:r w:rsidRPr="00616630">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4253" w:type="dxa"/>
          </w:tcPr>
          <w:p w:rsidR="00BF16BA" w:rsidRPr="00616630" w:rsidRDefault="00BF16BA" w:rsidP="008E2B86">
            <w:pPr>
              <w:jc w:val="center"/>
              <w:rPr>
                <w:rFonts w:ascii="Times New Roman" w:hAnsi="Times New Roman" w:cs="Times New Roman"/>
                <w:sz w:val="24"/>
                <w:szCs w:val="24"/>
              </w:rPr>
            </w:pPr>
            <w:r w:rsidRPr="00616630">
              <w:rPr>
                <w:rFonts w:ascii="Times New Roman" w:hAnsi="Times New Roman" w:cs="Times New Roman"/>
                <w:sz w:val="24"/>
                <w:szCs w:val="24"/>
              </w:rPr>
              <w:t>рубль РФ</w:t>
            </w:r>
          </w:p>
        </w:tc>
      </w:tr>
      <w:tr w:rsidR="00BF16BA" w:rsidRPr="00D63D0F" w:rsidTr="00616630">
        <w:tc>
          <w:tcPr>
            <w:tcW w:w="675" w:type="dxa"/>
          </w:tcPr>
          <w:p w:rsidR="00BF16BA" w:rsidRPr="00616630" w:rsidRDefault="00B0753E" w:rsidP="00B0753E">
            <w:pPr>
              <w:rPr>
                <w:rFonts w:ascii="Times New Roman" w:hAnsi="Times New Roman" w:cs="Times New Roman"/>
                <w:sz w:val="24"/>
                <w:szCs w:val="24"/>
              </w:rPr>
            </w:pPr>
            <w:r>
              <w:rPr>
                <w:rFonts w:ascii="Times New Roman" w:hAnsi="Times New Roman" w:cs="Times New Roman"/>
                <w:sz w:val="24"/>
                <w:szCs w:val="24"/>
              </w:rPr>
              <w:t>7</w:t>
            </w:r>
          </w:p>
        </w:tc>
        <w:tc>
          <w:tcPr>
            <w:tcW w:w="5705" w:type="dxa"/>
          </w:tcPr>
          <w:p w:rsidR="00BF16BA" w:rsidRDefault="00BF16BA" w:rsidP="008E2B86">
            <w:pPr>
              <w:rPr>
                <w:rFonts w:ascii="Times New Roman" w:hAnsi="Times New Roman" w:cs="Times New Roman"/>
                <w:b/>
                <w:i/>
                <w:sz w:val="24"/>
                <w:szCs w:val="24"/>
              </w:rPr>
            </w:pPr>
            <w:r w:rsidRPr="00616630">
              <w:rPr>
                <w:rFonts w:ascii="Times New Roman" w:hAnsi="Times New Roman" w:cs="Times New Roman"/>
                <w:b/>
                <w:i/>
                <w:sz w:val="24"/>
                <w:szCs w:val="24"/>
              </w:rPr>
              <w:t>Начальная (максимальная) цена контракта, рублей</w:t>
            </w:r>
          </w:p>
          <w:p w:rsidR="00B0753E" w:rsidRPr="00616630" w:rsidRDefault="00B0753E" w:rsidP="008E2B86">
            <w:pPr>
              <w:rPr>
                <w:rFonts w:ascii="Times New Roman" w:hAnsi="Times New Roman" w:cs="Times New Roman"/>
                <w:b/>
                <w:i/>
                <w:sz w:val="24"/>
                <w:szCs w:val="24"/>
              </w:rPr>
            </w:pPr>
            <w:r>
              <w:rPr>
                <w:rFonts w:ascii="Times New Roman" w:hAnsi="Times New Roman" w:cs="Times New Roman"/>
                <w:b/>
                <w:i/>
                <w:sz w:val="24"/>
                <w:szCs w:val="24"/>
              </w:rPr>
              <w:t>Аванс</w:t>
            </w:r>
          </w:p>
        </w:tc>
        <w:tc>
          <w:tcPr>
            <w:tcW w:w="4253" w:type="dxa"/>
          </w:tcPr>
          <w:p w:rsidR="00BF16BA" w:rsidRDefault="00616630" w:rsidP="00616630">
            <w:pPr>
              <w:rPr>
                <w:rFonts w:ascii="Times New Roman" w:hAnsi="Times New Roman" w:cs="Times New Roman"/>
                <w:b/>
                <w:sz w:val="24"/>
                <w:szCs w:val="24"/>
              </w:rPr>
            </w:pPr>
            <w:r>
              <w:rPr>
                <w:rFonts w:ascii="Times New Roman" w:hAnsi="Times New Roman" w:cs="Times New Roman"/>
                <w:b/>
                <w:sz w:val="24"/>
                <w:szCs w:val="24"/>
              </w:rPr>
              <w:t xml:space="preserve">            </w:t>
            </w:r>
            <w:r w:rsidR="00461E26">
              <w:rPr>
                <w:rFonts w:ascii="Times New Roman" w:hAnsi="Times New Roman" w:cs="Times New Roman"/>
                <w:b/>
                <w:sz w:val="24"/>
                <w:szCs w:val="24"/>
              </w:rPr>
              <w:t>500</w:t>
            </w:r>
            <w:r w:rsidR="001D2DE6">
              <w:rPr>
                <w:rFonts w:ascii="Times New Roman" w:hAnsi="Times New Roman" w:cs="Times New Roman"/>
                <w:b/>
                <w:sz w:val="24"/>
                <w:szCs w:val="24"/>
              </w:rPr>
              <w:t> </w:t>
            </w:r>
            <w:r w:rsidR="00461E26">
              <w:rPr>
                <w:rFonts w:ascii="Times New Roman" w:hAnsi="Times New Roman" w:cs="Times New Roman"/>
                <w:b/>
                <w:sz w:val="24"/>
                <w:szCs w:val="24"/>
              </w:rPr>
              <w:t>00</w:t>
            </w:r>
            <w:r w:rsidR="00BF16BA" w:rsidRPr="00616630">
              <w:rPr>
                <w:rFonts w:ascii="Times New Roman" w:hAnsi="Times New Roman" w:cs="Times New Roman"/>
                <w:b/>
                <w:sz w:val="24"/>
                <w:szCs w:val="24"/>
              </w:rPr>
              <w:t>0</w:t>
            </w:r>
            <w:r w:rsidR="001D2DE6">
              <w:rPr>
                <w:rFonts w:ascii="Times New Roman" w:hAnsi="Times New Roman" w:cs="Times New Roman"/>
                <w:b/>
                <w:sz w:val="24"/>
                <w:szCs w:val="24"/>
              </w:rPr>
              <w:t>,00</w:t>
            </w:r>
          </w:p>
          <w:p w:rsidR="00B0753E" w:rsidRDefault="00B0753E" w:rsidP="00616630">
            <w:pPr>
              <w:rPr>
                <w:rFonts w:ascii="Times New Roman" w:hAnsi="Times New Roman" w:cs="Times New Roman"/>
                <w:b/>
                <w:sz w:val="24"/>
                <w:szCs w:val="24"/>
              </w:rPr>
            </w:pPr>
            <w:r>
              <w:rPr>
                <w:rFonts w:ascii="Times New Roman" w:hAnsi="Times New Roman" w:cs="Times New Roman"/>
                <w:b/>
                <w:sz w:val="24"/>
                <w:szCs w:val="24"/>
              </w:rPr>
              <w:t>30% от цены контракта</w:t>
            </w:r>
          </w:p>
          <w:p w:rsidR="00B0753E" w:rsidRPr="00616630" w:rsidRDefault="00B0753E" w:rsidP="00B0753E">
            <w:pPr>
              <w:rPr>
                <w:rFonts w:ascii="Times New Roman" w:hAnsi="Times New Roman" w:cs="Times New Roman"/>
                <w:b/>
                <w:sz w:val="24"/>
                <w:szCs w:val="24"/>
              </w:rPr>
            </w:pPr>
          </w:p>
        </w:tc>
      </w:tr>
      <w:tr w:rsidR="00BF16BA" w:rsidRPr="00D63D0F" w:rsidTr="00616630">
        <w:tc>
          <w:tcPr>
            <w:tcW w:w="675" w:type="dxa"/>
          </w:tcPr>
          <w:p w:rsidR="00BF16BA" w:rsidRPr="00616630" w:rsidRDefault="00B0753E" w:rsidP="00B0753E">
            <w:pPr>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BF16BA" w:rsidRPr="00616630" w:rsidRDefault="00BF16BA" w:rsidP="008E2B86">
            <w:pPr>
              <w:rPr>
                <w:rFonts w:ascii="Times New Roman" w:hAnsi="Times New Roman" w:cs="Times New Roman"/>
                <w:b/>
                <w:i/>
                <w:sz w:val="24"/>
                <w:szCs w:val="24"/>
              </w:rPr>
            </w:pPr>
            <w:r w:rsidRPr="00616630">
              <w:rPr>
                <w:rFonts w:ascii="Times New Roman" w:hAnsi="Times New Roman" w:cs="Times New Roman"/>
                <w:b/>
                <w:i/>
                <w:sz w:val="24"/>
                <w:szCs w:val="24"/>
              </w:rPr>
              <w:t>Источник финансирования</w:t>
            </w:r>
          </w:p>
        </w:tc>
        <w:tc>
          <w:tcPr>
            <w:tcW w:w="4253" w:type="dxa"/>
          </w:tcPr>
          <w:p w:rsidR="00BF16BA" w:rsidRPr="00616630" w:rsidRDefault="00616630" w:rsidP="008E2B86">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616630">
              <w:rPr>
                <w:rFonts w:ascii="Times New Roman" w:hAnsi="Times New Roman" w:cs="Times New Roman"/>
                <w:color w:val="000000"/>
                <w:sz w:val="24"/>
                <w:szCs w:val="24"/>
              </w:rPr>
              <w:t>Бюджет поселения</w:t>
            </w:r>
          </w:p>
        </w:tc>
      </w:tr>
      <w:tr w:rsidR="00BF16BA" w:rsidRPr="00D63D0F" w:rsidTr="00616630">
        <w:tc>
          <w:tcPr>
            <w:tcW w:w="675" w:type="dxa"/>
          </w:tcPr>
          <w:p w:rsidR="00BF16BA" w:rsidRPr="00616630" w:rsidRDefault="00B0753E" w:rsidP="008E2B86">
            <w:pPr>
              <w:rPr>
                <w:rFonts w:ascii="Times New Roman" w:hAnsi="Times New Roman" w:cs="Times New Roman"/>
                <w:sz w:val="24"/>
                <w:szCs w:val="24"/>
              </w:rPr>
            </w:pPr>
            <w:r>
              <w:rPr>
                <w:rFonts w:ascii="Times New Roman" w:hAnsi="Times New Roman" w:cs="Times New Roman"/>
                <w:sz w:val="24"/>
                <w:szCs w:val="24"/>
              </w:rPr>
              <w:t>9</w:t>
            </w:r>
          </w:p>
        </w:tc>
        <w:tc>
          <w:tcPr>
            <w:tcW w:w="570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Дата и время (</w:t>
            </w:r>
            <w:r w:rsidRPr="00616630">
              <w:rPr>
                <w:rFonts w:ascii="Times New Roman" w:hAnsi="Times New Roman" w:cs="Times New Roman"/>
                <w:bCs/>
                <w:sz w:val="24"/>
                <w:szCs w:val="24"/>
              </w:rPr>
              <w:t xml:space="preserve">по московскому времени) </w:t>
            </w:r>
            <w:r w:rsidRPr="00616630">
              <w:rPr>
                <w:rFonts w:ascii="Times New Roman" w:hAnsi="Times New Roman" w:cs="Times New Roman"/>
                <w:sz w:val="24"/>
                <w:szCs w:val="24"/>
              </w:rPr>
              <w:t>окончания срока подачи заявок на участие в аукционе</w:t>
            </w:r>
          </w:p>
        </w:tc>
        <w:tc>
          <w:tcPr>
            <w:tcW w:w="4253" w:type="dxa"/>
          </w:tcPr>
          <w:p w:rsidR="00BF16BA" w:rsidRPr="00616630" w:rsidRDefault="00461E26" w:rsidP="00401CC4">
            <w:pPr>
              <w:jc w:val="center"/>
              <w:rPr>
                <w:rFonts w:ascii="Times New Roman" w:hAnsi="Times New Roman" w:cs="Times New Roman"/>
                <w:b/>
                <w:sz w:val="24"/>
                <w:szCs w:val="24"/>
              </w:rPr>
            </w:pPr>
            <w:r>
              <w:rPr>
                <w:rFonts w:ascii="Times New Roman" w:hAnsi="Times New Roman" w:cs="Times New Roman"/>
                <w:b/>
                <w:sz w:val="24"/>
                <w:szCs w:val="24"/>
              </w:rPr>
              <w:t>3</w:t>
            </w:r>
            <w:r w:rsidR="00401CC4">
              <w:rPr>
                <w:rFonts w:ascii="Times New Roman" w:hAnsi="Times New Roman" w:cs="Times New Roman"/>
                <w:b/>
                <w:sz w:val="24"/>
                <w:szCs w:val="24"/>
              </w:rPr>
              <w:t>0</w:t>
            </w:r>
            <w:r w:rsidR="00616630">
              <w:rPr>
                <w:rFonts w:ascii="Times New Roman" w:hAnsi="Times New Roman" w:cs="Times New Roman"/>
                <w:b/>
                <w:sz w:val="24"/>
                <w:szCs w:val="24"/>
              </w:rPr>
              <w:t>.06</w:t>
            </w:r>
            <w:r w:rsidR="00BF16BA" w:rsidRPr="00616630">
              <w:rPr>
                <w:rFonts w:ascii="Times New Roman" w:hAnsi="Times New Roman" w:cs="Times New Roman"/>
                <w:b/>
                <w:sz w:val="24"/>
                <w:szCs w:val="24"/>
              </w:rPr>
              <w:t>. 2014 (0</w:t>
            </w:r>
            <w:r w:rsidR="00616630">
              <w:rPr>
                <w:rFonts w:ascii="Times New Roman" w:hAnsi="Times New Roman" w:cs="Times New Roman"/>
                <w:b/>
                <w:sz w:val="24"/>
                <w:szCs w:val="24"/>
              </w:rPr>
              <w:t>9</w:t>
            </w:r>
            <w:r w:rsidR="00BF16BA" w:rsidRPr="00616630">
              <w:rPr>
                <w:rFonts w:ascii="Times New Roman" w:hAnsi="Times New Roman" w:cs="Times New Roman"/>
                <w:b/>
                <w:sz w:val="24"/>
                <w:szCs w:val="24"/>
              </w:rPr>
              <w:t>:00</w:t>
            </w:r>
            <w:r w:rsidR="00616630">
              <w:rPr>
                <w:rFonts w:ascii="Times New Roman" w:hAnsi="Times New Roman" w:cs="Times New Roman"/>
                <w:b/>
                <w:sz w:val="24"/>
                <w:szCs w:val="24"/>
              </w:rPr>
              <w:t xml:space="preserve"> время местное</w:t>
            </w:r>
            <w:r w:rsidR="00BF16BA" w:rsidRPr="00616630">
              <w:rPr>
                <w:rFonts w:ascii="Times New Roman" w:hAnsi="Times New Roman" w:cs="Times New Roman"/>
                <w:b/>
                <w:sz w:val="24"/>
                <w:szCs w:val="24"/>
              </w:rPr>
              <w:t>)</w:t>
            </w:r>
          </w:p>
        </w:tc>
      </w:tr>
      <w:tr w:rsidR="00BF16BA" w:rsidRPr="00D63D0F" w:rsidTr="00616630">
        <w:tc>
          <w:tcPr>
            <w:tcW w:w="675" w:type="dxa"/>
          </w:tcPr>
          <w:p w:rsidR="00BF16BA" w:rsidRPr="00616630" w:rsidRDefault="00BF16BA" w:rsidP="00B0753E">
            <w:pPr>
              <w:rPr>
                <w:rFonts w:ascii="Times New Roman" w:hAnsi="Times New Roman" w:cs="Times New Roman"/>
                <w:sz w:val="24"/>
                <w:szCs w:val="24"/>
              </w:rPr>
            </w:pPr>
            <w:r w:rsidRPr="00616630">
              <w:rPr>
                <w:rFonts w:ascii="Times New Roman" w:hAnsi="Times New Roman" w:cs="Times New Roman"/>
                <w:sz w:val="24"/>
                <w:szCs w:val="24"/>
              </w:rPr>
              <w:t>1</w:t>
            </w:r>
            <w:r w:rsidR="00B0753E">
              <w:rPr>
                <w:rFonts w:ascii="Times New Roman" w:hAnsi="Times New Roman" w:cs="Times New Roman"/>
                <w:sz w:val="24"/>
                <w:szCs w:val="24"/>
              </w:rPr>
              <w:t>0</w:t>
            </w:r>
          </w:p>
        </w:tc>
        <w:tc>
          <w:tcPr>
            <w:tcW w:w="570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 xml:space="preserve"> Дата окончания срока рассмотрения </w:t>
            </w:r>
            <w:r w:rsidR="00616630">
              <w:rPr>
                <w:rFonts w:ascii="Times New Roman" w:hAnsi="Times New Roman" w:cs="Times New Roman"/>
                <w:sz w:val="24"/>
                <w:szCs w:val="24"/>
              </w:rPr>
              <w:t xml:space="preserve">первых частей </w:t>
            </w:r>
            <w:r w:rsidRPr="00616630">
              <w:rPr>
                <w:rFonts w:ascii="Times New Roman" w:hAnsi="Times New Roman" w:cs="Times New Roman"/>
                <w:sz w:val="24"/>
                <w:szCs w:val="24"/>
              </w:rPr>
              <w:t>заявок на участие в аукционе</w:t>
            </w:r>
          </w:p>
        </w:tc>
        <w:tc>
          <w:tcPr>
            <w:tcW w:w="4253" w:type="dxa"/>
          </w:tcPr>
          <w:p w:rsidR="00BF16BA" w:rsidRPr="00616630" w:rsidRDefault="00461E26" w:rsidP="00461E26">
            <w:pPr>
              <w:jc w:val="center"/>
              <w:rPr>
                <w:rFonts w:ascii="Times New Roman" w:hAnsi="Times New Roman" w:cs="Times New Roman"/>
                <w:b/>
                <w:sz w:val="24"/>
                <w:szCs w:val="24"/>
              </w:rPr>
            </w:pPr>
            <w:r>
              <w:rPr>
                <w:rFonts w:ascii="Times New Roman" w:hAnsi="Times New Roman" w:cs="Times New Roman"/>
                <w:b/>
                <w:sz w:val="24"/>
                <w:szCs w:val="24"/>
              </w:rPr>
              <w:t>0</w:t>
            </w:r>
            <w:r w:rsidR="00401CC4">
              <w:rPr>
                <w:rFonts w:ascii="Times New Roman" w:hAnsi="Times New Roman" w:cs="Times New Roman"/>
                <w:b/>
                <w:sz w:val="24"/>
                <w:szCs w:val="24"/>
              </w:rPr>
              <w:t>1</w:t>
            </w:r>
            <w:r w:rsidR="009F0D61">
              <w:rPr>
                <w:rFonts w:ascii="Times New Roman" w:hAnsi="Times New Roman" w:cs="Times New Roman"/>
                <w:b/>
                <w:sz w:val="24"/>
                <w:szCs w:val="24"/>
              </w:rPr>
              <w:t>.</w:t>
            </w:r>
            <w:r w:rsidR="00616630">
              <w:rPr>
                <w:rFonts w:ascii="Times New Roman" w:hAnsi="Times New Roman" w:cs="Times New Roman"/>
                <w:b/>
                <w:sz w:val="24"/>
                <w:szCs w:val="24"/>
              </w:rPr>
              <w:t>0</w:t>
            </w:r>
            <w:r>
              <w:rPr>
                <w:rFonts w:ascii="Times New Roman" w:hAnsi="Times New Roman" w:cs="Times New Roman"/>
                <w:b/>
                <w:sz w:val="24"/>
                <w:szCs w:val="24"/>
              </w:rPr>
              <w:t>7</w:t>
            </w:r>
            <w:r w:rsidR="00BF16BA" w:rsidRPr="00616630">
              <w:rPr>
                <w:rFonts w:ascii="Times New Roman" w:hAnsi="Times New Roman" w:cs="Times New Roman"/>
                <w:b/>
                <w:sz w:val="24"/>
                <w:szCs w:val="24"/>
              </w:rPr>
              <w:t>. 2014</w:t>
            </w:r>
            <w:r w:rsidR="00616630">
              <w:rPr>
                <w:rFonts w:ascii="Times New Roman" w:hAnsi="Times New Roman" w:cs="Times New Roman"/>
                <w:b/>
                <w:sz w:val="24"/>
                <w:szCs w:val="24"/>
              </w:rPr>
              <w:t xml:space="preserve"> (15.00 время местное)</w:t>
            </w:r>
          </w:p>
        </w:tc>
      </w:tr>
      <w:tr w:rsidR="00BF16BA" w:rsidRPr="00D63D0F" w:rsidTr="00616630">
        <w:tc>
          <w:tcPr>
            <w:tcW w:w="67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1</w:t>
            </w:r>
            <w:r w:rsidR="00B0753E">
              <w:rPr>
                <w:rFonts w:ascii="Times New Roman" w:hAnsi="Times New Roman" w:cs="Times New Roman"/>
                <w:sz w:val="24"/>
                <w:szCs w:val="24"/>
              </w:rPr>
              <w:t>1</w:t>
            </w:r>
          </w:p>
        </w:tc>
        <w:tc>
          <w:tcPr>
            <w:tcW w:w="570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Дата проведения аукциона</w:t>
            </w:r>
          </w:p>
        </w:tc>
        <w:tc>
          <w:tcPr>
            <w:tcW w:w="4253" w:type="dxa"/>
          </w:tcPr>
          <w:p w:rsidR="00BF16BA" w:rsidRPr="00616630" w:rsidRDefault="00461E26" w:rsidP="00461E26">
            <w:pPr>
              <w:jc w:val="center"/>
              <w:rPr>
                <w:rFonts w:ascii="Times New Roman" w:hAnsi="Times New Roman" w:cs="Times New Roman"/>
                <w:b/>
                <w:sz w:val="24"/>
                <w:szCs w:val="24"/>
              </w:rPr>
            </w:pPr>
            <w:r>
              <w:rPr>
                <w:rFonts w:ascii="Times New Roman" w:hAnsi="Times New Roman" w:cs="Times New Roman"/>
                <w:b/>
                <w:sz w:val="24"/>
                <w:szCs w:val="24"/>
              </w:rPr>
              <w:t>0</w:t>
            </w:r>
            <w:r w:rsidR="00401CC4">
              <w:rPr>
                <w:rFonts w:ascii="Times New Roman" w:hAnsi="Times New Roman" w:cs="Times New Roman"/>
                <w:b/>
                <w:sz w:val="24"/>
                <w:szCs w:val="24"/>
              </w:rPr>
              <w:t>3</w:t>
            </w:r>
            <w:r w:rsidR="00BF16BA" w:rsidRPr="00616630">
              <w:rPr>
                <w:rFonts w:ascii="Times New Roman" w:hAnsi="Times New Roman" w:cs="Times New Roman"/>
                <w:b/>
                <w:sz w:val="24"/>
                <w:szCs w:val="24"/>
              </w:rPr>
              <w:t>.0</w:t>
            </w:r>
            <w:r>
              <w:rPr>
                <w:rFonts w:ascii="Times New Roman" w:hAnsi="Times New Roman" w:cs="Times New Roman"/>
                <w:b/>
                <w:sz w:val="24"/>
                <w:szCs w:val="24"/>
              </w:rPr>
              <w:t>7</w:t>
            </w:r>
            <w:r w:rsidR="00BF16BA" w:rsidRPr="00616630">
              <w:rPr>
                <w:rFonts w:ascii="Times New Roman" w:hAnsi="Times New Roman" w:cs="Times New Roman"/>
                <w:b/>
                <w:sz w:val="24"/>
                <w:szCs w:val="24"/>
              </w:rPr>
              <w:t>. 2014</w:t>
            </w:r>
            <w:r w:rsidR="001D2DE6">
              <w:rPr>
                <w:rFonts w:ascii="Times New Roman" w:hAnsi="Times New Roman" w:cs="Times New Roman"/>
                <w:b/>
                <w:sz w:val="24"/>
                <w:szCs w:val="24"/>
              </w:rPr>
              <w:t xml:space="preserve"> г.</w:t>
            </w:r>
          </w:p>
        </w:tc>
      </w:tr>
      <w:tr w:rsidR="00616630" w:rsidRPr="00D63D0F" w:rsidTr="00616630">
        <w:tc>
          <w:tcPr>
            <w:tcW w:w="675" w:type="dxa"/>
          </w:tcPr>
          <w:p w:rsidR="00616630" w:rsidRPr="00616630" w:rsidRDefault="00B0753E" w:rsidP="008E2B86">
            <w:pPr>
              <w:rPr>
                <w:rFonts w:ascii="Times New Roman" w:hAnsi="Times New Roman" w:cs="Times New Roman"/>
                <w:sz w:val="24"/>
                <w:szCs w:val="24"/>
              </w:rPr>
            </w:pPr>
            <w:r>
              <w:rPr>
                <w:rFonts w:ascii="Times New Roman" w:hAnsi="Times New Roman" w:cs="Times New Roman"/>
                <w:sz w:val="24"/>
                <w:szCs w:val="24"/>
              </w:rPr>
              <w:t>12</w:t>
            </w:r>
          </w:p>
        </w:tc>
        <w:tc>
          <w:tcPr>
            <w:tcW w:w="5705" w:type="dxa"/>
          </w:tcPr>
          <w:p w:rsidR="00616630" w:rsidRPr="00616630" w:rsidRDefault="00616630" w:rsidP="008E2B86">
            <w:pPr>
              <w:rPr>
                <w:rFonts w:ascii="Times New Roman" w:hAnsi="Times New Roman" w:cs="Times New Roman"/>
                <w:sz w:val="24"/>
                <w:szCs w:val="24"/>
              </w:rPr>
            </w:pPr>
            <w:r w:rsidRPr="00616630">
              <w:rPr>
                <w:rFonts w:ascii="Times New Roman" w:hAnsi="Times New Roman" w:cs="Times New Roman"/>
                <w:sz w:val="24"/>
                <w:szCs w:val="24"/>
              </w:rPr>
              <w:t>Дата окончания срока рассмотрения</w:t>
            </w:r>
            <w:r>
              <w:rPr>
                <w:rFonts w:ascii="Times New Roman" w:hAnsi="Times New Roman" w:cs="Times New Roman"/>
                <w:sz w:val="24"/>
                <w:szCs w:val="24"/>
              </w:rPr>
              <w:t xml:space="preserve"> вторых частей </w:t>
            </w:r>
            <w:r w:rsidRPr="00616630">
              <w:rPr>
                <w:rFonts w:ascii="Times New Roman" w:hAnsi="Times New Roman" w:cs="Times New Roman"/>
                <w:sz w:val="24"/>
                <w:szCs w:val="24"/>
              </w:rPr>
              <w:t xml:space="preserve"> заявок на участие в аукционе</w:t>
            </w:r>
          </w:p>
        </w:tc>
        <w:tc>
          <w:tcPr>
            <w:tcW w:w="4253" w:type="dxa"/>
          </w:tcPr>
          <w:p w:rsidR="00616630" w:rsidRDefault="00461E26" w:rsidP="00461E26">
            <w:pPr>
              <w:jc w:val="center"/>
              <w:rPr>
                <w:rFonts w:ascii="Times New Roman" w:hAnsi="Times New Roman" w:cs="Times New Roman"/>
                <w:b/>
                <w:sz w:val="24"/>
                <w:szCs w:val="24"/>
              </w:rPr>
            </w:pPr>
            <w:r>
              <w:rPr>
                <w:rFonts w:ascii="Times New Roman" w:hAnsi="Times New Roman" w:cs="Times New Roman"/>
                <w:b/>
                <w:sz w:val="24"/>
                <w:szCs w:val="24"/>
              </w:rPr>
              <w:t>0</w:t>
            </w:r>
            <w:r w:rsidR="00401CC4">
              <w:rPr>
                <w:rFonts w:ascii="Times New Roman" w:hAnsi="Times New Roman" w:cs="Times New Roman"/>
                <w:b/>
                <w:sz w:val="24"/>
                <w:szCs w:val="24"/>
              </w:rPr>
              <w:t>7</w:t>
            </w:r>
            <w:r w:rsidR="0054597E">
              <w:rPr>
                <w:rFonts w:ascii="Times New Roman" w:hAnsi="Times New Roman" w:cs="Times New Roman"/>
                <w:b/>
                <w:sz w:val="24"/>
                <w:szCs w:val="24"/>
              </w:rPr>
              <w:t>.0</w:t>
            </w:r>
            <w:r>
              <w:rPr>
                <w:rFonts w:ascii="Times New Roman" w:hAnsi="Times New Roman" w:cs="Times New Roman"/>
                <w:b/>
                <w:sz w:val="24"/>
                <w:szCs w:val="24"/>
              </w:rPr>
              <w:t>7</w:t>
            </w:r>
            <w:r w:rsidR="0054597E">
              <w:rPr>
                <w:rFonts w:ascii="Times New Roman" w:hAnsi="Times New Roman" w:cs="Times New Roman"/>
                <w:b/>
                <w:sz w:val="24"/>
                <w:szCs w:val="24"/>
              </w:rPr>
              <w:t>.2014 (15</w:t>
            </w:r>
            <w:r w:rsidR="00616630">
              <w:rPr>
                <w:rFonts w:ascii="Times New Roman" w:hAnsi="Times New Roman" w:cs="Times New Roman"/>
                <w:b/>
                <w:sz w:val="24"/>
                <w:szCs w:val="24"/>
              </w:rPr>
              <w:t>.00 время местное)</w:t>
            </w:r>
          </w:p>
        </w:tc>
      </w:tr>
      <w:tr w:rsidR="00BF16BA" w:rsidRPr="00D63D0F" w:rsidTr="00616630">
        <w:tc>
          <w:tcPr>
            <w:tcW w:w="67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1</w:t>
            </w:r>
            <w:r w:rsidR="00B0753E">
              <w:rPr>
                <w:rFonts w:ascii="Times New Roman" w:hAnsi="Times New Roman" w:cs="Times New Roman"/>
                <w:sz w:val="24"/>
                <w:szCs w:val="24"/>
              </w:rPr>
              <w:t>3</w:t>
            </w:r>
          </w:p>
        </w:tc>
        <w:tc>
          <w:tcPr>
            <w:tcW w:w="5705" w:type="dxa"/>
          </w:tcPr>
          <w:p w:rsidR="00BF16BA" w:rsidRPr="00616630" w:rsidRDefault="00BF16BA" w:rsidP="008E2B86">
            <w:pPr>
              <w:rPr>
                <w:rFonts w:ascii="Times New Roman" w:hAnsi="Times New Roman" w:cs="Times New Roman"/>
                <w:b/>
                <w:i/>
                <w:sz w:val="24"/>
                <w:szCs w:val="24"/>
              </w:rPr>
            </w:pPr>
            <w:r w:rsidRPr="00616630">
              <w:rPr>
                <w:rFonts w:ascii="Times New Roman" w:hAnsi="Times New Roman" w:cs="Times New Roman"/>
                <w:b/>
                <w:i/>
                <w:sz w:val="24"/>
                <w:szCs w:val="24"/>
              </w:rPr>
              <w:t>Размер обеспечения заявок на участие в аукционе, рублей</w:t>
            </w:r>
          </w:p>
        </w:tc>
        <w:tc>
          <w:tcPr>
            <w:tcW w:w="4253" w:type="dxa"/>
          </w:tcPr>
          <w:p w:rsidR="00BF16BA" w:rsidRPr="00616630" w:rsidRDefault="00205C9B" w:rsidP="008E2B86">
            <w:pPr>
              <w:rPr>
                <w:rFonts w:ascii="Times New Roman" w:hAnsi="Times New Roman" w:cs="Times New Roman"/>
                <w:sz w:val="24"/>
                <w:szCs w:val="24"/>
              </w:rPr>
            </w:pPr>
            <w:r>
              <w:rPr>
                <w:rFonts w:ascii="Times New Roman" w:hAnsi="Times New Roman" w:cs="Times New Roman"/>
                <w:sz w:val="24"/>
                <w:szCs w:val="24"/>
              </w:rPr>
              <w:t>1%</w:t>
            </w:r>
          </w:p>
        </w:tc>
      </w:tr>
      <w:tr w:rsidR="00BF16BA" w:rsidRPr="00D63D0F" w:rsidTr="00616630">
        <w:tc>
          <w:tcPr>
            <w:tcW w:w="675" w:type="dxa"/>
          </w:tcPr>
          <w:p w:rsidR="00BF16BA" w:rsidRPr="00616630" w:rsidRDefault="00BF16BA" w:rsidP="008E2B86">
            <w:pPr>
              <w:rPr>
                <w:rFonts w:ascii="Times New Roman" w:hAnsi="Times New Roman" w:cs="Times New Roman"/>
                <w:sz w:val="24"/>
                <w:szCs w:val="24"/>
              </w:rPr>
            </w:pPr>
            <w:r w:rsidRPr="00616630">
              <w:rPr>
                <w:rFonts w:ascii="Times New Roman" w:hAnsi="Times New Roman" w:cs="Times New Roman"/>
                <w:sz w:val="24"/>
                <w:szCs w:val="24"/>
              </w:rPr>
              <w:t>1</w:t>
            </w:r>
            <w:r w:rsidR="00B0753E">
              <w:rPr>
                <w:rFonts w:ascii="Times New Roman" w:hAnsi="Times New Roman" w:cs="Times New Roman"/>
                <w:sz w:val="24"/>
                <w:szCs w:val="24"/>
              </w:rPr>
              <w:t>4</w:t>
            </w:r>
          </w:p>
        </w:tc>
        <w:tc>
          <w:tcPr>
            <w:tcW w:w="5705" w:type="dxa"/>
          </w:tcPr>
          <w:p w:rsidR="00BF16BA" w:rsidRDefault="00BF16BA" w:rsidP="008E2B86">
            <w:pPr>
              <w:rPr>
                <w:rFonts w:ascii="Times New Roman" w:hAnsi="Times New Roman" w:cs="Times New Roman"/>
                <w:b/>
                <w:i/>
                <w:sz w:val="24"/>
                <w:szCs w:val="24"/>
              </w:rPr>
            </w:pPr>
            <w:r w:rsidRPr="00616630">
              <w:rPr>
                <w:rFonts w:ascii="Times New Roman" w:hAnsi="Times New Roman" w:cs="Times New Roman"/>
                <w:b/>
                <w:i/>
                <w:sz w:val="24"/>
                <w:szCs w:val="24"/>
              </w:rPr>
              <w:t>Размер обеспечения исполнения контракта, рублей</w:t>
            </w:r>
          </w:p>
          <w:p w:rsidR="00616630" w:rsidRDefault="00616630" w:rsidP="008E2B86">
            <w:pPr>
              <w:rPr>
                <w:rFonts w:ascii="Times New Roman" w:hAnsi="Times New Roman" w:cs="Times New Roman"/>
                <w:b/>
                <w:i/>
                <w:sz w:val="24"/>
                <w:szCs w:val="24"/>
              </w:rPr>
            </w:pPr>
          </w:p>
          <w:p w:rsidR="00810D6C" w:rsidRPr="00616630" w:rsidRDefault="00810D6C" w:rsidP="008E2B86">
            <w:pPr>
              <w:rPr>
                <w:rFonts w:ascii="Times New Roman" w:hAnsi="Times New Roman" w:cs="Times New Roman"/>
                <w:b/>
                <w:i/>
                <w:sz w:val="24"/>
                <w:szCs w:val="24"/>
              </w:rPr>
            </w:pPr>
          </w:p>
        </w:tc>
        <w:tc>
          <w:tcPr>
            <w:tcW w:w="4253" w:type="dxa"/>
          </w:tcPr>
          <w:p w:rsidR="00BF16BA" w:rsidRPr="00616630" w:rsidRDefault="00205C9B" w:rsidP="00205C9B">
            <w:pPr>
              <w:rPr>
                <w:rFonts w:ascii="Times New Roman" w:hAnsi="Times New Roman" w:cs="Times New Roman"/>
                <w:sz w:val="24"/>
                <w:szCs w:val="24"/>
              </w:rPr>
            </w:pPr>
            <w:r>
              <w:rPr>
                <w:rFonts w:ascii="Times New Roman" w:hAnsi="Times New Roman" w:cs="Times New Roman"/>
                <w:sz w:val="24"/>
                <w:szCs w:val="24"/>
              </w:rPr>
              <w:lastRenderedPageBreak/>
              <w:t>5%</w:t>
            </w:r>
            <w:r w:rsidR="00616630" w:rsidRPr="00616630">
              <w:rPr>
                <w:rFonts w:ascii="Times New Roman" w:hAnsi="Times New Roman" w:cs="Times New Roman"/>
                <w:sz w:val="24"/>
                <w:szCs w:val="24"/>
              </w:rPr>
              <w:t xml:space="preserve"> </w:t>
            </w:r>
          </w:p>
        </w:tc>
      </w:tr>
      <w:tr w:rsidR="00BF16BA" w:rsidRPr="00616630" w:rsidTr="00616630">
        <w:tc>
          <w:tcPr>
            <w:tcW w:w="10633" w:type="dxa"/>
            <w:gridSpan w:val="3"/>
          </w:tcPr>
          <w:p w:rsidR="00BF16BA" w:rsidRDefault="00BF16BA" w:rsidP="00616630">
            <w:pPr>
              <w:autoSpaceDE w:val="0"/>
              <w:autoSpaceDN w:val="0"/>
              <w:adjustRightInd w:val="0"/>
              <w:spacing w:line="240" w:lineRule="auto"/>
              <w:contextualSpacing/>
              <w:jc w:val="center"/>
              <w:rPr>
                <w:rFonts w:ascii="Times New Roman" w:hAnsi="Times New Roman" w:cs="Times New Roman"/>
                <w:b/>
                <w:sz w:val="24"/>
                <w:szCs w:val="24"/>
              </w:rPr>
            </w:pPr>
            <w:r w:rsidRPr="00616630">
              <w:rPr>
                <w:rFonts w:ascii="Times New Roman" w:hAnsi="Times New Roman" w:cs="Times New Roman"/>
                <w:b/>
                <w:sz w:val="24"/>
                <w:szCs w:val="24"/>
              </w:rPr>
              <w:lastRenderedPageBreak/>
              <w:t>Единые требования к участникам закупки:</w:t>
            </w:r>
          </w:p>
          <w:p w:rsidR="0078137B" w:rsidRPr="00616630" w:rsidRDefault="0078137B" w:rsidP="00616630">
            <w:pPr>
              <w:autoSpaceDE w:val="0"/>
              <w:autoSpaceDN w:val="0"/>
              <w:adjustRightInd w:val="0"/>
              <w:spacing w:line="240" w:lineRule="auto"/>
              <w:contextualSpacing/>
              <w:jc w:val="center"/>
              <w:rPr>
                <w:rFonts w:ascii="Times New Roman" w:hAnsi="Times New Roman" w:cs="Times New Roman"/>
                <w:b/>
                <w:sz w:val="24"/>
                <w:szCs w:val="24"/>
              </w:rPr>
            </w:pP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2) правомочность участника закупки заключать контракт;</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16630">
              <w:rPr>
                <w:rFonts w:ascii="Times New Roman" w:hAnsi="Times New Roman" w:cs="Times New Roman"/>
                <w:sz w:val="24"/>
                <w:szCs w:val="24"/>
              </w:rPr>
              <w:lastRenderedPageBreak/>
              <w:t>уставном капитале хозяйственного общества.</w:t>
            </w:r>
          </w:p>
        </w:tc>
      </w:tr>
      <w:tr w:rsidR="00BF16BA" w:rsidRPr="00616630" w:rsidTr="00616630">
        <w:tc>
          <w:tcPr>
            <w:tcW w:w="10633" w:type="dxa"/>
            <w:gridSpan w:val="3"/>
          </w:tcPr>
          <w:p w:rsidR="00BF16BA" w:rsidRPr="00616630" w:rsidRDefault="00BF16BA" w:rsidP="00616630">
            <w:pPr>
              <w:autoSpaceDE w:val="0"/>
              <w:autoSpaceDN w:val="0"/>
              <w:adjustRightInd w:val="0"/>
              <w:spacing w:line="240" w:lineRule="auto"/>
              <w:contextualSpacing/>
              <w:jc w:val="center"/>
              <w:rPr>
                <w:rFonts w:ascii="Times New Roman" w:hAnsi="Times New Roman" w:cs="Times New Roman"/>
                <w:b/>
                <w:sz w:val="24"/>
                <w:szCs w:val="24"/>
              </w:rPr>
            </w:pPr>
            <w:r w:rsidRPr="00616630">
              <w:rPr>
                <w:rFonts w:ascii="Times New Roman" w:hAnsi="Times New Roman" w:cs="Times New Roman"/>
                <w:b/>
                <w:sz w:val="24"/>
                <w:szCs w:val="24"/>
              </w:rPr>
              <w:lastRenderedPageBreak/>
              <w:t>Состав заявки на участие в электронном аукционе</w:t>
            </w:r>
          </w:p>
          <w:p w:rsidR="00BF16BA" w:rsidRPr="00B47468" w:rsidRDefault="00BF16BA" w:rsidP="00616630">
            <w:pPr>
              <w:autoSpaceDE w:val="0"/>
              <w:autoSpaceDN w:val="0"/>
              <w:adjustRightInd w:val="0"/>
              <w:spacing w:line="240" w:lineRule="auto"/>
              <w:contextualSpacing/>
              <w:jc w:val="both"/>
              <w:rPr>
                <w:rFonts w:ascii="Times New Roman" w:hAnsi="Times New Roman" w:cs="Times New Roman"/>
                <w:sz w:val="24"/>
                <w:szCs w:val="24"/>
              </w:rPr>
            </w:pPr>
            <w:r w:rsidRPr="00B47468">
              <w:rPr>
                <w:rFonts w:ascii="Times New Roman" w:hAnsi="Times New Roman" w:cs="Times New Roman"/>
                <w:sz w:val="24"/>
                <w:szCs w:val="24"/>
              </w:rPr>
              <w:t xml:space="preserve"> Заявка на участие в электронном аукционе состоит из двух частей.</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b/>
                <w:i/>
                <w:sz w:val="24"/>
                <w:szCs w:val="24"/>
                <w:u w:val="single"/>
              </w:rPr>
            </w:pP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b/>
                <w:i/>
                <w:sz w:val="24"/>
                <w:szCs w:val="24"/>
                <w:u w:val="single"/>
              </w:rPr>
            </w:pPr>
            <w:r w:rsidRPr="00616630">
              <w:rPr>
                <w:rFonts w:ascii="Times New Roman" w:hAnsi="Times New Roman" w:cs="Times New Roman"/>
                <w:b/>
                <w:i/>
                <w:sz w:val="24"/>
                <w:szCs w:val="24"/>
                <w:u w:val="single"/>
              </w:rPr>
              <w:t>Первая часть заявки на участие в электронном аукционе должна содержать информацию:</w:t>
            </w:r>
          </w:p>
          <w:p w:rsidR="00BF16BA" w:rsidRPr="00616630" w:rsidRDefault="00BF16BA" w:rsidP="00616630">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616630">
              <w:rPr>
                <w:rFonts w:ascii="Times New Roman" w:hAnsi="Times New Roman" w:cs="Times New Roman"/>
                <w:sz w:val="24"/>
                <w:szCs w:val="24"/>
              </w:rPr>
              <w:t>согласие участника аукциона на оказание услуги на условиях, предусмотренных документацией об электронном аукционе;</w:t>
            </w:r>
          </w:p>
          <w:p w:rsidR="00BF16BA" w:rsidRPr="00616630" w:rsidRDefault="00BF16BA" w:rsidP="00616630">
            <w:pPr>
              <w:autoSpaceDE w:val="0"/>
              <w:autoSpaceDN w:val="0"/>
              <w:adjustRightInd w:val="0"/>
              <w:spacing w:line="240" w:lineRule="auto"/>
              <w:contextualSpacing/>
              <w:jc w:val="both"/>
              <w:rPr>
                <w:rFonts w:ascii="Times New Roman" w:hAnsi="Times New Roman" w:cs="Times New Roman"/>
                <w:b/>
                <w:i/>
                <w:sz w:val="24"/>
                <w:szCs w:val="24"/>
                <w:u w:val="single"/>
              </w:rPr>
            </w:pPr>
            <w:r w:rsidRPr="00616630">
              <w:rPr>
                <w:rFonts w:ascii="Times New Roman" w:hAnsi="Times New Roman" w:cs="Times New Roman"/>
                <w:b/>
                <w:i/>
                <w:sz w:val="24"/>
                <w:szCs w:val="24"/>
                <w:u w:val="single"/>
              </w:rPr>
              <w:t>Вторая часть заявки на участие в электронном аукционе должна содержать следующие документы и информацию:</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xml:space="preserve">2) документы, подтверждающие правомочность участника закупки заключать контракт </w:t>
            </w:r>
            <w:r w:rsidRPr="00616630">
              <w:rPr>
                <w:rFonts w:ascii="Times New Roman" w:hAnsi="Times New Roman" w:cs="Times New Roman"/>
                <w:bCs/>
                <w:sz w:val="24"/>
                <w:szCs w:val="24"/>
              </w:rPr>
              <w:t>(документами, подтверждающими правомочность участника закупки заключать контракт, могут являться: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 удостоверяющий личность (для физического лица). Физическое лицо, не являющееся индивидуальным предпринимателем, для участия в конкурсе должно быть дееспособным  (ст. 21 Гражданского кодекса РФ), т.е. совершеннолетним (или не достигшим восемнадцатилетнего возраста, но состоящим в браке либо эмансипированным в соответствии со ст. 27 Гражданского кодекса РФ и не лишенным дееспособности в установленном законом порядке);</w:t>
            </w:r>
            <w:r w:rsidRPr="00616630">
              <w:rPr>
                <w:rFonts w:ascii="Times New Roman" w:hAnsi="Times New Roman" w:cs="Times New Roman"/>
                <w:sz w:val="24"/>
                <w:szCs w:val="24"/>
              </w:rPr>
              <w:t xml:space="preserve"> </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3) декларация о соответствии участника аукциона требованиям, установленным пунктами 3 - 9 части 1 статьи 31 Закона</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xml:space="preserve"> -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xml:space="preserve"> -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616630">
              <w:rPr>
                <w:rFonts w:ascii="Times New Roman" w:hAnsi="Times New Roman" w:cs="Times New Roman"/>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16BA" w:rsidRPr="00616630" w:rsidRDefault="00BF16BA" w:rsidP="00616630">
            <w:pPr>
              <w:autoSpaceDE w:val="0"/>
              <w:autoSpaceDN w:val="0"/>
              <w:adjustRightInd w:val="0"/>
              <w:spacing w:line="240" w:lineRule="auto"/>
              <w:ind w:firstLine="540"/>
              <w:contextualSpacing/>
              <w:jc w:val="both"/>
              <w:rPr>
                <w:rFonts w:ascii="Times New Roman" w:hAnsi="Times New Roman" w:cs="Times New Roman"/>
                <w:sz w:val="24"/>
                <w:szCs w:val="24"/>
              </w:rPr>
            </w:pPr>
            <w:r w:rsidRPr="00616630">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tc>
      </w:tr>
    </w:tbl>
    <w:p w:rsidR="00CE0448" w:rsidRDefault="00CE0448" w:rsidP="00CE0448">
      <w:pPr>
        <w:pStyle w:val="ac"/>
        <w:widowControl w:val="0"/>
        <w:ind w:left="0"/>
        <w:jc w:val="both"/>
        <w:rPr>
          <w:rFonts w:ascii="Times New Roman" w:hAnsi="Times New Roman"/>
          <w:b w:val="0"/>
          <w:sz w:val="24"/>
          <w:szCs w:val="24"/>
        </w:rPr>
      </w:pPr>
    </w:p>
    <w:p w:rsidR="00CE0448" w:rsidRPr="00CE0448" w:rsidRDefault="00CE0448" w:rsidP="00B47468">
      <w:pPr>
        <w:pStyle w:val="1"/>
        <w:ind w:left="0"/>
        <w:rPr>
          <w:sz w:val="24"/>
          <w:szCs w:val="24"/>
        </w:rPr>
      </w:pPr>
      <w:bookmarkStart w:id="1" w:name="_Toc318815827"/>
      <w:bookmarkStart w:id="2" w:name="_Toc381168678"/>
      <w:r w:rsidRPr="00CE0448">
        <w:rPr>
          <w:b/>
          <w:sz w:val="24"/>
          <w:szCs w:val="24"/>
        </w:rPr>
        <w:t xml:space="preserve">Инструкция участникам закупки по подготовке заявок на участие в </w:t>
      </w:r>
      <w:bookmarkEnd w:id="1"/>
      <w:r w:rsidRPr="00CE0448">
        <w:rPr>
          <w:b/>
          <w:sz w:val="24"/>
          <w:szCs w:val="24"/>
        </w:rPr>
        <w:t>электронном аукционе</w:t>
      </w:r>
      <w:bookmarkEnd w:id="2"/>
    </w:p>
    <w:p w:rsidR="00CE0448" w:rsidRPr="00CE0448" w:rsidRDefault="00CE0448" w:rsidP="00CE0448">
      <w:pPr>
        <w:pStyle w:val="2"/>
        <w:rPr>
          <w:sz w:val="24"/>
          <w:szCs w:val="24"/>
        </w:rPr>
      </w:pPr>
      <w:bookmarkStart w:id="3" w:name="_Toc381168679"/>
      <w:r w:rsidRPr="00CE0448">
        <w:rPr>
          <w:sz w:val="24"/>
          <w:szCs w:val="24"/>
        </w:rPr>
        <w:t xml:space="preserve"> Участники закупки</w:t>
      </w:r>
      <w:bookmarkEnd w:id="3"/>
    </w:p>
    <w:p w:rsidR="00CE0448" w:rsidRPr="00CE0448" w:rsidRDefault="00CE0448" w:rsidP="00CE0448">
      <w:pPr>
        <w:pStyle w:val="ac"/>
        <w:ind w:left="0" w:firstLine="567"/>
        <w:jc w:val="both"/>
        <w:rPr>
          <w:rFonts w:ascii="Times New Roman" w:hAnsi="Times New Roman"/>
          <w:b w:val="0"/>
          <w:sz w:val="24"/>
          <w:szCs w:val="24"/>
        </w:rPr>
      </w:pPr>
      <w:r w:rsidRPr="00CE0448">
        <w:rPr>
          <w:rFonts w:ascii="Times New Roman" w:hAnsi="Times New Roman"/>
          <w:b w:val="0"/>
          <w:sz w:val="24"/>
          <w:szCs w:val="24"/>
        </w:rPr>
        <w:t xml:space="preserve">Участниками закупки (участниками электронного аукциона) являются лица, претендующие на заключение государственного контракта. Участником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p>
    <w:p w:rsidR="00CE0448" w:rsidRPr="00CE0448" w:rsidRDefault="00CE0448" w:rsidP="00CE0448">
      <w:pPr>
        <w:pStyle w:val="ConsPlusNormal"/>
        <w:ind w:firstLine="540"/>
        <w:jc w:val="both"/>
        <w:rPr>
          <w:rFonts w:ascii="Times New Roman" w:hAnsi="Times New Roman" w:cs="Times New Roman"/>
          <w:bCs/>
          <w:sz w:val="24"/>
          <w:szCs w:val="24"/>
        </w:rPr>
      </w:pPr>
      <w:r w:rsidRPr="00CE0448">
        <w:rPr>
          <w:rFonts w:ascii="Times New Roman" w:hAnsi="Times New Roman" w:cs="Times New Roman"/>
          <w:bCs/>
          <w:sz w:val="24"/>
          <w:szCs w:val="24"/>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r w:rsidRPr="00CE0448">
        <w:rPr>
          <w:rFonts w:ascii="Times New Roman" w:hAnsi="Times New Roman" w:cs="Times New Roman"/>
          <w:sz w:val="24"/>
          <w:szCs w:val="24"/>
        </w:rPr>
        <w:t>В соответствии со статьями 28 - 30 Закона заказчиком могут быть предоставлены преимущества при осуществлении закупок:</w:t>
      </w:r>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r w:rsidRPr="00CE0448">
        <w:rPr>
          <w:rFonts w:ascii="Times New Roman" w:hAnsi="Times New Roman" w:cs="Times New Roman"/>
          <w:sz w:val="24"/>
          <w:szCs w:val="24"/>
        </w:rPr>
        <w:t>1) учреждениям и предприятиям уголовно-исполнительной системы;</w:t>
      </w:r>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r w:rsidRPr="00CE0448">
        <w:rPr>
          <w:rFonts w:ascii="Times New Roman" w:hAnsi="Times New Roman" w:cs="Times New Roman"/>
          <w:sz w:val="24"/>
          <w:szCs w:val="24"/>
        </w:rPr>
        <w:t xml:space="preserve">2) организациям инвалидов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w:t>
      </w:r>
      <w:r w:rsidRPr="00CE0448">
        <w:rPr>
          <w:rFonts w:ascii="Times New Roman" w:hAnsi="Times New Roman" w:cs="Times New Roman"/>
          <w:sz w:val="24"/>
          <w:szCs w:val="24"/>
        </w:rPr>
        <w:lastRenderedPageBreak/>
        <w:t>менее чем пятьдесят процентов, а доля оплаты труда инвалидов в фонде оплаты труда - не менее чем двадцать пять процентов);</w:t>
      </w:r>
    </w:p>
    <w:p w:rsidR="00CE0448" w:rsidRPr="00CE0448" w:rsidRDefault="00CE0448" w:rsidP="00CE0448">
      <w:pPr>
        <w:autoSpaceDE w:val="0"/>
        <w:autoSpaceDN w:val="0"/>
        <w:adjustRightInd w:val="0"/>
        <w:ind w:firstLine="567"/>
        <w:jc w:val="both"/>
        <w:rPr>
          <w:rFonts w:ascii="Times New Roman" w:hAnsi="Times New Roman" w:cs="Times New Roman"/>
          <w:sz w:val="24"/>
          <w:szCs w:val="24"/>
        </w:rPr>
      </w:pPr>
      <w:r w:rsidRPr="00CE0448">
        <w:rPr>
          <w:rFonts w:ascii="Times New Roman" w:hAnsi="Times New Roman" w:cs="Times New Roman"/>
          <w:sz w:val="24"/>
          <w:szCs w:val="24"/>
        </w:rPr>
        <w:t xml:space="preserve">3) субъектам малого предпринимательства (в соответствии со статьей 4 Федерального закона от 24.07.2007 N 209-ФЗ "О развитии малого и среднего предпринимательства в Российской Федерации"), социально ориентированным некоммерческим организациям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 Рекомендуемые формы деклараций указаны в </w:t>
      </w:r>
      <w:r w:rsidRPr="00CE0448">
        <w:rPr>
          <w:rFonts w:ascii="Times New Roman" w:hAnsi="Times New Roman" w:cs="Times New Roman"/>
          <w:bCs/>
          <w:sz w:val="24"/>
          <w:szCs w:val="24"/>
        </w:rPr>
        <w:t>приложении №1 к документации об электронном аукционе</w:t>
      </w:r>
      <w:r w:rsidRPr="00CE0448">
        <w:rPr>
          <w:rFonts w:ascii="Times New Roman" w:hAnsi="Times New Roman" w:cs="Times New Roman"/>
          <w:sz w:val="24"/>
          <w:szCs w:val="24"/>
        </w:rPr>
        <w:t>.</w:t>
      </w:r>
    </w:p>
    <w:p w:rsidR="00CE0448" w:rsidRPr="00CE0448" w:rsidRDefault="00CE0448" w:rsidP="00CE0448">
      <w:pPr>
        <w:pStyle w:val="ConsPlusNormal"/>
        <w:ind w:firstLine="540"/>
        <w:jc w:val="both"/>
        <w:rPr>
          <w:rFonts w:ascii="Times New Roman" w:hAnsi="Times New Roman" w:cs="Times New Roman"/>
          <w:sz w:val="24"/>
          <w:szCs w:val="24"/>
        </w:rPr>
      </w:pPr>
      <w:r w:rsidRPr="00CE0448">
        <w:rPr>
          <w:rFonts w:ascii="Times New Roman" w:hAnsi="Times New Roman" w:cs="Times New Roman"/>
          <w:sz w:val="24"/>
          <w:szCs w:val="24"/>
        </w:rPr>
        <w:t xml:space="preserve">Информация о предоставлении таких преимуществ указана в «Информационных картах» документации об электронном аукционе. </w:t>
      </w:r>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p>
    <w:p w:rsidR="00CE0448" w:rsidRPr="00CE0448" w:rsidRDefault="00CE0448" w:rsidP="00CE0448">
      <w:pPr>
        <w:pStyle w:val="2"/>
        <w:rPr>
          <w:sz w:val="24"/>
          <w:szCs w:val="24"/>
        </w:rPr>
      </w:pPr>
      <w:bookmarkStart w:id="4" w:name="_Toc381168680"/>
      <w:r w:rsidRPr="00CE0448">
        <w:rPr>
          <w:sz w:val="24"/>
          <w:szCs w:val="24"/>
        </w:rPr>
        <w:t xml:space="preserve"> Аукционная комиссия</w:t>
      </w:r>
      <w:bookmarkEnd w:id="4"/>
    </w:p>
    <w:p w:rsidR="00CE0448" w:rsidRPr="00CE0448" w:rsidRDefault="00CE0448" w:rsidP="00CE0448">
      <w:pPr>
        <w:pStyle w:val="ac"/>
        <w:widowControl w:val="0"/>
        <w:ind w:left="0"/>
        <w:jc w:val="both"/>
        <w:rPr>
          <w:rFonts w:ascii="Times New Roman" w:hAnsi="Times New Roman"/>
          <w:b w:val="0"/>
          <w:sz w:val="24"/>
          <w:szCs w:val="24"/>
        </w:rPr>
      </w:pPr>
      <w:r w:rsidRPr="00CE0448">
        <w:rPr>
          <w:rFonts w:ascii="Times New Roman" w:hAnsi="Times New Roman"/>
          <w:b w:val="0"/>
          <w:sz w:val="24"/>
          <w:szCs w:val="24"/>
        </w:rPr>
        <w:t xml:space="preserve">         При определении поставщика (подрядчика, исполнителя) путем проведения электронного аукциона создается аукционная комиссия (далее – комиссия). Уполномоченным органом до  размещения на официальном сайте извещения о проведении электронного аукциона принимается решение о создании комиссии, определяется ее состав и порядок работы, назначается председатель комиссии. Число членов комиссии должно быть не менее чем пять человек.</w:t>
      </w:r>
    </w:p>
    <w:p w:rsidR="00CE0448" w:rsidRPr="00CE0448" w:rsidRDefault="00CE0448" w:rsidP="00CE0448">
      <w:pPr>
        <w:pStyle w:val="ae"/>
        <w:jc w:val="both"/>
        <w:rPr>
          <w:rStyle w:val="postbody"/>
          <w:rFonts w:ascii="Times New Roman" w:eastAsiaTheme="minorEastAsia" w:hAnsi="Times New Roman"/>
        </w:rPr>
      </w:pPr>
      <w:r w:rsidRPr="00CE0448">
        <w:rPr>
          <w:rFonts w:ascii="Times New Roman" w:hAnsi="Times New Roman"/>
        </w:rPr>
        <w:t xml:space="preserve">         Комиссия правомочна осуществлять функции, предусмотренные настоящим пунктом документации об электронном аукционе,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w:t>
      </w:r>
      <w:r w:rsidRPr="00CE0448">
        <w:rPr>
          <w:rStyle w:val="postbody"/>
          <w:rFonts w:ascii="Times New Roman" w:eastAsiaTheme="minorEastAsia" w:hAnsi="Times New Roman"/>
        </w:rPr>
        <w:t xml:space="preserve">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E0448" w:rsidRPr="00CE0448" w:rsidRDefault="00CE0448" w:rsidP="00CE0448">
      <w:pPr>
        <w:tabs>
          <w:tab w:val="center" w:pos="4677"/>
        </w:tabs>
        <w:jc w:val="center"/>
        <w:rPr>
          <w:rFonts w:ascii="Times New Roman" w:hAnsi="Times New Roman" w:cs="Times New Roman"/>
          <w:b/>
          <w:sz w:val="24"/>
          <w:szCs w:val="24"/>
        </w:rPr>
      </w:pPr>
    </w:p>
    <w:p w:rsidR="00CE0448" w:rsidRPr="00CE0448" w:rsidRDefault="00CE0448" w:rsidP="00CE0448">
      <w:pPr>
        <w:pStyle w:val="2"/>
        <w:rPr>
          <w:sz w:val="24"/>
          <w:szCs w:val="24"/>
        </w:rPr>
      </w:pPr>
      <w:bookmarkStart w:id="5" w:name="_Toc381168681"/>
      <w:r w:rsidRPr="00CE0448">
        <w:rPr>
          <w:sz w:val="24"/>
          <w:szCs w:val="24"/>
        </w:rPr>
        <w:t>Законодательное регулирование</w:t>
      </w:r>
      <w:bookmarkEnd w:id="5"/>
    </w:p>
    <w:p w:rsidR="00CE0448" w:rsidRPr="00CE0448" w:rsidRDefault="00CE0448" w:rsidP="00CE0448">
      <w:pPr>
        <w:pStyle w:val="ac"/>
        <w:widowControl w:val="0"/>
        <w:ind w:left="0"/>
        <w:jc w:val="both"/>
        <w:rPr>
          <w:rFonts w:ascii="Times New Roman" w:hAnsi="Times New Roman"/>
          <w:b w:val="0"/>
          <w:sz w:val="24"/>
          <w:szCs w:val="24"/>
        </w:rPr>
      </w:pPr>
      <w:r w:rsidRPr="00CE0448">
        <w:rPr>
          <w:rFonts w:ascii="Times New Roman" w:hAnsi="Times New Roman"/>
          <w:b w:val="0"/>
          <w:sz w:val="24"/>
          <w:szCs w:val="24"/>
        </w:rPr>
        <w:t xml:space="preserve">         Организация электронных аукционов на определение поставщика (подрядчика, исполнителя) для обеспечения нужд Тверской области регулируется Гражданским кодексом Российской Федерации, Бюджетным кодексом Российской Федерации, </w:t>
      </w:r>
      <w:r w:rsidRPr="00CE0448">
        <w:rPr>
          <w:rFonts w:ascii="Times New Roman" w:hAnsi="Times New Roman"/>
          <w:b w:val="0"/>
          <w:bCs w:val="0"/>
          <w:sz w:val="24"/>
          <w:szCs w:val="24"/>
        </w:rPr>
        <w:t xml:space="preserve">Федеральным законом от 26.07.2006 № 135-ФЗ «О защите конкуренции», </w:t>
      </w:r>
      <w:r w:rsidRPr="00CE0448">
        <w:rPr>
          <w:rFonts w:ascii="Times New Roman" w:hAnsi="Times New Roman"/>
          <w:b w:val="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E0448" w:rsidRPr="00CE0448" w:rsidRDefault="00CE0448" w:rsidP="00CE0448">
      <w:pPr>
        <w:autoSpaceDE w:val="0"/>
        <w:autoSpaceDN w:val="0"/>
        <w:adjustRightInd w:val="0"/>
        <w:ind w:firstLine="540"/>
        <w:jc w:val="both"/>
        <w:outlineLvl w:val="0"/>
        <w:rPr>
          <w:rFonts w:ascii="Times New Roman" w:hAnsi="Times New Roman" w:cs="Times New Roman"/>
          <w:b/>
          <w:bCs/>
          <w:sz w:val="24"/>
          <w:szCs w:val="24"/>
        </w:rPr>
      </w:pPr>
    </w:p>
    <w:p w:rsidR="00CE0448" w:rsidRPr="00CE0448" w:rsidRDefault="00CE0448" w:rsidP="00CE0448">
      <w:pPr>
        <w:pStyle w:val="2"/>
        <w:rPr>
          <w:bCs/>
          <w:sz w:val="24"/>
          <w:szCs w:val="24"/>
        </w:rPr>
      </w:pPr>
      <w:bookmarkStart w:id="6" w:name="_Toc381168682"/>
      <w:r w:rsidRPr="00CE0448">
        <w:rPr>
          <w:bCs/>
          <w:sz w:val="24"/>
          <w:szCs w:val="24"/>
        </w:rPr>
        <w:t xml:space="preserve"> Порядок предоставления документации об электронном аукционе</w:t>
      </w:r>
      <w:bookmarkEnd w:id="6"/>
    </w:p>
    <w:p w:rsidR="00CE0448" w:rsidRPr="00CE0448" w:rsidRDefault="00CE0448" w:rsidP="00CE0448">
      <w:pPr>
        <w:autoSpaceDE w:val="0"/>
        <w:autoSpaceDN w:val="0"/>
        <w:adjustRightInd w:val="0"/>
        <w:ind w:firstLine="540"/>
        <w:jc w:val="both"/>
        <w:rPr>
          <w:rFonts w:ascii="Times New Roman" w:hAnsi="Times New Roman" w:cs="Times New Roman"/>
          <w:bCs/>
          <w:sz w:val="24"/>
          <w:szCs w:val="24"/>
        </w:rPr>
      </w:pPr>
      <w:r w:rsidRPr="00CE0448">
        <w:rPr>
          <w:rFonts w:ascii="Times New Roman" w:hAnsi="Times New Roman" w:cs="Times New Roman"/>
          <w:bCs/>
          <w:sz w:val="24"/>
          <w:szCs w:val="24"/>
        </w:rPr>
        <w:t>Документация об электронном аукционе одновременно с размещением извещения о проведении аукциона размещается  уполномоченным органом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CE0448" w:rsidRPr="00CE0448" w:rsidRDefault="00CE0448" w:rsidP="00CE0448">
      <w:pPr>
        <w:autoSpaceDE w:val="0"/>
        <w:autoSpaceDN w:val="0"/>
        <w:adjustRightInd w:val="0"/>
        <w:ind w:firstLine="540"/>
        <w:jc w:val="both"/>
        <w:rPr>
          <w:rFonts w:ascii="Times New Roman" w:hAnsi="Times New Roman" w:cs="Times New Roman"/>
          <w:bCs/>
          <w:sz w:val="24"/>
          <w:szCs w:val="24"/>
        </w:rPr>
      </w:pPr>
      <w:r w:rsidRPr="00CE0448">
        <w:rPr>
          <w:rFonts w:ascii="Times New Roman" w:hAnsi="Times New Roman" w:cs="Times New Roman"/>
          <w:bCs/>
          <w:sz w:val="24"/>
          <w:szCs w:val="24"/>
        </w:rPr>
        <w:t>Документация об электронном аукционе доступна для ознакомления без взимания платы.</w:t>
      </w:r>
    </w:p>
    <w:p w:rsidR="00CE0448" w:rsidRPr="00CE0448" w:rsidRDefault="00CE0448" w:rsidP="00CE0448">
      <w:pPr>
        <w:tabs>
          <w:tab w:val="center" w:pos="4677"/>
        </w:tabs>
        <w:jc w:val="center"/>
        <w:rPr>
          <w:rFonts w:ascii="Times New Roman" w:hAnsi="Times New Roman" w:cs="Times New Roman"/>
          <w:b/>
          <w:sz w:val="24"/>
          <w:szCs w:val="24"/>
        </w:rPr>
      </w:pPr>
    </w:p>
    <w:p w:rsidR="00CE0448" w:rsidRPr="00CE0448" w:rsidRDefault="00CE0448" w:rsidP="00CE0448">
      <w:pPr>
        <w:pStyle w:val="2"/>
        <w:rPr>
          <w:sz w:val="24"/>
          <w:szCs w:val="24"/>
        </w:rPr>
      </w:pPr>
      <w:bookmarkStart w:id="7" w:name="_Toc381168683"/>
      <w:r w:rsidRPr="00CE0448">
        <w:rPr>
          <w:sz w:val="24"/>
          <w:szCs w:val="24"/>
        </w:rPr>
        <w:t xml:space="preserve"> Порядок разъяснений положений документации об электронном аукционе и внесение в нее изменений</w:t>
      </w:r>
      <w:bookmarkEnd w:id="7"/>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r w:rsidRPr="00CE0448">
        <w:rPr>
          <w:rFonts w:ascii="Times New Roman" w:hAnsi="Times New Roman" w:cs="Times New Roman"/>
          <w:sz w:val="24"/>
          <w:szCs w:val="24"/>
        </w:rPr>
        <w:t>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об аукционе. При этом участник закупки вправе направить не более чем три запроса о даче разъяснений положений данной документации в отношении одного аукциона.</w:t>
      </w:r>
    </w:p>
    <w:p w:rsidR="00CE0448" w:rsidRPr="00CE0448" w:rsidRDefault="00CE0448" w:rsidP="00CE0448">
      <w:pPr>
        <w:autoSpaceDE w:val="0"/>
        <w:autoSpaceDN w:val="0"/>
        <w:adjustRightInd w:val="0"/>
        <w:ind w:firstLine="540"/>
        <w:jc w:val="both"/>
        <w:rPr>
          <w:rFonts w:ascii="Times New Roman" w:hAnsi="Times New Roman" w:cs="Times New Roman"/>
          <w:sz w:val="24"/>
          <w:szCs w:val="24"/>
        </w:rPr>
      </w:pPr>
      <w:r w:rsidRPr="00CE0448">
        <w:rPr>
          <w:rFonts w:ascii="Times New Roman" w:hAnsi="Times New Roman" w:cs="Times New Roman"/>
          <w:sz w:val="24"/>
          <w:szCs w:val="24"/>
        </w:rPr>
        <w:t>В течение двух дней с даты поступления от оператора электронной площадки запроса уполномоченный орган размещает на официальном сайте разъяснения положений документации об электронном аукционе с указанием предмета запроса, но без указания участника закупки, от которого поступил указанный запрос, при условии, что указанный запрос поступил заказчику, уполномоченному органу  не позднее чем за три дня до даты окончания срока подачи заявок на участие в аукционе.</w:t>
      </w:r>
    </w:p>
    <w:p w:rsidR="00CE0448" w:rsidRPr="00CE0448" w:rsidRDefault="00CE0448" w:rsidP="00CE0448">
      <w:pPr>
        <w:autoSpaceDE w:val="0"/>
        <w:autoSpaceDN w:val="0"/>
        <w:adjustRightInd w:val="0"/>
        <w:ind w:firstLine="540"/>
        <w:jc w:val="both"/>
        <w:rPr>
          <w:rFonts w:ascii="Times New Roman" w:hAnsi="Times New Roman" w:cs="Times New Roman"/>
          <w:b/>
          <w:sz w:val="24"/>
          <w:szCs w:val="24"/>
        </w:rPr>
      </w:pPr>
      <w:r w:rsidRPr="00CE0448">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об электронном аукционе, размещаются уполномоченным органом на официальном сайте. При этом срок подачи заявок на участие в аукционе продлевается так, чтобы с даты размещения изменений на официальном сайте до даты окончания срока подачи заявок на участие в аукционе этот срок составлял не менее чем семь дней.</w:t>
      </w:r>
    </w:p>
    <w:p w:rsidR="00CE0448" w:rsidRPr="00CE0448" w:rsidRDefault="00CE0448" w:rsidP="00CE0448">
      <w:pPr>
        <w:pStyle w:val="2"/>
        <w:rPr>
          <w:sz w:val="24"/>
          <w:szCs w:val="24"/>
        </w:rPr>
      </w:pPr>
      <w:bookmarkStart w:id="8" w:name="_Toc381168685"/>
      <w:r w:rsidRPr="00CE0448">
        <w:rPr>
          <w:sz w:val="24"/>
          <w:szCs w:val="24"/>
        </w:rPr>
        <w:t xml:space="preserve"> Порядок подачи заявок участников закупки</w:t>
      </w:r>
      <w:bookmarkEnd w:id="8"/>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на участие в аукционе заявок.</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аукциона, подавшему указанную заявку, ее получение с указанием присвоенного ей порядкового номера.</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Участник электронного аукциона вправе подать только одну заявку на участие в аукционе в отношении каждого объекта закупки.</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bookmarkStart w:id="9" w:name="Par29"/>
      <w:bookmarkEnd w:id="9"/>
      <w:r w:rsidRPr="00CE0448">
        <w:rPr>
          <w:rFonts w:ascii="Times New Roman" w:hAnsi="Times New Roman" w:cs="Times New Roman"/>
          <w:sz w:val="24"/>
          <w:szCs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случае:</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lastRenderedPageBreak/>
        <w:t>1) подачи данной заявки с нарушением требований, предусмотренных частью 2 статьи 60 Закона;</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2) подачи одним участником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3) получения данной заявки после даты или времени окончания срока подачи заявок на участие в аукционе;</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4) получения данной заявки от участника аукциона с нарушением положений части 14 статьи 61 Закона;</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5) отсутствия на лицевом счете, открытом для проведения операций по обеспечению участия в аукционе участника закупок, подавшего заявку на участие в аукционе, денежных средств в размере обеспечения данной заявки, в отношении которых не осуществлено блокирование в соответствии с Законом.</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Одновременно с возвратом заявки на участие в электронном аукционе в соответствии с частью 11 статьи 66 Закона  оператор электронной площадки уведомляет в форме электронного документа участника аукциона, подавшего данную заявку, об основаниях ее возврата с указанием положений Закона, которые были нарушены. Возврат заявок на участие в аукционе оператором электронной площадки по иным основаниям не допускается.</w:t>
      </w:r>
    </w:p>
    <w:p w:rsid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уполномоченному органу предусмотренную частью 3 статьи 66 Закона первую часть заявки на участие в аукционе.</w:t>
      </w:r>
    </w:p>
    <w:p w:rsidR="00CE0448" w:rsidRPr="00CE0448" w:rsidRDefault="00CE0448" w:rsidP="00CE0448">
      <w:pPr>
        <w:autoSpaceDE w:val="0"/>
        <w:autoSpaceDN w:val="0"/>
        <w:adjustRightInd w:val="0"/>
        <w:spacing w:line="240" w:lineRule="auto"/>
        <w:ind w:firstLine="539"/>
        <w:contextualSpacing/>
        <w:jc w:val="both"/>
        <w:rPr>
          <w:rFonts w:ascii="Times New Roman" w:hAnsi="Times New Roman" w:cs="Times New Roman"/>
          <w:sz w:val="24"/>
          <w:szCs w:val="24"/>
        </w:rPr>
      </w:pPr>
      <w:r w:rsidRPr="00CE0448">
        <w:rPr>
          <w:rFonts w:ascii="Times New Roman" w:hAnsi="Times New Roman" w:cs="Times New Roman"/>
          <w:sz w:val="24"/>
          <w:szCs w:val="24"/>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bookmarkStart w:id="10" w:name="_Toc381168686"/>
      <w:r w:rsidRPr="00CE0448">
        <w:rPr>
          <w:rFonts w:ascii="Times New Roman" w:hAnsi="Times New Roman" w:cs="Times New Roman"/>
          <w:sz w:val="24"/>
          <w:szCs w:val="24"/>
        </w:rPr>
        <w:t xml:space="preserve"> </w:t>
      </w:r>
      <w:bookmarkEnd w:id="10"/>
    </w:p>
    <w:p w:rsidR="00CE0448" w:rsidRPr="00CE0448" w:rsidRDefault="00CE0448" w:rsidP="00CE0448">
      <w:pPr>
        <w:autoSpaceDE w:val="0"/>
        <w:autoSpaceDN w:val="0"/>
        <w:adjustRightInd w:val="0"/>
        <w:jc w:val="center"/>
        <w:rPr>
          <w:rFonts w:ascii="Times New Roman" w:hAnsi="Times New Roman" w:cs="Times New Roman"/>
          <w:b/>
          <w:sz w:val="24"/>
          <w:szCs w:val="24"/>
        </w:rPr>
      </w:pPr>
    </w:p>
    <w:p w:rsidR="00CE0448" w:rsidRDefault="00CE0448" w:rsidP="00CE0448">
      <w:pPr>
        <w:pStyle w:val="2"/>
        <w:rPr>
          <w:bCs/>
          <w:sz w:val="24"/>
          <w:szCs w:val="24"/>
        </w:rPr>
      </w:pPr>
      <w:bookmarkStart w:id="11" w:name="_Toc381168687"/>
      <w:r w:rsidRPr="00CE0448">
        <w:rPr>
          <w:bCs/>
          <w:sz w:val="24"/>
          <w:szCs w:val="24"/>
        </w:rPr>
        <w:t xml:space="preserve">  Порядок рассмотрения первых частей заявок на участие в электронном аукционе</w:t>
      </w:r>
      <w:bookmarkEnd w:id="11"/>
    </w:p>
    <w:p w:rsidR="00CE0448" w:rsidRPr="00CE0448" w:rsidRDefault="00CE0448" w:rsidP="00CE0448"/>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 xml:space="preserve"> Аукционная комиссия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об аукционе в отношении закупаемых товаров, работ, услуг.</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По результатам рассмотрения первых частей заявок на участие в электронном аукционе, содержащих информацию, предусмотренную частью 3 статьи 66 Закона, аукционная комиссия принимает решение о допуске участника закупки, подавшего заявку на участие в аукционе, к участию в нем и признании этого участника закупки участником аукциона или об отказе в допуске к участию в аукционе в порядке и по основаниям, которые предусмотрены частью 4 статьи 67 Закона.</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12" w:name="Par6"/>
      <w:bookmarkEnd w:id="12"/>
      <w:r w:rsidRPr="00CE0448">
        <w:rPr>
          <w:rFonts w:ascii="Times New Roman" w:hAnsi="Times New Roman" w:cs="Times New Roman"/>
          <w:bCs/>
          <w:sz w:val="24"/>
          <w:szCs w:val="24"/>
        </w:rPr>
        <w:t>Участник электронного аукциона не допускается к участию в нем в случае:</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1) непредоставления информации, предусмотренной частью 3 статьи 66 Закона, или предоставления недостоверной информации;</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2) несоответствия информации, предусмотренной частью 3 статьи 66 Закона, требованиям документации об  аукционе.</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13" w:name="Par10"/>
      <w:bookmarkEnd w:id="13"/>
      <w:r w:rsidRPr="00CE0448">
        <w:rPr>
          <w:rFonts w:ascii="Times New Roman" w:hAnsi="Times New Roman" w:cs="Times New Roman"/>
          <w:bCs/>
          <w:sz w:val="24"/>
          <w:szCs w:val="24"/>
        </w:rPr>
        <w:t xml:space="preserve">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содержит информацию о порядковых номерах заявок на участие в аукционе; о допуске участника закупки, подавшего заявку на участие в аукционе, которой присвоен </w:t>
      </w:r>
      <w:r w:rsidRPr="00CE0448">
        <w:rPr>
          <w:rFonts w:ascii="Times New Roman" w:hAnsi="Times New Roman" w:cs="Times New Roman"/>
          <w:bCs/>
          <w:sz w:val="24"/>
          <w:szCs w:val="24"/>
        </w:rPr>
        <w:lastRenderedPageBreak/>
        <w:t xml:space="preserve">соответствующий порядковый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о решении каждого члена аукционной комиссии в отношении каждого участника аукциона о допуске к участию в нем и о признании его участником или об отказе в допуске к участию в аукционе. </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Указанный протокол не позднее даты окончания срока рассмотрения заявок на участие в электронном аукционе направляется уполномоченным органом оператору электронной площадки и размещается на официальном сайте.</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аукционе, его участником, такой аукцион признается несостоявшимся. В протокол  вносится информация о признании аукциона несостоявшимся.</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 xml:space="preserve">В течение одного часа с момента поступления оператору электронной площадки протокола рассмотрения заявок на участие в аукционе оператор электронной площадки направляет каждому участнику электронного аукциона, подавшему заявку на участие в нем, или участнику аукциона, подавшему единственную заявку на участие в нем, уведомление о решении, принятом в отношении поданных ими заявок. </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p>
    <w:p w:rsidR="00CE0448" w:rsidRDefault="00CE0448" w:rsidP="00CE0448">
      <w:pPr>
        <w:pStyle w:val="2"/>
        <w:contextualSpacing/>
        <w:rPr>
          <w:bCs/>
          <w:sz w:val="24"/>
          <w:szCs w:val="24"/>
        </w:rPr>
      </w:pPr>
      <w:bookmarkStart w:id="14" w:name="_Toc381168688"/>
      <w:r w:rsidRPr="00CE0448">
        <w:rPr>
          <w:bCs/>
          <w:sz w:val="24"/>
          <w:szCs w:val="24"/>
        </w:rPr>
        <w:t>Порядок проведения электронного аукциона</w:t>
      </w:r>
      <w:bookmarkEnd w:id="14"/>
    </w:p>
    <w:p w:rsidR="00BF16BA" w:rsidRPr="00BF16BA" w:rsidRDefault="00BF16BA" w:rsidP="00BF16BA"/>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В электронном аукционе могут участвовать только аккредитованные и допущенные к участию в аукционе его участники.</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Электронный аукцион проводится на электронной площадке в день указанный в извещении о его проведении.</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аукционе. Время начала проведения аукциона устанавливается оператором электронной площадки в соответствии со временем часовой зоны, в которой расположен уполномоченный орган.</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15" w:name="Par23"/>
      <w:bookmarkEnd w:id="15"/>
      <w:r w:rsidRPr="00CE0448">
        <w:rPr>
          <w:rFonts w:ascii="Times New Roman" w:hAnsi="Times New Roman" w:cs="Times New Roman"/>
          <w:bCs/>
          <w:sz w:val="24"/>
          <w:szCs w:val="24"/>
        </w:rPr>
        <w:t>Электронный аукцион проводится путем снижения начальной (максимальной) цены контракта, указанной в извещении о проведении аукциона, в порядке, установленном статьей 68 Закона.</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статьей 68 Закона.</w:t>
      </w:r>
    </w:p>
    <w:p w:rsidR="00CE0448" w:rsidRPr="00CE0448" w:rsidRDefault="00CE0448" w:rsidP="00CE0448">
      <w:pPr>
        <w:autoSpaceDE w:val="0"/>
        <w:autoSpaceDN w:val="0"/>
        <w:adjustRightInd w:val="0"/>
        <w:spacing w:line="240" w:lineRule="auto"/>
        <w:ind w:firstLine="540"/>
        <w:contextualSpacing/>
        <w:jc w:val="both"/>
        <w:rPr>
          <w:rFonts w:ascii="Times New Roman" w:hAnsi="Times New Roman" w:cs="Times New Roman"/>
          <w:bCs/>
          <w:sz w:val="24"/>
          <w:szCs w:val="24"/>
        </w:rPr>
      </w:pPr>
      <w:r w:rsidRPr="00CE0448">
        <w:rPr>
          <w:rFonts w:ascii="Times New Roman" w:hAnsi="Times New Roman" w:cs="Times New Roman"/>
          <w:bCs/>
          <w:sz w:val="24"/>
          <w:szCs w:val="24"/>
        </w:rPr>
        <w:t>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16" w:name="Par27"/>
      <w:bookmarkEnd w:id="16"/>
      <w:r w:rsidRPr="00BF16BA">
        <w:rPr>
          <w:rFonts w:ascii="Times New Roman" w:hAnsi="Times New Roman" w:cs="Times New Roman"/>
          <w:bCs/>
          <w:sz w:val="24"/>
          <w:szCs w:val="24"/>
        </w:rP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lastRenderedPageBreak/>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17" w:name="Par30"/>
      <w:bookmarkEnd w:id="17"/>
      <w:r w:rsidRPr="00BF16BA">
        <w:rPr>
          <w:rFonts w:ascii="Times New Roman" w:hAnsi="Times New Roman" w:cs="Times New Roman"/>
          <w:bCs/>
          <w:sz w:val="24"/>
          <w:szCs w:val="24"/>
        </w:rPr>
        <w:t>1) участник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2) участник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18" w:name="Par32"/>
      <w:bookmarkEnd w:id="18"/>
      <w:r w:rsidRPr="00BF16BA">
        <w:rPr>
          <w:rFonts w:ascii="Times New Roman" w:hAnsi="Times New Roman" w:cs="Times New Roman"/>
          <w:bCs/>
          <w:sz w:val="24"/>
          <w:szCs w:val="24"/>
        </w:rPr>
        <w:t>3) участник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При проведении электронного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течение десяти минут с момента завершения в соответствии с частью 11 статьи 68 Закона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статьи 68 Закона.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если участником электронного аукциона предложена цена контракта, равная цене, предложенной другим участником аукциона, лучшим признается предложение о цене контракта, поступившее раньше.</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проведения в соответствии с частью 5 статьи 68 Закона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19" w:name="Par41"/>
      <w:bookmarkEnd w:id="19"/>
      <w:r w:rsidRPr="00BF16BA">
        <w:rPr>
          <w:rFonts w:ascii="Times New Roman" w:hAnsi="Times New Roman" w:cs="Times New Roman"/>
          <w:bCs/>
          <w:sz w:val="24"/>
          <w:szCs w:val="24"/>
        </w:rPr>
        <w:t>Протокол проведения электронного аукциона размещается на электронной площадке ее оператором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20" w:name="Par42"/>
      <w:bookmarkEnd w:id="20"/>
      <w:r w:rsidRPr="00BF16BA">
        <w:rPr>
          <w:rFonts w:ascii="Times New Roman" w:hAnsi="Times New Roman" w:cs="Times New Roman"/>
          <w:bCs/>
          <w:sz w:val="24"/>
          <w:szCs w:val="24"/>
        </w:rPr>
        <w:t xml:space="preserve">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уполномоченному органу, заказчику указанный протокол и вторые части заявок на участие в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аукционе принимали участие менее чем десять его участников, вторые части заявок на участие в аукционе, поданных его участниками, а также документы этих участников, </w:t>
      </w:r>
      <w:r w:rsidRPr="00BF16BA">
        <w:rPr>
          <w:rFonts w:ascii="Times New Roman" w:hAnsi="Times New Roman" w:cs="Times New Roman"/>
          <w:bCs/>
          <w:sz w:val="24"/>
          <w:szCs w:val="24"/>
        </w:rPr>
        <w:lastRenderedPageBreak/>
        <w:t>предусмотренные пунктами 2 - 6 и 8 части 2 статьи 61 Закона и содержащиеся на дату и время окончания срока подачи заявок на участие в аукционе в реестре его участников, получивших аккредитацию на электронной площадке. В течение этого срока оператор электронной площадки направляет также соответствующие уведомления этим участникам.</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аукциона несостоявшимся, в котором указываются адрес электронной площадки, дата, время начала и окончания аукциона, начальная (максимальная) цена контракта.</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Любой участник электронного аукциона после размещения на электронной площадке и на официальном сайте п</w:t>
      </w:r>
      <w:r w:rsidRPr="00BF16BA">
        <w:rPr>
          <w:rFonts w:ascii="Times New Roman" w:hAnsi="Times New Roman" w:cs="Times New Roman"/>
          <w:sz w:val="24"/>
          <w:szCs w:val="24"/>
        </w:rPr>
        <w:t xml:space="preserve">ротокола проведения электронного аукциона </w:t>
      </w:r>
      <w:r w:rsidRPr="00BF16BA">
        <w:rPr>
          <w:rFonts w:ascii="Times New Roman" w:hAnsi="Times New Roman" w:cs="Times New Roman"/>
          <w:bCs/>
          <w:sz w:val="24"/>
          <w:szCs w:val="24"/>
        </w:rPr>
        <w:t xml:space="preserve"> вправе направить оператору электронной площадки запрос о даче разъяснений результатов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bookmarkStart w:id="21" w:name="Par46"/>
      <w:bookmarkEnd w:id="21"/>
      <w:r w:rsidRPr="00BF16BA">
        <w:rPr>
          <w:rFonts w:ascii="Times New Roman" w:hAnsi="Times New Roman" w:cs="Times New Roman"/>
          <w:bCs/>
          <w:sz w:val="24"/>
          <w:szCs w:val="24"/>
        </w:rPr>
        <w:t xml:space="preserve">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аукциона с учетом следующих особенностей:</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1) такой аукцион проводится до достижения цены контракта не более чем сто миллионов рублей;</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2) участник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аукциона сделок от имени участника закупки, которое содержится в реестре участников аукциона, получивших аккредитацию на электронной площадке;</w:t>
      </w:r>
    </w:p>
    <w:p w:rsidR="00CE0448" w:rsidRPr="00BF16BA" w:rsidRDefault="00CE0448" w:rsidP="00BF16BA">
      <w:pPr>
        <w:autoSpaceDE w:val="0"/>
        <w:autoSpaceDN w:val="0"/>
        <w:adjustRightInd w:val="0"/>
        <w:spacing w:line="240" w:lineRule="auto"/>
        <w:ind w:firstLine="539"/>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аукциона.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p>
    <w:p w:rsidR="00CE0448" w:rsidRDefault="00CE0448" w:rsidP="00BF16BA">
      <w:pPr>
        <w:pStyle w:val="2"/>
        <w:contextualSpacing/>
        <w:rPr>
          <w:bCs/>
          <w:sz w:val="24"/>
          <w:szCs w:val="24"/>
        </w:rPr>
      </w:pPr>
      <w:bookmarkStart w:id="22" w:name="Par51"/>
      <w:bookmarkStart w:id="23" w:name="_Toc381168689"/>
      <w:bookmarkEnd w:id="22"/>
      <w:r w:rsidRPr="00BF16BA">
        <w:rPr>
          <w:bCs/>
          <w:sz w:val="24"/>
          <w:szCs w:val="24"/>
        </w:rPr>
        <w:t xml:space="preserve"> Порядок рассмотрения вторых частей заявок на участие в электронном аукционе</w:t>
      </w:r>
      <w:bookmarkEnd w:id="23"/>
    </w:p>
    <w:p w:rsidR="00BF16BA" w:rsidRPr="00BF16BA" w:rsidRDefault="00BF16BA" w:rsidP="00BF16BA"/>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Аукционная комиссия рассматривает вторые части заявок на участие в электронном аукционе и документы, направленные заказчику, уполномоченному органу оператором электронной площадки в соответствии с частью 19 статьи 68 Закона, в части соответствия их требованиям, установленным документацией об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статьей 69 Закона. Для принятия указанного решения аукционная комиссия рассматривает информацию о подавшем данную заявку участнике аукциона, содержащуюся в реестре участников аукциона, получивших аккредитацию на электронной площадке.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24" w:name="Par56"/>
      <w:bookmarkEnd w:id="24"/>
      <w:r w:rsidRPr="00BF16BA">
        <w:rPr>
          <w:rFonts w:ascii="Times New Roman" w:hAnsi="Times New Roman" w:cs="Times New Roman"/>
          <w:bCs/>
          <w:sz w:val="24"/>
          <w:szCs w:val="24"/>
        </w:rPr>
        <w:t xml:space="preserve">Аукционная комиссия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w:t>
      </w:r>
      <w:r w:rsidRPr="00BF16BA">
        <w:rPr>
          <w:rFonts w:ascii="Times New Roman" w:hAnsi="Times New Roman" w:cs="Times New Roman"/>
          <w:bCs/>
          <w:sz w:val="24"/>
          <w:szCs w:val="24"/>
        </w:rPr>
        <w:lastRenderedPageBreak/>
        <w:t>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если не выявлено пять заявок на участие в электронном аукционе, соответствующих требованиям, установленным документацией об аукционе, из десяти заявок на участие в нем,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заказчику, уполномоченному органу все вторые части этих заявок, ранжированные в соответствии с частью 18 статьи 68 Закона, для выявления пяти заявок на участие в аукционе, соответствующих требованиям, установленным документацией о нем.</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25" w:name="Par59"/>
      <w:bookmarkEnd w:id="25"/>
      <w:r w:rsidRPr="00BF16BA">
        <w:rPr>
          <w:rFonts w:ascii="Times New Roman" w:hAnsi="Times New Roman" w:cs="Times New Roman"/>
          <w:bCs/>
          <w:sz w:val="24"/>
          <w:szCs w:val="24"/>
        </w:rPr>
        <w:t>Заявка на участие в электронном аукционе признается не соответствующей требованиям, установленным документацией об аукционе, в случае: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2) несоответствия участника аукциона требованиям, установленным в соответствии со статьей 31 Закона.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bookmarkStart w:id="26" w:name="Par63"/>
      <w:bookmarkEnd w:id="26"/>
      <w:r w:rsidRPr="00BF16BA">
        <w:rPr>
          <w:rFonts w:ascii="Times New Roman" w:hAnsi="Times New Roman" w:cs="Times New Roman"/>
          <w:bCs/>
          <w:sz w:val="24"/>
          <w:szCs w:val="24"/>
        </w:rPr>
        <w:t>Результаты рассмотрения заявок на участие в электронном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уполномоченным органом на электронной площадке и на официальном сайте. Указанный протокол должен содержать информацию о порядковых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порядковых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lastRenderedPageBreak/>
        <w:t>Любой участник электронного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Участник электронного аукциона, который предложил наиболее низкую цену контракта и заявка на участие в аукционе которого соответствует требованиям, установленным документацией о нем, признается победителем аукциона.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аукционе которого соответствует требованиям, установленным документацией об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течение одного часа с момента размещения на электронной площадке и на официальном сайте протокола подведения итогов электронного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Cs/>
          <w:sz w:val="24"/>
          <w:szCs w:val="24"/>
        </w:rPr>
      </w:pPr>
      <w:r w:rsidRPr="00BF16BA">
        <w:rPr>
          <w:rFonts w:ascii="Times New Roman" w:hAnsi="Times New Roman" w:cs="Times New Roman"/>
          <w:bCs/>
          <w:sz w:val="24"/>
          <w:szCs w:val="24"/>
        </w:rPr>
        <w:t>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b/>
          <w:bCs/>
          <w:sz w:val="24"/>
          <w:szCs w:val="24"/>
        </w:rPr>
      </w:pPr>
    </w:p>
    <w:p w:rsidR="00CE0448" w:rsidRPr="00BF16BA" w:rsidRDefault="00CE0448" w:rsidP="00BF16BA">
      <w:pPr>
        <w:pStyle w:val="2"/>
        <w:contextualSpacing/>
        <w:rPr>
          <w:sz w:val="24"/>
          <w:szCs w:val="24"/>
        </w:rPr>
      </w:pPr>
      <w:bookmarkStart w:id="27" w:name="_Toc381168690"/>
      <w:r w:rsidRPr="00BF16BA">
        <w:rPr>
          <w:sz w:val="24"/>
          <w:szCs w:val="24"/>
        </w:rPr>
        <w:t>Заключение контракта по результатам электронного аукциона</w:t>
      </w:r>
      <w:bookmarkEnd w:id="27"/>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По результатам электронного аукциона контракт заключается с победителем аукциона, а в случаях, предусмотренных статьей 70 Закона, с иным участником аукциона, заявка которого на участие в аукционе в соответствии со статьей 69 Закона признана соответствующей требованиям, установленным документацией об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В течение пяти дней с даты размещения на официальном сайте протокола подведения итогов аукциона  заказчик размещает на официальном сайте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об аукционе.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bookmarkStart w:id="28" w:name="Par3"/>
      <w:bookmarkEnd w:id="28"/>
      <w:r w:rsidRPr="00BF16BA">
        <w:rPr>
          <w:rFonts w:ascii="Times New Roman" w:hAnsi="Times New Roman" w:cs="Times New Roman"/>
          <w:sz w:val="24"/>
          <w:szCs w:val="24"/>
        </w:rPr>
        <w:t>В течение пяти дней с даты размещения заказчиком на официальном сайте проекта контракта победитель электронного аукциона размещает на официальном сайте проект контракта, подписанный лицом, имеющим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аукциона цена контракта снижена на двадцать пять процентов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bookmarkStart w:id="29" w:name="Par4"/>
      <w:bookmarkEnd w:id="29"/>
      <w:r w:rsidRPr="00BF16BA">
        <w:rPr>
          <w:rFonts w:ascii="Times New Roman" w:hAnsi="Times New Roman" w:cs="Times New Roman"/>
          <w:sz w:val="24"/>
          <w:szCs w:val="24"/>
        </w:rPr>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w:t>
      </w:r>
      <w:r w:rsidRPr="00BF16BA">
        <w:rPr>
          <w:rFonts w:ascii="Times New Roman" w:hAnsi="Times New Roman" w:cs="Times New Roman"/>
          <w:sz w:val="24"/>
          <w:szCs w:val="24"/>
        </w:rPr>
        <w:lastRenderedPageBreak/>
        <w:t>статьи 70 Закона, размещает на официальном сайте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bookmarkStart w:id="30" w:name="Par5"/>
      <w:bookmarkEnd w:id="30"/>
      <w:r w:rsidRPr="00BF16BA">
        <w:rPr>
          <w:rFonts w:ascii="Times New Roman" w:hAnsi="Times New Roman" w:cs="Times New Roman"/>
          <w:sz w:val="24"/>
          <w:szCs w:val="24"/>
        </w:rPr>
        <w:t>В течение трех рабочих дней с даты размещения победителем электронного аукциона на официальном сайте в соответствии с частью 4 статьи 70 Закона протокола разногласий заказчик рассматривает протокол разногласий и без своей подписи размещает на официальном сайте доработанный проект контракта либо повторно размещает на официальном сайте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официальном сайте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официальном сайте протокол разногласий в соответствии с частью 4 статьи 70 Закона не позднее чем в течение тринадцати дней с даты размещения на официальном сайте протокола подведения итогов аукциона.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В течение трех рабочих дней с даты размещения заказчиком на официальном сайте  документов, предусмотренных частью 5 статьи 70 Закона, победитель электронного аукциона размещает на официальном сайте 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статьи 70 Закона протокол разногласий.</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bookmarkStart w:id="31" w:name="Par7"/>
      <w:bookmarkEnd w:id="31"/>
      <w:r w:rsidRPr="00BF16BA">
        <w:rPr>
          <w:rFonts w:ascii="Times New Roman" w:hAnsi="Times New Roman" w:cs="Times New Roman"/>
          <w:sz w:val="24"/>
          <w:szCs w:val="24"/>
        </w:rPr>
        <w:t>В течение трех рабочих дней с даты размещения на официальном сайте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на официальном сайте.</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С момента размещения на официальном сайте предусмотренного частью 7 статьи 70 Закона и подписанного заказчиком контракта он считается заключенным.</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Контракт может быть заключен не ранее чем через десять дней с даты размещения на официальном сайте протокола подведения итогов электронного аукциона.</w:t>
      </w:r>
    </w:p>
    <w:p w:rsidR="00CE0448" w:rsidRPr="00BF16BA" w:rsidRDefault="00CE0448" w:rsidP="00BF16BA">
      <w:pPr>
        <w:autoSpaceDE w:val="0"/>
        <w:autoSpaceDN w:val="0"/>
        <w:adjustRightInd w:val="0"/>
        <w:spacing w:line="240" w:lineRule="auto"/>
        <w:ind w:firstLine="540"/>
        <w:contextualSpacing/>
        <w:jc w:val="both"/>
        <w:rPr>
          <w:rFonts w:ascii="Times New Roman" w:hAnsi="Times New Roman" w:cs="Times New Roman"/>
          <w:sz w:val="24"/>
          <w:szCs w:val="24"/>
        </w:rPr>
      </w:pPr>
      <w:r w:rsidRPr="00BF16BA">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CE0448" w:rsidRPr="00BF16BA" w:rsidRDefault="00CE0448" w:rsidP="00BF16BA">
      <w:pPr>
        <w:autoSpaceDE w:val="0"/>
        <w:autoSpaceDN w:val="0"/>
        <w:adjustRightInd w:val="0"/>
        <w:spacing w:line="240" w:lineRule="auto"/>
        <w:contextualSpacing/>
        <w:jc w:val="center"/>
        <w:rPr>
          <w:rFonts w:ascii="Times New Roman" w:hAnsi="Times New Roman" w:cs="Times New Roman"/>
          <w:b/>
          <w:sz w:val="24"/>
          <w:szCs w:val="24"/>
        </w:rPr>
      </w:pPr>
      <w:bookmarkStart w:id="32" w:name="Par14"/>
      <w:bookmarkEnd w:id="32"/>
    </w:p>
    <w:p w:rsidR="00810D6C" w:rsidRDefault="00810D6C" w:rsidP="00810D6C">
      <w:pPr>
        <w:pStyle w:val="a3"/>
        <w:rPr>
          <w:bCs/>
          <w:color w:val="000000"/>
          <w:sz w:val="24"/>
          <w:szCs w:val="24"/>
        </w:rPr>
      </w:pPr>
      <w:bookmarkStart w:id="33" w:name="_GoBack"/>
      <w:bookmarkEnd w:id="33"/>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p>
    <w:p w:rsidR="00810D6C" w:rsidRDefault="00810D6C" w:rsidP="00810D6C">
      <w:pPr>
        <w:pStyle w:val="a3"/>
        <w:rPr>
          <w:bCs/>
          <w:color w:val="000000"/>
          <w:sz w:val="24"/>
          <w:szCs w:val="24"/>
        </w:rPr>
      </w:pPr>
      <w:r>
        <w:rPr>
          <w:bCs/>
          <w:color w:val="000000"/>
          <w:sz w:val="24"/>
          <w:szCs w:val="24"/>
        </w:rPr>
        <w:lastRenderedPageBreak/>
        <w:t xml:space="preserve">(Проект)  </w:t>
      </w:r>
      <w:r w:rsidRPr="00FB1E7D">
        <w:rPr>
          <w:bCs/>
          <w:color w:val="000000"/>
          <w:sz w:val="24"/>
          <w:szCs w:val="24"/>
        </w:rPr>
        <w:t>КОНТРАКТ</w:t>
      </w:r>
    </w:p>
    <w:p w:rsidR="00810D6C" w:rsidRPr="00FB1E7D" w:rsidRDefault="00810D6C" w:rsidP="00810D6C">
      <w:pPr>
        <w:pStyle w:val="a3"/>
        <w:rPr>
          <w:bCs/>
          <w:color w:val="000000"/>
          <w:sz w:val="24"/>
          <w:szCs w:val="24"/>
        </w:rPr>
      </w:pPr>
    </w:p>
    <w:p w:rsidR="00810D6C" w:rsidRPr="00FB1E7D" w:rsidRDefault="00810D6C" w:rsidP="00810D6C">
      <w:pPr>
        <w:pStyle w:val="a3"/>
        <w:ind w:firstLine="0"/>
        <w:jc w:val="left"/>
        <w:rPr>
          <w:b w:val="0"/>
          <w:color w:val="000000"/>
          <w:sz w:val="24"/>
          <w:szCs w:val="24"/>
        </w:rPr>
      </w:pPr>
      <w:r>
        <w:rPr>
          <w:b w:val="0"/>
          <w:bCs/>
          <w:color w:val="000000"/>
          <w:sz w:val="24"/>
          <w:szCs w:val="24"/>
        </w:rPr>
        <w:t>Поселок Новый Уоян</w:t>
      </w: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t xml:space="preserve">                  </w:t>
      </w:r>
      <w:r w:rsidRPr="00FB1E7D">
        <w:rPr>
          <w:b w:val="0"/>
          <w:color w:val="000000"/>
          <w:sz w:val="24"/>
          <w:szCs w:val="24"/>
        </w:rPr>
        <w:tab/>
        <w:t>«___» __________20_  г.</w:t>
      </w:r>
    </w:p>
    <w:p w:rsidR="00810D6C" w:rsidRPr="00FB1E7D" w:rsidRDefault="00810D6C" w:rsidP="00810D6C">
      <w:pPr>
        <w:pStyle w:val="a3"/>
        <w:jc w:val="both"/>
        <w:rPr>
          <w:b w:val="0"/>
          <w:color w:val="000000"/>
          <w:sz w:val="24"/>
          <w:szCs w:val="24"/>
        </w:rPr>
      </w:pPr>
    </w:p>
    <w:p w:rsidR="00810D6C" w:rsidRPr="00FB1E7D" w:rsidRDefault="00810D6C" w:rsidP="00810D6C">
      <w:pPr>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муниципального образования городского поселения «п. Новый Уоян» им</w:t>
      </w:r>
      <w:r w:rsidRPr="00FB1E7D">
        <w:rPr>
          <w:rFonts w:ascii="Times New Roman" w:hAnsi="Times New Roman" w:cs="Times New Roman"/>
          <w:color w:val="000000"/>
          <w:sz w:val="24"/>
          <w:szCs w:val="24"/>
        </w:rPr>
        <w:t>енуем</w:t>
      </w:r>
      <w:r>
        <w:rPr>
          <w:rFonts w:ascii="Times New Roman" w:hAnsi="Times New Roman" w:cs="Times New Roman"/>
          <w:color w:val="000000"/>
          <w:sz w:val="24"/>
          <w:szCs w:val="24"/>
        </w:rPr>
        <w:t>ая</w:t>
      </w:r>
      <w:r w:rsidRPr="00FB1E7D">
        <w:rPr>
          <w:rFonts w:ascii="Times New Roman" w:hAnsi="Times New Roman" w:cs="Times New Roman"/>
          <w:color w:val="000000"/>
          <w:sz w:val="24"/>
          <w:szCs w:val="24"/>
        </w:rPr>
        <w:t xml:space="preserve"> в дальнейшем «Заказчик», в лице </w:t>
      </w:r>
      <w:r>
        <w:rPr>
          <w:rFonts w:ascii="Times New Roman" w:hAnsi="Times New Roman" w:cs="Times New Roman"/>
          <w:color w:val="000000"/>
          <w:sz w:val="24"/>
          <w:szCs w:val="24"/>
        </w:rPr>
        <w:t>Руководителя администрации Ловчей Ольги Владимировны</w:t>
      </w:r>
      <w:r w:rsidRPr="00FB1E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действующей</w:t>
      </w:r>
      <w:r w:rsidRPr="00FB1E7D">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Устава</w:t>
      </w:r>
      <w:r w:rsidRPr="00FB1E7D">
        <w:rPr>
          <w:rFonts w:ascii="Times New Roman" w:hAnsi="Times New Roman" w:cs="Times New Roman"/>
          <w:color w:val="000000"/>
          <w:sz w:val="24"/>
          <w:szCs w:val="24"/>
        </w:rPr>
        <w:t>, с одной стороны, и _____________________ ______________, именуемый в дальнейшем «</w:t>
      </w:r>
      <w:r>
        <w:rPr>
          <w:rFonts w:ascii="Times New Roman" w:hAnsi="Times New Roman" w:cs="Times New Roman"/>
          <w:color w:val="000000"/>
          <w:sz w:val="24"/>
          <w:szCs w:val="24"/>
        </w:rPr>
        <w:t>Исполнитель</w:t>
      </w:r>
      <w:r w:rsidRPr="00FB1E7D">
        <w:rPr>
          <w:rFonts w:ascii="Times New Roman" w:hAnsi="Times New Roman" w:cs="Times New Roman"/>
          <w:color w:val="000000"/>
          <w:sz w:val="24"/>
          <w:szCs w:val="24"/>
        </w:rPr>
        <w:t xml:space="preserve">», в лице ________________________, действующего на основании ________________, с другой стороны, а вместе именуемые «Стороны», соответствии с протоколом </w:t>
      </w:r>
      <w:r>
        <w:rPr>
          <w:rFonts w:ascii="Times New Roman" w:hAnsi="Times New Roman" w:cs="Times New Roman"/>
          <w:sz w:val="24"/>
          <w:szCs w:val="24"/>
        </w:rPr>
        <w:t>________________________</w:t>
      </w:r>
      <w:r w:rsidRPr="00FB1E7D">
        <w:rPr>
          <w:rFonts w:ascii="Times New Roman" w:hAnsi="Times New Roman" w:cs="Times New Roman"/>
          <w:color w:val="000000"/>
          <w:sz w:val="24"/>
          <w:szCs w:val="24"/>
        </w:rPr>
        <w:t>от «____» _______ 20</w:t>
      </w:r>
      <w:r>
        <w:rPr>
          <w:rFonts w:ascii="Times New Roman" w:hAnsi="Times New Roman" w:cs="Times New Roman"/>
          <w:color w:val="000000"/>
          <w:sz w:val="24"/>
          <w:szCs w:val="24"/>
        </w:rPr>
        <w:t xml:space="preserve">14 </w:t>
      </w:r>
      <w:r w:rsidRPr="00FB1E7D">
        <w:rPr>
          <w:rFonts w:ascii="Times New Roman" w:hAnsi="Times New Roman" w:cs="Times New Roman"/>
          <w:color w:val="000000"/>
          <w:sz w:val="24"/>
          <w:szCs w:val="24"/>
        </w:rPr>
        <w:t>г., заключили настоящий  контракт (далее - контракт) о нижеследующем:</w:t>
      </w:r>
    </w:p>
    <w:p w:rsidR="00810D6C" w:rsidRPr="00FB1E7D" w:rsidRDefault="00810D6C" w:rsidP="00810D6C">
      <w:pPr>
        <w:jc w:val="center"/>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1. Предмет Контракта</w:t>
      </w:r>
    </w:p>
    <w:p w:rsidR="00810D6C" w:rsidRPr="00096153" w:rsidRDefault="00810D6C" w:rsidP="00810D6C">
      <w:pPr>
        <w:jc w:val="both"/>
        <w:rPr>
          <w:rFonts w:ascii="Times New Roman" w:hAnsi="Times New Roman" w:cs="Times New Roman"/>
          <w:color w:val="000000"/>
          <w:sz w:val="24"/>
          <w:szCs w:val="24"/>
        </w:rPr>
      </w:pPr>
      <w:r w:rsidRPr="00096153">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Исполнитель</w:t>
      </w:r>
      <w:r w:rsidRPr="00096153">
        <w:rPr>
          <w:rFonts w:ascii="Times New Roman" w:hAnsi="Times New Roman" w:cs="Times New Roman"/>
          <w:color w:val="000000"/>
          <w:sz w:val="24"/>
          <w:szCs w:val="24"/>
        </w:rPr>
        <w:t xml:space="preserve"> обязуется </w:t>
      </w:r>
      <w:r>
        <w:rPr>
          <w:rFonts w:ascii="Times New Roman" w:hAnsi="Times New Roman" w:cs="Times New Roman"/>
          <w:color w:val="000000"/>
          <w:sz w:val="24"/>
          <w:szCs w:val="24"/>
        </w:rPr>
        <w:t xml:space="preserve">выполнять работы по благоустройству поселка Новый Уоян </w:t>
      </w:r>
      <w:r w:rsidRPr="00096153">
        <w:rPr>
          <w:rFonts w:ascii="Times New Roman" w:hAnsi="Times New Roman" w:cs="Times New Roman"/>
          <w:color w:val="000000"/>
          <w:sz w:val="24"/>
          <w:szCs w:val="24"/>
        </w:rPr>
        <w:t>по заданию заказчика с использованием своих материалов</w:t>
      </w:r>
      <w:r>
        <w:rPr>
          <w:rFonts w:ascii="Times New Roman" w:hAnsi="Times New Roman" w:cs="Times New Roman"/>
          <w:color w:val="000000"/>
          <w:sz w:val="24"/>
          <w:szCs w:val="24"/>
        </w:rPr>
        <w:t>, инструментом и иным подсобным инвентарем, а так же транспортом исполнителя</w:t>
      </w:r>
      <w:r w:rsidRPr="00096153">
        <w:rPr>
          <w:rFonts w:ascii="Times New Roman" w:hAnsi="Times New Roman" w:cs="Times New Roman"/>
          <w:color w:val="000000"/>
          <w:sz w:val="24"/>
          <w:szCs w:val="24"/>
        </w:rPr>
        <w:t xml:space="preserve">, а заказчик обязуется создать </w:t>
      </w:r>
      <w:r>
        <w:rPr>
          <w:rFonts w:ascii="Times New Roman" w:hAnsi="Times New Roman" w:cs="Times New Roman"/>
          <w:color w:val="000000"/>
          <w:sz w:val="24"/>
          <w:szCs w:val="24"/>
        </w:rPr>
        <w:t>Исполнителю</w:t>
      </w:r>
      <w:r w:rsidRPr="00096153">
        <w:rPr>
          <w:rFonts w:ascii="Times New Roman" w:hAnsi="Times New Roman" w:cs="Times New Roman"/>
          <w:color w:val="000000"/>
          <w:sz w:val="24"/>
          <w:szCs w:val="24"/>
        </w:rPr>
        <w:t xml:space="preserve"> необходимые условия для </w:t>
      </w:r>
      <w:r>
        <w:rPr>
          <w:rFonts w:ascii="Times New Roman" w:hAnsi="Times New Roman" w:cs="Times New Roman"/>
          <w:color w:val="000000"/>
          <w:sz w:val="24"/>
          <w:szCs w:val="24"/>
        </w:rPr>
        <w:t>оказания</w:t>
      </w:r>
      <w:r w:rsidRPr="000961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услуг</w:t>
      </w:r>
      <w:r w:rsidRPr="00096153">
        <w:rPr>
          <w:rFonts w:ascii="Times New Roman" w:hAnsi="Times New Roman" w:cs="Times New Roman"/>
          <w:color w:val="000000"/>
          <w:sz w:val="24"/>
          <w:szCs w:val="24"/>
        </w:rPr>
        <w:t xml:space="preserve">, принять результат и оплатить обусловленную настоящим Контрактом цену. </w:t>
      </w:r>
    </w:p>
    <w:p w:rsidR="00810D6C" w:rsidRDefault="00810D6C" w:rsidP="00810D6C">
      <w:pPr>
        <w:jc w:val="both"/>
        <w:rPr>
          <w:rFonts w:ascii="Times New Roman" w:hAnsi="Times New Roman" w:cs="Times New Roman"/>
          <w:color w:val="000000"/>
          <w:sz w:val="24"/>
          <w:szCs w:val="24"/>
        </w:rPr>
      </w:pPr>
      <w:r w:rsidRPr="00096153">
        <w:rPr>
          <w:rFonts w:ascii="Times New Roman" w:hAnsi="Times New Roman" w:cs="Times New Roman"/>
          <w:color w:val="000000"/>
          <w:sz w:val="24"/>
          <w:szCs w:val="24"/>
        </w:rPr>
        <w:t xml:space="preserve">1.2. Объем </w:t>
      </w:r>
      <w:r>
        <w:rPr>
          <w:rFonts w:ascii="Times New Roman" w:hAnsi="Times New Roman" w:cs="Times New Roman"/>
          <w:color w:val="000000"/>
          <w:sz w:val="24"/>
          <w:szCs w:val="24"/>
        </w:rPr>
        <w:t>работ</w:t>
      </w:r>
      <w:r w:rsidRPr="00096153">
        <w:rPr>
          <w:rFonts w:ascii="Times New Roman" w:hAnsi="Times New Roman" w:cs="Times New Roman"/>
          <w:color w:val="000000"/>
          <w:sz w:val="24"/>
          <w:szCs w:val="24"/>
        </w:rPr>
        <w:t xml:space="preserve">, оказываемых </w:t>
      </w:r>
      <w:r>
        <w:rPr>
          <w:rFonts w:ascii="Times New Roman" w:hAnsi="Times New Roman" w:cs="Times New Roman"/>
          <w:color w:val="000000"/>
          <w:sz w:val="24"/>
          <w:szCs w:val="24"/>
        </w:rPr>
        <w:t>Исполнителем</w:t>
      </w:r>
      <w:r w:rsidRPr="00096153">
        <w:rPr>
          <w:rFonts w:ascii="Times New Roman" w:hAnsi="Times New Roman" w:cs="Times New Roman"/>
          <w:color w:val="000000"/>
          <w:sz w:val="24"/>
          <w:szCs w:val="24"/>
        </w:rPr>
        <w:t xml:space="preserve">, требования к </w:t>
      </w:r>
      <w:r>
        <w:rPr>
          <w:rFonts w:ascii="Times New Roman" w:hAnsi="Times New Roman" w:cs="Times New Roman"/>
          <w:color w:val="000000"/>
          <w:sz w:val="24"/>
          <w:szCs w:val="24"/>
        </w:rPr>
        <w:t>выполнению работ</w:t>
      </w:r>
      <w:r w:rsidRPr="00096153">
        <w:rPr>
          <w:rFonts w:ascii="Times New Roman" w:hAnsi="Times New Roman" w:cs="Times New Roman"/>
          <w:color w:val="000000"/>
          <w:sz w:val="24"/>
          <w:szCs w:val="24"/>
        </w:rPr>
        <w:t>,   определены в Техническом задании, являющимся неотъемлемой частью настоящего Контракта (Приложение №1).</w:t>
      </w:r>
    </w:p>
    <w:p w:rsidR="00810D6C" w:rsidRPr="00FB1E7D" w:rsidRDefault="00810D6C" w:rsidP="00810D6C">
      <w:pPr>
        <w:jc w:val="center"/>
        <w:rPr>
          <w:rFonts w:ascii="Times New Roman" w:hAnsi="Times New Roman" w:cs="Times New Roman"/>
          <w:b/>
          <w:color w:val="000000"/>
          <w:sz w:val="24"/>
          <w:szCs w:val="24"/>
        </w:rPr>
      </w:pPr>
      <w:r w:rsidRPr="00FB1E7D">
        <w:rPr>
          <w:rFonts w:ascii="Times New Roman" w:hAnsi="Times New Roman" w:cs="Times New Roman"/>
          <w:b/>
          <w:color w:val="000000"/>
          <w:sz w:val="24"/>
          <w:szCs w:val="24"/>
        </w:rPr>
        <w:t>2. Цена Контракта</w:t>
      </w:r>
      <w:r>
        <w:rPr>
          <w:rFonts w:ascii="Times New Roman" w:hAnsi="Times New Roman" w:cs="Times New Roman"/>
          <w:b/>
          <w:color w:val="000000"/>
          <w:sz w:val="24"/>
          <w:szCs w:val="24"/>
        </w:rPr>
        <w:t>,</w:t>
      </w:r>
      <w:r w:rsidRPr="00FB1E7D">
        <w:rPr>
          <w:rFonts w:ascii="Times New Roman" w:hAnsi="Times New Roman" w:cs="Times New Roman"/>
          <w:b/>
          <w:color w:val="000000"/>
          <w:sz w:val="24"/>
          <w:szCs w:val="24"/>
        </w:rPr>
        <w:t xml:space="preserve"> порядок </w:t>
      </w:r>
      <w:r>
        <w:rPr>
          <w:rFonts w:ascii="Times New Roman" w:hAnsi="Times New Roman" w:cs="Times New Roman"/>
          <w:b/>
          <w:color w:val="000000"/>
          <w:sz w:val="24"/>
          <w:szCs w:val="24"/>
        </w:rPr>
        <w:t>и</w:t>
      </w:r>
      <w:r w:rsidRPr="003B6A1E">
        <w:rPr>
          <w:rFonts w:ascii="Times New Roman" w:hAnsi="Times New Roman" w:cs="Times New Roman"/>
          <w:b/>
          <w:color w:val="000000"/>
          <w:sz w:val="24"/>
          <w:szCs w:val="24"/>
        </w:rPr>
        <w:t xml:space="preserve"> срок оплаты</w:t>
      </w:r>
    </w:p>
    <w:p w:rsidR="00810D6C" w:rsidRPr="00FB1E7D" w:rsidRDefault="00810D6C" w:rsidP="00810D6C">
      <w:pPr>
        <w:jc w:val="both"/>
        <w:rPr>
          <w:rFonts w:ascii="Times New Roman" w:hAnsi="Times New Roman" w:cs="Times New Roman"/>
          <w:color w:val="000000"/>
          <w:sz w:val="24"/>
          <w:szCs w:val="24"/>
        </w:rPr>
      </w:pPr>
      <w:r w:rsidRPr="00FB1E7D">
        <w:rPr>
          <w:rFonts w:ascii="Times New Roman" w:hAnsi="Times New Roman" w:cs="Times New Roman"/>
          <w:color w:val="000000"/>
          <w:sz w:val="24"/>
          <w:szCs w:val="24"/>
        </w:rPr>
        <w:t xml:space="preserve">2.1. </w:t>
      </w:r>
      <w:r w:rsidRPr="00FB1E7D">
        <w:rPr>
          <w:rFonts w:ascii="Times New Roman" w:hAnsi="Times New Roman" w:cs="Times New Roman"/>
          <w:sz w:val="24"/>
          <w:szCs w:val="24"/>
        </w:rPr>
        <w:t xml:space="preserve">Общая стоимость </w:t>
      </w:r>
      <w:r>
        <w:rPr>
          <w:rFonts w:ascii="Times New Roman" w:hAnsi="Times New Roman" w:cs="Times New Roman"/>
          <w:sz w:val="24"/>
          <w:szCs w:val="24"/>
        </w:rPr>
        <w:t xml:space="preserve">выполняемых работ </w:t>
      </w:r>
      <w:r w:rsidRPr="00FB1E7D">
        <w:rPr>
          <w:rFonts w:ascii="Times New Roman" w:hAnsi="Times New Roman" w:cs="Times New Roman"/>
          <w:sz w:val="24"/>
          <w:szCs w:val="24"/>
        </w:rPr>
        <w:t>по настоящему Контракту, составляет</w:t>
      </w:r>
      <w:r>
        <w:rPr>
          <w:rFonts w:ascii="Times New Roman" w:hAnsi="Times New Roman" w:cs="Times New Roman"/>
          <w:sz w:val="24"/>
          <w:szCs w:val="24"/>
        </w:rPr>
        <w:t xml:space="preserve">  </w:t>
      </w:r>
      <w:r w:rsidRPr="00FB1E7D">
        <w:rPr>
          <w:rFonts w:ascii="Times New Roman" w:hAnsi="Times New Roman" w:cs="Times New Roman"/>
          <w:sz w:val="24"/>
          <w:szCs w:val="24"/>
        </w:rPr>
        <w:t xml:space="preserve">_______(______________________) рублей </w:t>
      </w:r>
      <w:r w:rsidRPr="00FB1E7D">
        <w:rPr>
          <w:rFonts w:ascii="Times New Roman" w:hAnsi="Times New Roman" w:cs="Times New Roman"/>
          <w:color w:val="000000"/>
          <w:sz w:val="24"/>
          <w:szCs w:val="24"/>
        </w:rPr>
        <w:t>_____________ коп.</w:t>
      </w:r>
      <w:r w:rsidRPr="00B21042">
        <w:rPr>
          <w:highlight w:val="yellow"/>
        </w:rPr>
        <w:t xml:space="preserve"> </w:t>
      </w:r>
    </w:p>
    <w:p w:rsidR="00810D6C" w:rsidRPr="00810D6C" w:rsidRDefault="00810D6C" w:rsidP="00810D6C">
      <w:pPr>
        <w:pStyle w:val="2"/>
        <w:tabs>
          <w:tab w:val="left" w:pos="-180"/>
          <w:tab w:val="left" w:pos="180"/>
        </w:tabs>
        <w:jc w:val="both"/>
        <w:rPr>
          <w:b w:val="0"/>
          <w:color w:val="000000"/>
          <w:sz w:val="24"/>
          <w:szCs w:val="24"/>
        </w:rPr>
      </w:pPr>
      <w:r w:rsidRPr="00810D6C">
        <w:rPr>
          <w:b w:val="0"/>
          <w:color w:val="000000"/>
          <w:sz w:val="24"/>
          <w:szCs w:val="24"/>
        </w:rPr>
        <w:t xml:space="preserve">2.2. Все расходы Исполнителя, в том числе </w:t>
      </w:r>
      <w:r w:rsidRPr="00810D6C">
        <w:rPr>
          <w:b w:val="0"/>
          <w:sz w:val="24"/>
          <w:szCs w:val="24"/>
        </w:rPr>
        <w:t xml:space="preserve">расходы на перевозку, страхование, уплату таможенных пошлин, налогов и других обязательных платежей,  а также затраты, связанные с выполнением обязательств по контракту </w:t>
      </w:r>
      <w:r w:rsidRPr="00810D6C">
        <w:rPr>
          <w:b w:val="0"/>
          <w:color w:val="000000"/>
          <w:sz w:val="24"/>
          <w:szCs w:val="24"/>
        </w:rPr>
        <w:t>включены Исполнителем в цену контракта.</w:t>
      </w:r>
    </w:p>
    <w:p w:rsidR="00810D6C" w:rsidRPr="00810D6C" w:rsidRDefault="00810D6C" w:rsidP="00810D6C">
      <w:pPr>
        <w:pStyle w:val="ac"/>
        <w:ind w:left="0"/>
        <w:jc w:val="both"/>
        <w:rPr>
          <w:rFonts w:ascii="Times New Roman" w:hAnsi="Times New Roman"/>
          <w:b w:val="0"/>
          <w:i/>
          <w:sz w:val="24"/>
          <w:szCs w:val="24"/>
        </w:rPr>
      </w:pPr>
      <w:r w:rsidRPr="00810D6C">
        <w:rPr>
          <w:rFonts w:ascii="Times New Roman" w:hAnsi="Times New Roman"/>
          <w:b w:val="0"/>
          <w:sz w:val="24"/>
          <w:szCs w:val="24"/>
        </w:rPr>
        <w:t xml:space="preserve">2.3. Цена контракта является твердой и определяется на весь срок исполнения контракта </w:t>
      </w:r>
    </w:p>
    <w:p w:rsidR="00810D6C" w:rsidRPr="00FB1E7D" w:rsidRDefault="00810D6C" w:rsidP="00810D6C">
      <w:pPr>
        <w:jc w:val="both"/>
        <w:rPr>
          <w:rFonts w:ascii="Times New Roman" w:hAnsi="Times New Roman" w:cs="Times New Roman"/>
          <w:b/>
          <w:sz w:val="24"/>
          <w:szCs w:val="24"/>
        </w:rPr>
      </w:pPr>
      <w:r w:rsidRPr="00FB1E7D">
        <w:rPr>
          <w:rFonts w:ascii="Times New Roman" w:hAnsi="Times New Roman" w:cs="Times New Roman"/>
          <w:sz w:val="24"/>
          <w:szCs w:val="24"/>
        </w:rPr>
        <w:t xml:space="preserve">2.4. Финансирование настоящего Контракта осуществляется за счет средств </w:t>
      </w:r>
      <w:r>
        <w:rPr>
          <w:rFonts w:ascii="Times New Roman" w:hAnsi="Times New Roman" w:cs="Times New Roman"/>
          <w:sz w:val="24"/>
          <w:szCs w:val="24"/>
        </w:rPr>
        <w:t xml:space="preserve">местного </w:t>
      </w:r>
      <w:r w:rsidRPr="00FB1E7D">
        <w:rPr>
          <w:rFonts w:ascii="Times New Roman" w:hAnsi="Times New Roman" w:cs="Times New Roman"/>
          <w:sz w:val="24"/>
          <w:szCs w:val="24"/>
        </w:rPr>
        <w:t xml:space="preserve">бюджета.  </w:t>
      </w:r>
    </w:p>
    <w:p w:rsidR="00810D6C" w:rsidRPr="009B7D89" w:rsidRDefault="00810D6C" w:rsidP="00810D6C">
      <w:pPr>
        <w:jc w:val="both"/>
        <w:rPr>
          <w:rFonts w:ascii="Times New Roman" w:hAnsi="Times New Roman" w:cs="Times New Roman"/>
          <w:color w:val="000000"/>
          <w:sz w:val="24"/>
          <w:szCs w:val="24"/>
        </w:rPr>
      </w:pPr>
      <w:r w:rsidRPr="009B7D89">
        <w:rPr>
          <w:rFonts w:ascii="Times New Roman" w:hAnsi="Times New Roman" w:cs="Times New Roman"/>
          <w:color w:val="000000"/>
          <w:sz w:val="24"/>
          <w:szCs w:val="24"/>
        </w:rPr>
        <w:t xml:space="preserve">2.5. Оплата по Контракту осуществляется по безналичному расчету путем перечисления Заказчиком денежных средств на расчетный счет Исполнителя, указанный в настоящем Контракте.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  Оплата по Контракту производится заказчиком в течение </w:t>
      </w:r>
      <w:r>
        <w:rPr>
          <w:rFonts w:ascii="Times New Roman" w:hAnsi="Times New Roman" w:cs="Times New Roman"/>
          <w:color w:val="000000"/>
          <w:sz w:val="24"/>
          <w:szCs w:val="24"/>
        </w:rPr>
        <w:t>пяти</w:t>
      </w:r>
      <w:r w:rsidRPr="009B7D89">
        <w:rPr>
          <w:rFonts w:ascii="Times New Roman" w:hAnsi="Times New Roman" w:cs="Times New Roman"/>
          <w:color w:val="000000"/>
          <w:sz w:val="24"/>
          <w:szCs w:val="24"/>
        </w:rPr>
        <w:t xml:space="preserve"> банковских дней после получения заказчиком полностью всего объема оказываемых по настоящему Контракту услуг и подписания сторонами Акта приемки выполненных работ</w:t>
      </w:r>
    </w:p>
    <w:p w:rsidR="00810D6C" w:rsidRPr="00FB1E7D" w:rsidRDefault="00810D6C" w:rsidP="00810D6C">
      <w:pPr>
        <w:jc w:val="center"/>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 xml:space="preserve">3. Срок </w:t>
      </w:r>
      <w:r>
        <w:rPr>
          <w:rFonts w:ascii="Times New Roman" w:hAnsi="Times New Roman" w:cs="Times New Roman"/>
          <w:b/>
          <w:bCs/>
          <w:color w:val="000000"/>
          <w:sz w:val="24"/>
          <w:szCs w:val="24"/>
        </w:rPr>
        <w:t>выполнения работ</w:t>
      </w:r>
    </w:p>
    <w:p w:rsidR="00810D6C" w:rsidRPr="00175916" w:rsidRDefault="00810D6C" w:rsidP="00810D6C">
      <w:pPr>
        <w:ind w:firstLine="708"/>
        <w:jc w:val="both"/>
        <w:rPr>
          <w:rFonts w:ascii="Times New Roman" w:hAnsi="Times New Roman" w:cs="Times New Roman"/>
          <w:color w:val="000000"/>
          <w:sz w:val="24"/>
          <w:szCs w:val="24"/>
        </w:rPr>
      </w:pPr>
      <w:r w:rsidRPr="00175916">
        <w:rPr>
          <w:rFonts w:ascii="Times New Roman" w:hAnsi="Times New Roman" w:cs="Times New Roman"/>
          <w:color w:val="000000"/>
          <w:sz w:val="24"/>
          <w:szCs w:val="24"/>
        </w:rPr>
        <w:lastRenderedPageBreak/>
        <w:t xml:space="preserve">Срок начала </w:t>
      </w:r>
      <w:r>
        <w:rPr>
          <w:rFonts w:ascii="Times New Roman" w:hAnsi="Times New Roman" w:cs="Times New Roman"/>
          <w:color w:val="000000"/>
          <w:sz w:val="24"/>
          <w:szCs w:val="24"/>
        </w:rPr>
        <w:t>выполнения работ</w:t>
      </w:r>
      <w:r w:rsidRPr="001759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даты заключения </w:t>
      </w:r>
      <w:r w:rsidRPr="004D25BF">
        <w:rPr>
          <w:rFonts w:ascii="Times New Roman" w:hAnsi="Times New Roman" w:cs="Times New Roman"/>
          <w:color w:val="000000"/>
          <w:sz w:val="24"/>
          <w:szCs w:val="24"/>
        </w:rPr>
        <w:t>контракта __________________.</w:t>
      </w:r>
      <w:r w:rsidRPr="00175916">
        <w:rPr>
          <w:rFonts w:ascii="Times New Roman" w:hAnsi="Times New Roman" w:cs="Times New Roman"/>
          <w:color w:val="000000"/>
          <w:sz w:val="24"/>
          <w:szCs w:val="24"/>
        </w:rPr>
        <w:t xml:space="preserve"> </w:t>
      </w:r>
    </w:p>
    <w:p w:rsidR="00810D6C" w:rsidRPr="00175916" w:rsidRDefault="00810D6C" w:rsidP="00810D6C">
      <w:pPr>
        <w:ind w:firstLine="708"/>
        <w:jc w:val="both"/>
        <w:rPr>
          <w:rFonts w:ascii="Times New Roman" w:hAnsi="Times New Roman" w:cs="Times New Roman"/>
          <w:color w:val="000000"/>
          <w:sz w:val="24"/>
          <w:szCs w:val="24"/>
        </w:rPr>
      </w:pPr>
      <w:r w:rsidRPr="00175916">
        <w:rPr>
          <w:rFonts w:ascii="Times New Roman" w:hAnsi="Times New Roman" w:cs="Times New Roman"/>
          <w:color w:val="000000"/>
          <w:sz w:val="24"/>
          <w:szCs w:val="24"/>
        </w:rPr>
        <w:t xml:space="preserve">Срок окончания </w:t>
      </w:r>
      <w:r>
        <w:rPr>
          <w:rFonts w:ascii="Times New Roman" w:hAnsi="Times New Roman" w:cs="Times New Roman"/>
          <w:color w:val="000000"/>
          <w:sz w:val="24"/>
          <w:szCs w:val="24"/>
        </w:rPr>
        <w:t>выполнения работ</w:t>
      </w:r>
      <w:r w:rsidRPr="001759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05C9B">
        <w:rPr>
          <w:rFonts w:ascii="Times New Roman" w:hAnsi="Times New Roman" w:cs="Times New Roman"/>
          <w:color w:val="000000"/>
          <w:sz w:val="24"/>
          <w:szCs w:val="24"/>
        </w:rPr>
        <w:t>08</w:t>
      </w:r>
      <w:r w:rsidRPr="004D25BF">
        <w:rPr>
          <w:rFonts w:ascii="Times New Roman" w:hAnsi="Times New Roman" w:cs="Times New Roman"/>
          <w:color w:val="000000"/>
          <w:sz w:val="24"/>
          <w:szCs w:val="24"/>
        </w:rPr>
        <w:t>.07.2014 г.</w:t>
      </w:r>
    </w:p>
    <w:p w:rsidR="00810D6C" w:rsidRDefault="00810D6C" w:rsidP="00810D6C">
      <w:pPr>
        <w:pStyle w:val="ac"/>
        <w:ind w:left="0"/>
        <w:rPr>
          <w:b w:val="0"/>
          <w:bCs w:val="0"/>
        </w:rPr>
      </w:pPr>
    </w:p>
    <w:p w:rsidR="00810D6C" w:rsidRPr="00810D6C" w:rsidRDefault="00810D6C" w:rsidP="00810D6C">
      <w:pPr>
        <w:pStyle w:val="ac"/>
        <w:ind w:left="0"/>
        <w:rPr>
          <w:rFonts w:ascii="Times New Roman" w:hAnsi="Times New Roman"/>
          <w:b w:val="0"/>
          <w:bCs w:val="0"/>
          <w:sz w:val="24"/>
          <w:szCs w:val="24"/>
        </w:rPr>
      </w:pPr>
      <w:r w:rsidRPr="00810D6C">
        <w:rPr>
          <w:rFonts w:ascii="Times New Roman" w:hAnsi="Times New Roman"/>
          <w:b w:val="0"/>
          <w:sz w:val="24"/>
          <w:szCs w:val="24"/>
        </w:rPr>
        <w:t>4. Права и обязанности сторон</w:t>
      </w:r>
    </w:p>
    <w:p w:rsidR="00810D6C" w:rsidRPr="00810D6C" w:rsidRDefault="00810D6C" w:rsidP="00810D6C">
      <w:pPr>
        <w:rPr>
          <w:rFonts w:ascii="Times New Roman" w:hAnsi="Times New Roman" w:cs="Times New Roman"/>
          <w:color w:val="000000"/>
          <w:sz w:val="24"/>
          <w:szCs w:val="24"/>
        </w:rPr>
      </w:pPr>
      <w:r w:rsidRPr="00810D6C">
        <w:rPr>
          <w:rFonts w:ascii="Times New Roman" w:hAnsi="Times New Roman" w:cs="Times New Roman"/>
          <w:color w:val="000000"/>
          <w:sz w:val="24"/>
          <w:szCs w:val="24"/>
        </w:rPr>
        <w:t>4.1. Исполнитель обязан:</w:t>
      </w:r>
    </w:p>
    <w:p w:rsidR="00810D6C" w:rsidRPr="00810D6C" w:rsidRDefault="00810D6C" w:rsidP="00810D6C">
      <w:pPr>
        <w:pStyle w:val="ac"/>
        <w:autoSpaceDE w:val="0"/>
        <w:autoSpaceDN w:val="0"/>
        <w:ind w:left="0"/>
        <w:jc w:val="both"/>
        <w:rPr>
          <w:rFonts w:ascii="Times New Roman" w:hAnsi="Times New Roman"/>
          <w:b w:val="0"/>
          <w:sz w:val="24"/>
          <w:szCs w:val="24"/>
        </w:rPr>
      </w:pPr>
      <w:r w:rsidRPr="00810D6C">
        <w:rPr>
          <w:rFonts w:ascii="Times New Roman" w:hAnsi="Times New Roman"/>
          <w:b w:val="0"/>
          <w:sz w:val="24"/>
          <w:szCs w:val="24"/>
        </w:rPr>
        <w:t xml:space="preserve">4.1.1. Выполнить работы , предусмотренные п. 1.1 настоящего Контракта в объеме, предусмотренном в приложении № 1, являющимся неотъемлемой частью настоящего Контракта. </w:t>
      </w:r>
    </w:p>
    <w:p w:rsidR="00810D6C" w:rsidRPr="00810D6C" w:rsidRDefault="00810D6C" w:rsidP="00810D6C">
      <w:pPr>
        <w:pStyle w:val="ac"/>
        <w:autoSpaceDE w:val="0"/>
        <w:autoSpaceDN w:val="0"/>
        <w:ind w:left="0"/>
        <w:jc w:val="both"/>
        <w:rPr>
          <w:rFonts w:ascii="Times New Roman" w:hAnsi="Times New Roman"/>
          <w:b w:val="0"/>
          <w:sz w:val="24"/>
          <w:szCs w:val="24"/>
        </w:rPr>
      </w:pPr>
      <w:r w:rsidRPr="00810D6C">
        <w:rPr>
          <w:rFonts w:ascii="Times New Roman" w:hAnsi="Times New Roman"/>
          <w:b w:val="0"/>
          <w:sz w:val="24"/>
          <w:szCs w:val="24"/>
        </w:rPr>
        <w:t>4.1.2. Сдать работу заказчику в сроки, предусмотренные разделом 3 настоящего Контракта.</w:t>
      </w:r>
    </w:p>
    <w:p w:rsidR="00810D6C" w:rsidRPr="00D33717" w:rsidRDefault="00810D6C" w:rsidP="00810D6C">
      <w:pPr>
        <w:tabs>
          <w:tab w:val="num" w:pos="0"/>
          <w:tab w:val="left" w:pos="360"/>
        </w:tabs>
        <w:jc w:val="both"/>
        <w:rPr>
          <w:rFonts w:ascii="Times New Roman" w:hAnsi="Times New Roman" w:cs="Times New Roman"/>
          <w:sz w:val="24"/>
          <w:szCs w:val="24"/>
        </w:rPr>
      </w:pPr>
      <w:r w:rsidRPr="00D33717">
        <w:rPr>
          <w:rFonts w:ascii="Times New Roman" w:hAnsi="Times New Roman" w:cs="Times New Roman"/>
          <w:sz w:val="24"/>
          <w:szCs w:val="24"/>
        </w:rPr>
        <w:t xml:space="preserve">4.1.3. Обеспечить при </w:t>
      </w:r>
      <w:r>
        <w:rPr>
          <w:rFonts w:ascii="Times New Roman" w:hAnsi="Times New Roman" w:cs="Times New Roman"/>
          <w:sz w:val="24"/>
          <w:szCs w:val="24"/>
        </w:rPr>
        <w:t>выполнении работ</w:t>
      </w:r>
      <w:r w:rsidRPr="00D33717">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D33717">
        <w:rPr>
          <w:rFonts w:ascii="Times New Roman" w:hAnsi="Times New Roman" w:cs="Times New Roman"/>
          <w:sz w:val="24"/>
          <w:szCs w:val="24"/>
        </w:rPr>
        <w:t xml:space="preserve"> по охране труда и технике безопасности.</w:t>
      </w:r>
    </w:p>
    <w:p w:rsidR="00810D6C" w:rsidRPr="00D33717" w:rsidRDefault="00810D6C" w:rsidP="00810D6C">
      <w:pPr>
        <w:jc w:val="both"/>
        <w:rPr>
          <w:rFonts w:ascii="Times New Roman" w:hAnsi="Times New Roman" w:cs="Times New Roman"/>
          <w:sz w:val="24"/>
          <w:szCs w:val="24"/>
        </w:rPr>
      </w:pPr>
      <w:r w:rsidRPr="00D33717">
        <w:rPr>
          <w:rFonts w:ascii="Times New Roman" w:hAnsi="Times New Roman" w:cs="Times New Roman"/>
          <w:sz w:val="24"/>
          <w:szCs w:val="24"/>
        </w:rPr>
        <w:t>4.1.</w:t>
      </w:r>
      <w:r>
        <w:rPr>
          <w:rFonts w:ascii="Times New Roman" w:hAnsi="Times New Roman" w:cs="Times New Roman"/>
          <w:sz w:val="24"/>
          <w:szCs w:val="24"/>
        </w:rPr>
        <w:t>4</w:t>
      </w:r>
      <w:r w:rsidRPr="00D33717">
        <w:rPr>
          <w:rFonts w:ascii="Times New Roman" w:hAnsi="Times New Roman" w:cs="Times New Roman"/>
          <w:sz w:val="24"/>
          <w:szCs w:val="24"/>
        </w:rPr>
        <w:t xml:space="preserve">. Нести ответственность  за случайное уничтожение </w:t>
      </w:r>
      <w:r>
        <w:rPr>
          <w:rFonts w:ascii="Times New Roman" w:hAnsi="Times New Roman" w:cs="Times New Roman"/>
          <w:sz w:val="24"/>
          <w:szCs w:val="24"/>
        </w:rPr>
        <w:t>выполненных работ</w:t>
      </w:r>
      <w:r w:rsidRPr="00D33717">
        <w:rPr>
          <w:rFonts w:ascii="Times New Roman" w:hAnsi="Times New Roman" w:cs="Times New Roman"/>
          <w:sz w:val="24"/>
          <w:szCs w:val="24"/>
        </w:rPr>
        <w:t xml:space="preserve">, до даты </w:t>
      </w:r>
      <w:r>
        <w:rPr>
          <w:rFonts w:ascii="Times New Roman" w:hAnsi="Times New Roman" w:cs="Times New Roman"/>
          <w:sz w:val="24"/>
          <w:szCs w:val="24"/>
        </w:rPr>
        <w:t xml:space="preserve">подписания </w:t>
      </w:r>
      <w:r w:rsidRPr="00D33717">
        <w:rPr>
          <w:rFonts w:ascii="Times New Roman" w:hAnsi="Times New Roman" w:cs="Times New Roman"/>
          <w:sz w:val="24"/>
          <w:szCs w:val="24"/>
        </w:rPr>
        <w:t xml:space="preserve">Акта приемки </w:t>
      </w:r>
      <w:r>
        <w:rPr>
          <w:rFonts w:ascii="Times New Roman" w:hAnsi="Times New Roman" w:cs="Times New Roman"/>
          <w:sz w:val="24"/>
          <w:szCs w:val="24"/>
        </w:rPr>
        <w:t xml:space="preserve">выполненных работ. </w:t>
      </w:r>
    </w:p>
    <w:p w:rsidR="00810D6C" w:rsidRPr="00FB1E7D" w:rsidRDefault="00810D6C" w:rsidP="00810D6C">
      <w:pPr>
        <w:jc w:val="both"/>
        <w:rPr>
          <w:rFonts w:ascii="Times New Roman" w:hAnsi="Times New Roman" w:cs="Times New Roman"/>
          <w:color w:val="000000"/>
          <w:sz w:val="24"/>
          <w:szCs w:val="24"/>
        </w:rPr>
      </w:pPr>
      <w:r w:rsidRPr="00F73E1E">
        <w:rPr>
          <w:rFonts w:ascii="Times New Roman" w:hAnsi="Times New Roman" w:cs="Times New Roman"/>
          <w:color w:val="000000"/>
          <w:sz w:val="24"/>
          <w:szCs w:val="24"/>
        </w:rPr>
        <w:t>4.1.</w:t>
      </w:r>
      <w:r>
        <w:rPr>
          <w:rFonts w:ascii="Times New Roman" w:hAnsi="Times New Roman" w:cs="Times New Roman"/>
          <w:color w:val="000000"/>
          <w:sz w:val="24"/>
          <w:szCs w:val="24"/>
        </w:rPr>
        <w:t>5</w:t>
      </w:r>
      <w:r w:rsidRPr="00F73E1E">
        <w:rPr>
          <w:rFonts w:ascii="Times New Roman" w:hAnsi="Times New Roman" w:cs="Times New Roman"/>
          <w:color w:val="000000"/>
          <w:sz w:val="24"/>
          <w:szCs w:val="24"/>
        </w:rPr>
        <w:t xml:space="preserve">. Участвовать в приемке-передаче </w:t>
      </w:r>
      <w:r>
        <w:rPr>
          <w:rFonts w:ascii="Times New Roman" w:hAnsi="Times New Roman" w:cs="Times New Roman"/>
          <w:color w:val="000000"/>
          <w:sz w:val="24"/>
          <w:szCs w:val="24"/>
        </w:rPr>
        <w:t>выполненных работ</w:t>
      </w:r>
      <w:r w:rsidRPr="00F73E1E">
        <w:rPr>
          <w:rFonts w:ascii="Times New Roman" w:hAnsi="Times New Roman" w:cs="Times New Roman"/>
          <w:color w:val="000000"/>
          <w:sz w:val="24"/>
          <w:szCs w:val="24"/>
        </w:rPr>
        <w:t>;</w:t>
      </w:r>
    </w:p>
    <w:p w:rsidR="00810D6C" w:rsidRPr="00FB1E7D" w:rsidRDefault="00810D6C" w:rsidP="00810D6C">
      <w:pPr>
        <w:jc w:val="both"/>
        <w:rPr>
          <w:rFonts w:ascii="Times New Roman" w:hAnsi="Times New Roman" w:cs="Times New Roman"/>
          <w:color w:val="000000"/>
          <w:sz w:val="24"/>
          <w:szCs w:val="24"/>
        </w:rPr>
      </w:pPr>
      <w:r w:rsidRPr="003C59DA">
        <w:rPr>
          <w:rFonts w:ascii="Times New Roman" w:hAnsi="Times New Roman" w:cs="Times New Roman"/>
          <w:color w:val="000000"/>
          <w:sz w:val="24"/>
          <w:szCs w:val="24"/>
        </w:rPr>
        <w:t>4.1.</w:t>
      </w:r>
      <w:r>
        <w:rPr>
          <w:rFonts w:ascii="Times New Roman" w:hAnsi="Times New Roman" w:cs="Times New Roman"/>
          <w:color w:val="000000"/>
          <w:sz w:val="24"/>
          <w:szCs w:val="24"/>
        </w:rPr>
        <w:t>6</w:t>
      </w:r>
      <w:r w:rsidRPr="003C59DA">
        <w:rPr>
          <w:rFonts w:ascii="Times New Roman" w:hAnsi="Times New Roman" w:cs="Times New Roman"/>
          <w:color w:val="000000"/>
          <w:sz w:val="24"/>
          <w:szCs w:val="24"/>
        </w:rPr>
        <w:t xml:space="preserve">. Устранять недостатки </w:t>
      </w:r>
      <w:r>
        <w:rPr>
          <w:rFonts w:ascii="Times New Roman" w:hAnsi="Times New Roman" w:cs="Times New Roman"/>
          <w:color w:val="000000"/>
          <w:sz w:val="24"/>
          <w:szCs w:val="24"/>
        </w:rPr>
        <w:t>выполненных работ</w:t>
      </w:r>
      <w:r w:rsidRPr="003C59DA">
        <w:rPr>
          <w:rFonts w:ascii="Times New Roman" w:hAnsi="Times New Roman" w:cs="Times New Roman"/>
          <w:color w:val="000000"/>
          <w:sz w:val="24"/>
          <w:szCs w:val="24"/>
        </w:rPr>
        <w:t xml:space="preserve"> в течение </w:t>
      </w:r>
      <w:r>
        <w:rPr>
          <w:rFonts w:ascii="Times New Roman" w:hAnsi="Times New Roman" w:cs="Times New Roman"/>
          <w:color w:val="000000"/>
          <w:sz w:val="24"/>
          <w:szCs w:val="24"/>
        </w:rPr>
        <w:t>пяти календарных дней</w:t>
      </w:r>
      <w:r w:rsidRPr="003C59DA">
        <w:rPr>
          <w:rFonts w:ascii="Times New Roman" w:hAnsi="Times New Roman" w:cs="Times New Roman"/>
          <w:color w:val="000000"/>
          <w:sz w:val="24"/>
          <w:szCs w:val="24"/>
        </w:rPr>
        <w:t xml:space="preserve"> со дня заявления о них Заказчиком. Расходы, связанные с устранением недостатков несет </w:t>
      </w:r>
      <w:r>
        <w:rPr>
          <w:rFonts w:ascii="Times New Roman" w:hAnsi="Times New Roman" w:cs="Times New Roman"/>
          <w:color w:val="000000"/>
          <w:sz w:val="24"/>
          <w:szCs w:val="24"/>
        </w:rPr>
        <w:t>Исполнитель</w:t>
      </w:r>
      <w:r w:rsidRPr="003C59DA">
        <w:rPr>
          <w:rFonts w:ascii="Times New Roman" w:hAnsi="Times New Roman" w:cs="Times New Roman"/>
          <w:color w:val="000000"/>
          <w:sz w:val="24"/>
          <w:szCs w:val="24"/>
        </w:rPr>
        <w:t>.</w:t>
      </w:r>
    </w:p>
    <w:p w:rsidR="00810D6C" w:rsidRPr="00806BEB" w:rsidRDefault="00810D6C" w:rsidP="00810D6C">
      <w:pPr>
        <w:jc w:val="both"/>
        <w:rPr>
          <w:rFonts w:ascii="Times New Roman" w:hAnsi="Times New Roman" w:cs="Times New Roman"/>
          <w:color w:val="000000"/>
          <w:sz w:val="24"/>
          <w:szCs w:val="24"/>
        </w:rPr>
      </w:pPr>
      <w:r w:rsidRPr="00806BEB">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806BEB">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806B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Исполнитель</w:t>
      </w:r>
      <w:r w:rsidRPr="00806BEB">
        <w:rPr>
          <w:rFonts w:ascii="Times New Roman" w:hAnsi="Times New Roman" w:cs="Times New Roman"/>
          <w:color w:val="000000"/>
          <w:sz w:val="24"/>
          <w:szCs w:val="24"/>
        </w:rPr>
        <w:t xml:space="preserve">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r w:rsidRPr="00581EE2">
        <w:rPr>
          <w:rFonts w:ascii="Times New Roman" w:hAnsi="Times New Roman" w:cs="Times New Roman"/>
          <w:color w:val="000000"/>
          <w:sz w:val="24"/>
          <w:szCs w:val="24"/>
        </w:rPr>
        <w:t xml:space="preserve">а также к установленному контрактом сроку обязан предоставить заказчику результаты </w:t>
      </w:r>
      <w:r>
        <w:rPr>
          <w:rFonts w:ascii="Times New Roman" w:hAnsi="Times New Roman" w:cs="Times New Roman"/>
          <w:color w:val="000000"/>
          <w:sz w:val="24"/>
          <w:szCs w:val="24"/>
        </w:rPr>
        <w:t>выполненных работ</w:t>
      </w:r>
      <w:r w:rsidRPr="00581EE2">
        <w:rPr>
          <w:rFonts w:ascii="Times New Roman" w:hAnsi="Times New Roman" w:cs="Times New Roman"/>
          <w:color w:val="000000"/>
          <w:sz w:val="24"/>
          <w:szCs w:val="24"/>
        </w:rPr>
        <w:t xml:space="preserve">, предусмотренные контрактом, при этом заказчик обязан обеспечить приемку </w:t>
      </w:r>
      <w:r>
        <w:rPr>
          <w:rFonts w:ascii="Times New Roman" w:hAnsi="Times New Roman" w:cs="Times New Roman"/>
          <w:color w:val="000000"/>
          <w:sz w:val="24"/>
          <w:szCs w:val="24"/>
        </w:rPr>
        <w:t>выполненных работ</w:t>
      </w:r>
    </w:p>
    <w:p w:rsidR="00810D6C" w:rsidRPr="00FB1E7D" w:rsidRDefault="00810D6C" w:rsidP="00810D6C">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FB1E7D">
        <w:rPr>
          <w:rFonts w:ascii="Times New Roman" w:hAnsi="Times New Roman" w:cs="Times New Roman"/>
          <w:b/>
          <w:color w:val="000000"/>
          <w:sz w:val="24"/>
          <w:szCs w:val="24"/>
        </w:rPr>
        <w:t>4.2. Заказчик обязан:</w:t>
      </w:r>
    </w:p>
    <w:p w:rsidR="00810D6C" w:rsidRDefault="00810D6C" w:rsidP="00810D6C">
      <w:pPr>
        <w:jc w:val="both"/>
        <w:rPr>
          <w:rFonts w:ascii="Times New Roman" w:hAnsi="Times New Roman" w:cs="Times New Roman"/>
          <w:color w:val="000000"/>
          <w:sz w:val="24"/>
          <w:szCs w:val="24"/>
        </w:rPr>
      </w:pPr>
      <w:r w:rsidRPr="000344E6">
        <w:rPr>
          <w:rFonts w:ascii="Times New Roman" w:hAnsi="Times New Roman" w:cs="Times New Roman"/>
          <w:color w:val="000000"/>
          <w:sz w:val="24"/>
          <w:szCs w:val="24"/>
        </w:rPr>
        <w:t>4.2.1. Осуществить приемку выполненных работ,  предусмотренных контрактом</w:t>
      </w:r>
      <w:r>
        <w:rPr>
          <w:rFonts w:ascii="Times New Roman" w:hAnsi="Times New Roman" w:cs="Times New Roman"/>
          <w:color w:val="000000"/>
          <w:sz w:val="24"/>
          <w:szCs w:val="24"/>
        </w:rPr>
        <w:t>;</w:t>
      </w:r>
    </w:p>
    <w:p w:rsidR="00810D6C" w:rsidRPr="000344E6" w:rsidRDefault="00810D6C" w:rsidP="00810D6C">
      <w:pPr>
        <w:jc w:val="both"/>
        <w:rPr>
          <w:rFonts w:ascii="Times New Roman" w:hAnsi="Times New Roman" w:cs="Times New Roman"/>
          <w:color w:val="000000"/>
          <w:sz w:val="24"/>
          <w:szCs w:val="24"/>
        </w:rPr>
      </w:pPr>
      <w:r w:rsidRPr="000344E6">
        <w:rPr>
          <w:rFonts w:ascii="Times New Roman" w:hAnsi="Times New Roman" w:cs="Times New Roman"/>
          <w:color w:val="000000"/>
          <w:sz w:val="24"/>
          <w:szCs w:val="24"/>
        </w:rPr>
        <w:t xml:space="preserve">4.2.2.  Осуществить оплату </w:t>
      </w:r>
      <w:r>
        <w:rPr>
          <w:rFonts w:ascii="Times New Roman" w:hAnsi="Times New Roman" w:cs="Times New Roman"/>
          <w:color w:val="000000"/>
          <w:sz w:val="24"/>
          <w:szCs w:val="24"/>
        </w:rPr>
        <w:t>выполненных работ</w:t>
      </w:r>
      <w:r w:rsidRPr="000344E6">
        <w:rPr>
          <w:rFonts w:ascii="Times New Roman" w:hAnsi="Times New Roman" w:cs="Times New Roman"/>
          <w:color w:val="000000"/>
          <w:sz w:val="24"/>
          <w:szCs w:val="24"/>
        </w:rPr>
        <w:t xml:space="preserve"> контракта;</w:t>
      </w:r>
    </w:p>
    <w:p w:rsidR="00810D6C" w:rsidRDefault="00810D6C" w:rsidP="00810D6C">
      <w:pPr>
        <w:jc w:val="both"/>
        <w:rPr>
          <w:rFonts w:ascii="Times New Roman" w:hAnsi="Times New Roman" w:cs="Times New Roman"/>
          <w:color w:val="000000"/>
          <w:sz w:val="24"/>
          <w:szCs w:val="24"/>
        </w:rPr>
      </w:pPr>
      <w:r w:rsidRPr="000344E6">
        <w:rPr>
          <w:rFonts w:ascii="Times New Roman" w:hAnsi="Times New Roman" w:cs="Times New Roman"/>
          <w:color w:val="000000"/>
          <w:sz w:val="24"/>
          <w:szCs w:val="24"/>
        </w:rPr>
        <w:t>4.2.3.  Взаимодействовать с Исполнителем при изменении, расторжении контракта, применять меры ответственности и совершать иные действия в случае нарушения Исполнителем условий контракта.</w:t>
      </w:r>
    </w:p>
    <w:p w:rsidR="00810D6C" w:rsidRDefault="00810D6C" w:rsidP="00810D6C">
      <w:pPr>
        <w:jc w:val="both"/>
        <w:rPr>
          <w:rFonts w:ascii="Times New Roman" w:hAnsi="Times New Roman" w:cs="Times New Roman"/>
          <w:color w:val="000000"/>
          <w:sz w:val="24"/>
          <w:szCs w:val="24"/>
        </w:rPr>
      </w:pPr>
      <w:r w:rsidRPr="002A461F">
        <w:rPr>
          <w:rFonts w:ascii="Times New Roman" w:hAnsi="Times New Roman" w:cs="Times New Roman"/>
          <w:color w:val="000000"/>
          <w:sz w:val="24"/>
          <w:szCs w:val="24"/>
        </w:rPr>
        <w:t>4.2.</w:t>
      </w:r>
      <w:r>
        <w:rPr>
          <w:rFonts w:ascii="Times New Roman" w:hAnsi="Times New Roman" w:cs="Times New Roman"/>
          <w:color w:val="000000"/>
          <w:sz w:val="24"/>
          <w:szCs w:val="24"/>
        </w:rPr>
        <w:t>4</w:t>
      </w:r>
      <w:r w:rsidRPr="002A461F">
        <w:rPr>
          <w:rFonts w:ascii="Times New Roman" w:hAnsi="Times New Roman" w:cs="Times New Roman"/>
          <w:color w:val="000000"/>
          <w:sz w:val="24"/>
          <w:szCs w:val="24"/>
        </w:rPr>
        <w:t xml:space="preserve">. Осуществлять контроль за </w:t>
      </w:r>
      <w:r>
        <w:rPr>
          <w:rFonts w:ascii="Times New Roman" w:hAnsi="Times New Roman" w:cs="Times New Roman"/>
          <w:color w:val="000000"/>
          <w:sz w:val="24"/>
          <w:szCs w:val="24"/>
        </w:rPr>
        <w:t>выполнением работ</w:t>
      </w:r>
      <w:r w:rsidRPr="002A461F">
        <w:rPr>
          <w:rFonts w:ascii="Times New Roman" w:hAnsi="Times New Roman" w:cs="Times New Roman"/>
          <w:color w:val="000000"/>
          <w:sz w:val="24"/>
          <w:szCs w:val="24"/>
        </w:rPr>
        <w:t xml:space="preserve"> в соответствии условиями настоящего Контракта и требованиями нормативных документов.</w:t>
      </w:r>
    </w:p>
    <w:p w:rsidR="00810D6C" w:rsidRPr="00FB1E7D" w:rsidRDefault="00810D6C" w:rsidP="00810D6C">
      <w:pPr>
        <w:jc w:val="center"/>
        <w:rPr>
          <w:rFonts w:ascii="Times New Roman" w:hAnsi="Times New Roman" w:cs="Times New Roman"/>
          <w:b/>
          <w:bCs/>
          <w:color w:val="000000"/>
          <w:sz w:val="24"/>
          <w:szCs w:val="24"/>
        </w:rPr>
      </w:pPr>
      <w:r w:rsidRPr="0026709E">
        <w:rPr>
          <w:rFonts w:ascii="Times New Roman" w:hAnsi="Times New Roman" w:cs="Times New Roman"/>
          <w:b/>
          <w:bCs/>
          <w:color w:val="000000"/>
          <w:sz w:val="24"/>
          <w:szCs w:val="24"/>
        </w:rPr>
        <w:t xml:space="preserve">5.  Порядок приемки </w:t>
      </w:r>
      <w:r>
        <w:rPr>
          <w:rFonts w:ascii="Times New Roman" w:hAnsi="Times New Roman" w:cs="Times New Roman"/>
          <w:b/>
          <w:bCs/>
          <w:color w:val="000000"/>
          <w:sz w:val="24"/>
          <w:szCs w:val="24"/>
        </w:rPr>
        <w:t>выполненных работ</w:t>
      </w:r>
    </w:p>
    <w:p w:rsidR="00810D6C" w:rsidRDefault="00810D6C" w:rsidP="00810D6C">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E4DAD">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E4D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4529E8">
        <w:rPr>
          <w:rFonts w:ascii="Times New Roman" w:hAnsi="Times New Roman" w:cs="Times New Roman"/>
          <w:color w:val="000000"/>
          <w:sz w:val="24"/>
          <w:szCs w:val="24"/>
        </w:rPr>
        <w:t xml:space="preserve">ля приемки </w:t>
      </w:r>
      <w:r>
        <w:rPr>
          <w:rFonts w:ascii="Times New Roman" w:hAnsi="Times New Roman" w:cs="Times New Roman"/>
          <w:color w:val="000000"/>
          <w:sz w:val="24"/>
          <w:szCs w:val="24"/>
        </w:rPr>
        <w:t>выполненных работ</w:t>
      </w:r>
      <w:r w:rsidRPr="004529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Заказчик </w:t>
      </w:r>
      <w:r w:rsidRPr="004529E8">
        <w:rPr>
          <w:rFonts w:ascii="Times New Roman" w:hAnsi="Times New Roman" w:cs="Times New Roman"/>
          <w:color w:val="000000"/>
          <w:sz w:val="24"/>
          <w:szCs w:val="24"/>
        </w:rPr>
        <w:t>может создавать приемочн</w:t>
      </w:r>
      <w:r>
        <w:rPr>
          <w:rFonts w:ascii="Times New Roman" w:hAnsi="Times New Roman" w:cs="Times New Roman"/>
          <w:color w:val="000000"/>
          <w:sz w:val="24"/>
          <w:szCs w:val="24"/>
        </w:rPr>
        <w:t>ую</w:t>
      </w:r>
      <w:r w:rsidRPr="004529E8">
        <w:rPr>
          <w:rFonts w:ascii="Times New Roman" w:hAnsi="Times New Roman" w:cs="Times New Roman"/>
          <w:color w:val="000000"/>
          <w:sz w:val="24"/>
          <w:szCs w:val="24"/>
        </w:rPr>
        <w:t xml:space="preserve"> комисси</w:t>
      </w:r>
      <w:r>
        <w:rPr>
          <w:rFonts w:ascii="Times New Roman" w:hAnsi="Times New Roman" w:cs="Times New Roman"/>
          <w:color w:val="000000"/>
          <w:sz w:val="24"/>
          <w:szCs w:val="24"/>
        </w:rPr>
        <w:t>ю</w:t>
      </w:r>
      <w:r w:rsidRPr="004529E8">
        <w:rPr>
          <w:rFonts w:ascii="Times New Roman" w:hAnsi="Times New Roman" w:cs="Times New Roman"/>
          <w:color w:val="000000"/>
          <w:sz w:val="24"/>
          <w:szCs w:val="24"/>
        </w:rPr>
        <w:t>, которая состоит не менее чем из пяти человек</w:t>
      </w:r>
      <w:r>
        <w:rPr>
          <w:rFonts w:ascii="Times New Roman" w:hAnsi="Times New Roman" w:cs="Times New Roman"/>
          <w:color w:val="000000"/>
          <w:sz w:val="24"/>
          <w:szCs w:val="24"/>
        </w:rPr>
        <w:t xml:space="preserve">. </w:t>
      </w:r>
      <w:r w:rsidRPr="008124C3">
        <w:rPr>
          <w:rFonts w:ascii="Times New Roman" w:hAnsi="Times New Roman" w:cs="Times New Roman"/>
          <w:color w:val="000000"/>
          <w:sz w:val="24"/>
          <w:szCs w:val="24"/>
        </w:rPr>
        <w:t xml:space="preserve">Приемка результатов исполнения контракта, а также </w:t>
      </w:r>
      <w:r>
        <w:rPr>
          <w:rFonts w:ascii="Times New Roman" w:hAnsi="Times New Roman" w:cs="Times New Roman"/>
          <w:color w:val="000000"/>
          <w:sz w:val="24"/>
          <w:szCs w:val="24"/>
        </w:rPr>
        <w:t>выполненных работ</w:t>
      </w:r>
      <w:r w:rsidRPr="00F80F95">
        <w:rPr>
          <w:rFonts w:ascii="Times New Roman" w:hAnsi="Times New Roman" w:cs="Times New Roman"/>
          <w:color w:val="000000"/>
          <w:sz w:val="24"/>
          <w:szCs w:val="24"/>
        </w:rPr>
        <w:t xml:space="preserve"> </w:t>
      </w:r>
      <w:r w:rsidRPr="008124C3">
        <w:rPr>
          <w:rFonts w:ascii="Times New Roman" w:hAnsi="Times New Roman" w:cs="Times New Roman"/>
          <w:color w:val="000000"/>
          <w:sz w:val="24"/>
          <w:szCs w:val="24"/>
        </w:rPr>
        <w:t xml:space="preserve">осуществляется </w:t>
      </w:r>
      <w:r>
        <w:rPr>
          <w:rFonts w:ascii="Times New Roman" w:hAnsi="Times New Roman" w:cs="Times New Roman"/>
          <w:color w:val="000000"/>
          <w:sz w:val="24"/>
          <w:szCs w:val="24"/>
        </w:rPr>
        <w:t xml:space="preserve">на соответствие качеству, </w:t>
      </w:r>
      <w:r w:rsidRPr="006E4DAD">
        <w:rPr>
          <w:rFonts w:ascii="Times New Roman" w:hAnsi="Times New Roman" w:cs="Times New Roman"/>
          <w:color w:val="000000"/>
          <w:sz w:val="24"/>
          <w:szCs w:val="24"/>
        </w:rPr>
        <w:t>количеств</w:t>
      </w:r>
      <w:r>
        <w:rPr>
          <w:rFonts w:ascii="Times New Roman" w:hAnsi="Times New Roman" w:cs="Times New Roman"/>
          <w:color w:val="000000"/>
          <w:sz w:val="24"/>
          <w:szCs w:val="24"/>
        </w:rPr>
        <w:t>у</w:t>
      </w:r>
      <w:r w:rsidRPr="006E4DAD">
        <w:rPr>
          <w:rFonts w:ascii="Times New Roman" w:hAnsi="Times New Roman" w:cs="Times New Roman"/>
          <w:color w:val="000000"/>
          <w:sz w:val="24"/>
          <w:szCs w:val="24"/>
        </w:rPr>
        <w:t>, комплектности, объема</w:t>
      </w:r>
      <w:r>
        <w:rPr>
          <w:rFonts w:ascii="Times New Roman" w:hAnsi="Times New Roman" w:cs="Times New Roman"/>
          <w:color w:val="000000"/>
          <w:sz w:val="24"/>
          <w:szCs w:val="24"/>
        </w:rPr>
        <w:t>,</w:t>
      </w:r>
      <w:r w:rsidRPr="006E4DAD">
        <w:rPr>
          <w:rFonts w:ascii="Times New Roman" w:hAnsi="Times New Roman" w:cs="Times New Roman"/>
          <w:color w:val="000000"/>
          <w:sz w:val="24"/>
          <w:szCs w:val="24"/>
        </w:rPr>
        <w:t xml:space="preserve"> требованиям</w:t>
      </w:r>
      <w:r>
        <w:rPr>
          <w:rFonts w:ascii="Times New Roman" w:hAnsi="Times New Roman" w:cs="Times New Roman"/>
          <w:color w:val="000000"/>
          <w:sz w:val="24"/>
          <w:szCs w:val="24"/>
        </w:rPr>
        <w:t>,</w:t>
      </w:r>
      <w:r w:rsidRPr="006E4DAD">
        <w:rPr>
          <w:rFonts w:ascii="Times New Roman" w:hAnsi="Times New Roman" w:cs="Times New Roman"/>
          <w:color w:val="000000"/>
          <w:sz w:val="24"/>
          <w:szCs w:val="24"/>
        </w:rPr>
        <w:t xml:space="preserve"> установленным контрактом</w:t>
      </w:r>
      <w:r>
        <w:rPr>
          <w:rFonts w:ascii="Times New Roman" w:hAnsi="Times New Roman" w:cs="Times New Roman"/>
          <w:color w:val="000000"/>
          <w:sz w:val="24"/>
          <w:szCs w:val="24"/>
        </w:rPr>
        <w:t>,</w:t>
      </w:r>
      <w:r w:rsidRPr="006E4DAD">
        <w:rPr>
          <w:rFonts w:ascii="Times New Roman" w:hAnsi="Times New Roman" w:cs="Times New Roman"/>
          <w:color w:val="000000"/>
          <w:sz w:val="24"/>
          <w:szCs w:val="24"/>
        </w:rPr>
        <w:t xml:space="preserve"> </w:t>
      </w:r>
      <w:r w:rsidRPr="00F01C54">
        <w:rPr>
          <w:rFonts w:ascii="Times New Roman" w:hAnsi="Times New Roman" w:cs="Times New Roman"/>
          <w:color w:val="000000"/>
          <w:sz w:val="24"/>
          <w:szCs w:val="24"/>
        </w:rPr>
        <w:t xml:space="preserve">осуществляется в полном соответствии с </w:t>
      </w:r>
      <w:r>
        <w:rPr>
          <w:rFonts w:ascii="Times New Roman" w:hAnsi="Times New Roman" w:cs="Times New Roman"/>
          <w:color w:val="000000"/>
          <w:sz w:val="24"/>
          <w:szCs w:val="24"/>
        </w:rPr>
        <w:t>техническим заданием</w:t>
      </w:r>
      <w:r w:rsidRPr="00F01C54">
        <w:rPr>
          <w:rFonts w:ascii="Times New Roman" w:hAnsi="Times New Roman" w:cs="Times New Roman"/>
          <w:color w:val="000000"/>
          <w:sz w:val="24"/>
          <w:szCs w:val="24"/>
        </w:rPr>
        <w:t xml:space="preserve"> (приложением №1)</w:t>
      </w:r>
      <w:r>
        <w:rPr>
          <w:rFonts w:ascii="Times New Roman" w:hAnsi="Times New Roman" w:cs="Times New Roman"/>
          <w:color w:val="000000"/>
          <w:sz w:val="24"/>
          <w:szCs w:val="24"/>
        </w:rPr>
        <w:t xml:space="preserve">. </w:t>
      </w:r>
    </w:p>
    <w:p w:rsidR="00810D6C" w:rsidRDefault="00810D6C" w:rsidP="00810D6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6E4DAD">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E4D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Приемка</w:t>
      </w:r>
      <w:r w:rsidRPr="006E4D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выполненных работ</w:t>
      </w:r>
      <w:r w:rsidRPr="006E4DAD">
        <w:rPr>
          <w:rFonts w:ascii="Times New Roman" w:hAnsi="Times New Roman" w:cs="Times New Roman"/>
          <w:color w:val="000000"/>
          <w:sz w:val="24"/>
          <w:szCs w:val="24"/>
        </w:rPr>
        <w:t xml:space="preserve"> осуществляется путем подписания </w:t>
      </w:r>
      <w:r>
        <w:rPr>
          <w:rFonts w:ascii="Times New Roman" w:hAnsi="Times New Roman" w:cs="Times New Roman"/>
          <w:color w:val="000000"/>
          <w:sz w:val="24"/>
          <w:szCs w:val="24"/>
        </w:rPr>
        <w:t xml:space="preserve">Акта приемки выполненных работ </w:t>
      </w:r>
      <w:r>
        <w:t>(</w:t>
      </w:r>
      <w:r w:rsidRPr="002B0F60">
        <w:rPr>
          <w:rFonts w:ascii="Times New Roman" w:hAnsi="Times New Roman" w:cs="Times New Roman"/>
          <w:color w:val="000000"/>
          <w:sz w:val="24"/>
          <w:szCs w:val="24"/>
        </w:rPr>
        <w:t xml:space="preserve">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w:t>
      </w:r>
      <w:r>
        <w:rPr>
          <w:rFonts w:ascii="Times New Roman" w:hAnsi="Times New Roman" w:cs="Times New Roman"/>
          <w:color w:val="000000"/>
          <w:sz w:val="24"/>
          <w:szCs w:val="24"/>
        </w:rPr>
        <w:t>Исполнителю</w:t>
      </w:r>
      <w:r w:rsidRPr="002B0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2B0F60">
        <w:rPr>
          <w:rFonts w:ascii="Times New Roman" w:hAnsi="Times New Roman" w:cs="Times New Roman"/>
          <w:color w:val="000000"/>
          <w:sz w:val="24"/>
          <w:szCs w:val="24"/>
        </w:rPr>
        <w:t>аказчиком направляется в письменной форме мотивированный отказ от подписания такого документа</w:t>
      </w:r>
      <w:r>
        <w:rPr>
          <w:rFonts w:ascii="Times New Roman" w:hAnsi="Times New Roman" w:cs="Times New Roman"/>
          <w:color w:val="000000"/>
          <w:sz w:val="24"/>
          <w:szCs w:val="24"/>
        </w:rPr>
        <w:t>)</w:t>
      </w:r>
      <w:r w:rsidRPr="002B0F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628F">
        <w:rPr>
          <w:rFonts w:ascii="Times New Roman" w:hAnsi="Times New Roman" w:cs="Times New Roman"/>
          <w:color w:val="000000"/>
          <w:sz w:val="24"/>
          <w:szCs w:val="24"/>
        </w:rPr>
        <w:t xml:space="preserve">Акт приемки </w:t>
      </w:r>
      <w:r>
        <w:rPr>
          <w:rFonts w:ascii="Times New Roman" w:hAnsi="Times New Roman" w:cs="Times New Roman"/>
          <w:color w:val="000000"/>
          <w:sz w:val="24"/>
          <w:szCs w:val="24"/>
        </w:rPr>
        <w:t>выполненных работ</w:t>
      </w:r>
      <w:r w:rsidRPr="00FF628F">
        <w:rPr>
          <w:rFonts w:ascii="Times New Roman" w:hAnsi="Times New Roman" w:cs="Times New Roman"/>
          <w:color w:val="000000"/>
          <w:sz w:val="24"/>
          <w:szCs w:val="24"/>
        </w:rPr>
        <w:t xml:space="preserve"> оформляется в течение </w:t>
      </w:r>
      <w:r>
        <w:rPr>
          <w:rFonts w:ascii="Times New Roman" w:hAnsi="Times New Roman" w:cs="Times New Roman"/>
          <w:color w:val="000000"/>
          <w:sz w:val="24"/>
          <w:szCs w:val="24"/>
        </w:rPr>
        <w:t>одного</w:t>
      </w:r>
      <w:r w:rsidRPr="00FF628F">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FF628F">
        <w:rPr>
          <w:rFonts w:ascii="Times New Roman" w:hAnsi="Times New Roman" w:cs="Times New Roman"/>
          <w:color w:val="000000"/>
          <w:sz w:val="24"/>
          <w:szCs w:val="24"/>
        </w:rPr>
        <w:t xml:space="preserve">. </w:t>
      </w:r>
    </w:p>
    <w:p w:rsidR="00810D6C" w:rsidRPr="00FB1E7D" w:rsidRDefault="00810D6C" w:rsidP="00810D6C">
      <w:pPr>
        <w:jc w:val="center"/>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 xml:space="preserve">6. Гарантии качества </w:t>
      </w:r>
      <w:r>
        <w:rPr>
          <w:rFonts w:ascii="Times New Roman" w:hAnsi="Times New Roman" w:cs="Times New Roman"/>
          <w:b/>
          <w:bCs/>
          <w:color w:val="000000"/>
          <w:sz w:val="24"/>
          <w:szCs w:val="24"/>
        </w:rPr>
        <w:t>выполненных работ</w:t>
      </w:r>
    </w:p>
    <w:p w:rsidR="00810D6C" w:rsidRPr="008F46CE"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8F46CE">
        <w:rPr>
          <w:rFonts w:ascii="Times New Roman" w:hAnsi="Times New Roman" w:cs="Times New Roman"/>
          <w:color w:val="000000"/>
          <w:sz w:val="24"/>
          <w:szCs w:val="24"/>
        </w:rPr>
        <w:t xml:space="preserve">6.1. </w:t>
      </w:r>
      <w:r>
        <w:rPr>
          <w:rFonts w:ascii="Times New Roman" w:hAnsi="Times New Roman" w:cs="Times New Roman"/>
          <w:color w:val="000000"/>
          <w:sz w:val="24"/>
          <w:szCs w:val="24"/>
        </w:rPr>
        <w:t>Исполнитель</w:t>
      </w:r>
      <w:r w:rsidRPr="008F46CE">
        <w:rPr>
          <w:rFonts w:ascii="Times New Roman" w:hAnsi="Times New Roman" w:cs="Times New Roman"/>
          <w:color w:val="000000"/>
          <w:sz w:val="24"/>
          <w:szCs w:val="24"/>
        </w:rPr>
        <w:t xml:space="preserve"> гарантирует:</w:t>
      </w:r>
    </w:p>
    <w:p w:rsidR="00810D6C" w:rsidRPr="008F46CE" w:rsidRDefault="00810D6C" w:rsidP="00810D6C">
      <w:pPr>
        <w:pBdr>
          <w:bottom w:val="single" w:sz="12" w:space="0" w:color="auto"/>
        </w:pBdr>
        <w:autoSpaceDE w:val="0"/>
        <w:autoSpaceDN w:val="0"/>
        <w:adjustRightInd w:val="0"/>
        <w:ind w:firstLine="708"/>
        <w:jc w:val="both"/>
        <w:outlineLvl w:val="0"/>
        <w:rPr>
          <w:rFonts w:ascii="Times New Roman" w:hAnsi="Times New Roman" w:cs="Times New Roman"/>
          <w:color w:val="000000"/>
          <w:sz w:val="24"/>
          <w:szCs w:val="24"/>
        </w:rPr>
      </w:pPr>
      <w:r w:rsidRPr="008F46CE">
        <w:rPr>
          <w:rFonts w:ascii="Times New Roman" w:hAnsi="Times New Roman" w:cs="Times New Roman"/>
          <w:color w:val="000000"/>
          <w:sz w:val="24"/>
          <w:szCs w:val="24"/>
        </w:rPr>
        <w:t xml:space="preserve">- качество </w:t>
      </w:r>
      <w:r>
        <w:rPr>
          <w:rFonts w:ascii="Times New Roman" w:hAnsi="Times New Roman" w:cs="Times New Roman"/>
          <w:color w:val="000000"/>
          <w:sz w:val="24"/>
          <w:szCs w:val="24"/>
        </w:rPr>
        <w:t>выполняемых работ</w:t>
      </w:r>
      <w:r w:rsidRPr="008F46CE">
        <w:rPr>
          <w:rFonts w:ascii="Times New Roman" w:hAnsi="Times New Roman" w:cs="Times New Roman"/>
          <w:color w:val="000000"/>
          <w:sz w:val="24"/>
          <w:szCs w:val="24"/>
        </w:rPr>
        <w:t xml:space="preserve">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w:t>
      </w:r>
      <w:r>
        <w:rPr>
          <w:rFonts w:ascii="Times New Roman" w:hAnsi="Times New Roman" w:cs="Times New Roman"/>
          <w:color w:val="000000"/>
          <w:sz w:val="24"/>
          <w:szCs w:val="24"/>
        </w:rPr>
        <w:t>выполненных работ</w:t>
      </w:r>
      <w:r w:rsidRPr="008F46CE">
        <w:rPr>
          <w:rFonts w:ascii="Times New Roman" w:hAnsi="Times New Roman" w:cs="Times New Roman"/>
          <w:color w:val="000000"/>
          <w:sz w:val="24"/>
          <w:szCs w:val="24"/>
        </w:rPr>
        <w:t xml:space="preserve"> и в период гарантийного срока;</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8F46CE">
        <w:rPr>
          <w:rFonts w:ascii="Times New Roman" w:hAnsi="Times New Roman" w:cs="Times New Roman"/>
          <w:color w:val="000000"/>
          <w:sz w:val="24"/>
          <w:szCs w:val="24"/>
        </w:rPr>
        <w:t xml:space="preserve">6.2. Гарантийный срок </w:t>
      </w:r>
      <w:r>
        <w:rPr>
          <w:rFonts w:ascii="Times New Roman" w:hAnsi="Times New Roman" w:cs="Times New Roman"/>
          <w:color w:val="000000"/>
          <w:sz w:val="24"/>
          <w:szCs w:val="24"/>
        </w:rPr>
        <w:t>оказанных</w:t>
      </w:r>
      <w:r w:rsidRPr="008F46CE">
        <w:rPr>
          <w:rFonts w:ascii="Times New Roman" w:hAnsi="Times New Roman" w:cs="Times New Roman"/>
          <w:color w:val="000000"/>
          <w:sz w:val="24"/>
          <w:szCs w:val="24"/>
        </w:rPr>
        <w:t xml:space="preserve"> по настоящему Контракту </w:t>
      </w:r>
      <w:r>
        <w:rPr>
          <w:rFonts w:ascii="Times New Roman" w:hAnsi="Times New Roman" w:cs="Times New Roman"/>
          <w:color w:val="000000"/>
          <w:sz w:val="24"/>
          <w:szCs w:val="24"/>
        </w:rPr>
        <w:t>услуг</w:t>
      </w:r>
      <w:r w:rsidRPr="008F46CE">
        <w:rPr>
          <w:rFonts w:ascii="Times New Roman" w:hAnsi="Times New Roman" w:cs="Times New Roman"/>
          <w:color w:val="000000"/>
          <w:sz w:val="24"/>
          <w:szCs w:val="24"/>
        </w:rPr>
        <w:t xml:space="preserve"> составляет </w:t>
      </w:r>
      <w:r>
        <w:rPr>
          <w:rFonts w:ascii="Times New Roman" w:hAnsi="Times New Roman" w:cs="Times New Roman"/>
          <w:color w:val="000000"/>
          <w:sz w:val="24"/>
          <w:szCs w:val="24"/>
        </w:rPr>
        <w:t>30 дней</w:t>
      </w:r>
      <w:r w:rsidRPr="008F46CE">
        <w:rPr>
          <w:rFonts w:ascii="Times New Roman" w:hAnsi="Times New Roman" w:cs="Times New Roman"/>
          <w:color w:val="000000"/>
          <w:sz w:val="24"/>
          <w:szCs w:val="24"/>
        </w:rPr>
        <w:t xml:space="preserve"> со дня подписания Акта приемки </w:t>
      </w:r>
      <w:r>
        <w:rPr>
          <w:rFonts w:ascii="Times New Roman" w:hAnsi="Times New Roman" w:cs="Times New Roman"/>
          <w:color w:val="000000"/>
          <w:sz w:val="24"/>
          <w:szCs w:val="24"/>
        </w:rPr>
        <w:t xml:space="preserve">выполненных работ. </w:t>
      </w:r>
    </w:p>
    <w:p w:rsidR="00810D6C" w:rsidRDefault="00810D6C" w:rsidP="00810D6C">
      <w:pPr>
        <w:pBdr>
          <w:bottom w:val="single" w:sz="12" w:space="0" w:color="auto"/>
        </w:pBdr>
        <w:autoSpaceDE w:val="0"/>
        <w:autoSpaceDN w:val="0"/>
        <w:adjustRightInd w:val="0"/>
        <w:ind w:firstLine="708"/>
        <w:jc w:val="center"/>
        <w:outlineLvl w:val="0"/>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7. Обстоятельства непреодолимой силы</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7.1.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также которые Стороны были не в состоянии предвидеть и предотвратить.</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7.</w:t>
      </w:r>
      <w:r>
        <w:rPr>
          <w:rFonts w:ascii="Times New Roman" w:hAnsi="Times New Roman" w:cs="Times New Roman"/>
          <w:color w:val="000000"/>
          <w:sz w:val="24"/>
          <w:szCs w:val="24"/>
        </w:rPr>
        <w:t>2</w:t>
      </w:r>
      <w:r w:rsidRPr="00FB1E7D">
        <w:rPr>
          <w:rFonts w:ascii="Times New Roman" w:hAnsi="Times New Roman" w:cs="Times New Roman"/>
          <w:color w:val="000000"/>
          <w:sz w:val="24"/>
          <w:szCs w:val="24"/>
        </w:rPr>
        <w:t>. Если обстоятельства, указанные в п. 7.1 настоящего Контракта, будут длиться более двух календарных месяцев с даты соответствующего уведомления, каждая из Сторон вправе потребовать расторжения настоящего Контракта без требования возмещения убытков, понесенных в связи с наступлением таких обстоятельств.</w:t>
      </w:r>
    </w:p>
    <w:p w:rsidR="00810D6C" w:rsidRDefault="00810D6C" w:rsidP="00810D6C">
      <w:pPr>
        <w:pBdr>
          <w:bottom w:val="single" w:sz="12" w:space="0" w:color="auto"/>
        </w:pBdr>
        <w:autoSpaceDE w:val="0"/>
        <w:autoSpaceDN w:val="0"/>
        <w:adjustRightInd w:val="0"/>
        <w:jc w:val="center"/>
        <w:outlineLvl w:val="0"/>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8. Ответственность сторон</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8.2.</w:t>
      </w:r>
      <w:r w:rsidRPr="006E446A">
        <w:rPr>
          <w:rFonts w:ascii="Times New Roman" w:hAnsi="Times New Roman" w:cs="Times New Roman"/>
          <w:sz w:val="24"/>
          <w:szCs w:val="24"/>
        </w:rPr>
        <w:t xml:space="preserve"> В случае просрочки исполнения </w:t>
      </w:r>
      <w:r>
        <w:rPr>
          <w:rFonts w:ascii="Times New Roman" w:hAnsi="Times New Roman" w:cs="Times New Roman"/>
          <w:sz w:val="24"/>
          <w:szCs w:val="24"/>
        </w:rPr>
        <w:t>З</w:t>
      </w:r>
      <w:r w:rsidRPr="006E446A">
        <w:rPr>
          <w:rFonts w:ascii="Times New Roman" w:hAnsi="Times New Roman" w:cs="Times New Roman"/>
          <w:sz w:val="24"/>
          <w:szCs w:val="24"/>
        </w:rPr>
        <w:t xml:space="preserve">аказчиком обязательств, предусмотренных контрактом, а также в иных случаях </w:t>
      </w:r>
      <w:r w:rsidRPr="00823ACD">
        <w:rPr>
          <w:rFonts w:ascii="Times New Roman" w:hAnsi="Times New Roman" w:cs="Times New Roman"/>
          <w:sz w:val="24"/>
          <w:szCs w:val="24"/>
        </w:rPr>
        <w:t xml:space="preserve">неисполнения или </w:t>
      </w:r>
      <w:r w:rsidRPr="006E446A">
        <w:rPr>
          <w:rFonts w:ascii="Times New Roman" w:hAnsi="Times New Roman" w:cs="Times New Roman"/>
          <w:sz w:val="24"/>
          <w:szCs w:val="24"/>
        </w:rPr>
        <w:t xml:space="preserve">ненадлежащего исполнения заказчиком обязательств, предусмотренных контрактом, </w:t>
      </w:r>
      <w:r>
        <w:rPr>
          <w:rFonts w:ascii="Times New Roman" w:hAnsi="Times New Roman" w:cs="Times New Roman"/>
          <w:sz w:val="24"/>
          <w:szCs w:val="24"/>
        </w:rPr>
        <w:t>Исполнитель</w:t>
      </w:r>
      <w:r w:rsidRPr="006E446A">
        <w:rPr>
          <w:rFonts w:ascii="Times New Roman" w:hAnsi="Times New Roman" w:cs="Times New Roman"/>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lastRenderedPageBreak/>
        <w:t>8.3.</w:t>
      </w:r>
      <w:r w:rsidRPr="006E446A">
        <w:rPr>
          <w:rFonts w:ascii="Times New Roman" w:hAnsi="Times New Roman" w:cs="Times New Roman"/>
          <w:sz w:val="24"/>
          <w:szCs w:val="24"/>
        </w:rPr>
        <w:t xml:space="preserve"> В случае просрочки исполнения </w:t>
      </w:r>
      <w:r>
        <w:rPr>
          <w:rFonts w:ascii="Times New Roman" w:hAnsi="Times New Roman" w:cs="Times New Roman"/>
          <w:sz w:val="24"/>
          <w:szCs w:val="24"/>
        </w:rPr>
        <w:t>Исполнителем</w:t>
      </w:r>
      <w:r w:rsidRPr="006E446A">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w:t>
      </w:r>
      <w:r w:rsidRPr="00823ACD">
        <w:rPr>
          <w:rFonts w:ascii="Times New Roman" w:hAnsi="Times New Roman" w:cs="Times New Roman"/>
          <w:sz w:val="24"/>
          <w:szCs w:val="24"/>
        </w:rPr>
        <w:t xml:space="preserve">неисполнения или </w:t>
      </w:r>
      <w:r w:rsidRPr="006E446A">
        <w:rPr>
          <w:rFonts w:ascii="Times New Roman" w:hAnsi="Times New Roman" w:cs="Times New Roman"/>
          <w:sz w:val="24"/>
          <w:szCs w:val="24"/>
        </w:rPr>
        <w:t xml:space="preserve">ненадлежащего исполнения </w:t>
      </w:r>
      <w:r>
        <w:rPr>
          <w:rFonts w:ascii="Times New Roman" w:hAnsi="Times New Roman" w:cs="Times New Roman"/>
          <w:sz w:val="24"/>
          <w:szCs w:val="24"/>
        </w:rPr>
        <w:t>Исполнителем</w:t>
      </w:r>
      <w:r w:rsidRPr="006E446A">
        <w:rPr>
          <w:rFonts w:ascii="Times New Roman" w:hAnsi="Times New Roman" w:cs="Times New Roman"/>
          <w:sz w:val="24"/>
          <w:szCs w:val="24"/>
        </w:rPr>
        <w:t xml:space="preserve"> обязательств, предусмотренных контрактом, заказчик направляет </w:t>
      </w:r>
      <w:r>
        <w:rPr>
          <w:rFonts w:ascii="Times New Roman" w:hAnsi="Times New Roman" w:cs="Times New Roman"/>
          <w:sz w:val="24"/>
          <w:szCs w:val="24"/>
        </w:rPr>
        <w:t>Исполнителю</w:t>
      </w:r>
      <w:r w:rsidRPr="006E446A">
        <w:rPr>
          <w:rFonts w:ascii="Times New Roman" w:hAnsi="Times New Roman" w:cs="Times New Roman"/>
          <w:sz w:val="24"/>
          <w:szCs w:val="24"/>
        </w:rPr>
        <w:t xml:space="preserve"> требование об уплате неустоек (штрафов, пеней).</w:t>
      </w:r>
      <w:r>
        <w:rPr>
          <w:rFonts w:ascii="Times New Roman" w:hAnsi="Times New Roman" w:cs="Times New Roman"/>
          <w:sz w:val="24"/>
          <w:szCs w:val="24"/>
        </w:rPr>
        <w:t xml:space="preserve"> </w:t>
      </w:r>
      <w:r w:rsidRPr="006E446A">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10D6C" w:rsidRDefault="00810D6C" w:rsidP="00810D6C">
      <w:pPr>
        <w:pBdr>
          <w:bottom w:val="single" w:sz="12" w:space="0" w:color="auto"/>
        </w:pBdr>
        <w:autoSpaceDE w:val="0"/>
        <w:autoSpaceDN w:val="0"/>
        <w:adjustRightInd w:val="0"/>
        <w:jc w:val="center"/>
        <w:outlineLvl w:val="0"/>
        <w:rPr>
          <w:rFonts w:ascii="Times New Roman" w:hAnsi="Times New Roman" w:cs="Times New Roman"/>
          <w:b/>
          <w:sz w:val="24"/>
          <w:szCs w:val="24"/>
        </w:rPr>
      </w:pPr>
      <w:r w:rsidRPr="00A107C9">
        <w:rPr>
          <w:rFonts w:ascii="Times New Roman" w:hAnsi="Times New Roman" w:cs="Times New Roman"/>
          <w:b/>
          <w:sz w:val="24"/>
          <w:szCs w:val="24"/>
        </w:rPr>
        <w:t>9.Обеспечение исполнения контракта</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rPr>
      </w:pPr>
      <w:r w:rsidRPr="00A107C9">
        <w:rPr>
          <w:rFonts w:ascii="Times New Roman" w:hAnsi="Times New Roman" w:cs="Times New Roman"/>
          <w:sz w:val="24"/>
          <w:szCs w:val="24"/>
        </w:rPr>
        <w:t xml:space="preserve">9.1.  </w:t>
      </w:r>
      <w:r>
        <w:rPr>
          <w:rFonts w:ascii="Times New Roman" w:hAnsi="Times New Roman" w:cs="Times New Roman"/>
          <w:sz w:val="24"/>
          <w:szCs w:val="24"/>
        </w:rPr>
        <w:t>Исполнитель</w:t>
      </w:r>
      <w:r w:rsidRPr="00A107C9">
        <w:rPr>
          <w:rFonts w:ascii="Times New Roman" w:hAnsi="Times New Roman" w:cs="Times New Roman"/>
          <w:sz w:val="24"/>
          <w:szCs w:val="24"/>
        </w:rPr>
        <w:t xml:space="preserve"> предоставляет обеспечение исполнения контракта  в размере </w:t>
      </w:r>
      <w:r>
        <w:rPr>
          <w:rFonts w:ascii="Times New Roman" w:hAnsi="Times New Roman" w:cs="Times New Roman"/>
          <w:sz w:val="24"/>
          <w:szCs w:val="24"/>
        </w:rPr>
        <w:t xml:space="preserve">5% </w:t>
      </w:r>
      <w:r w:rsidRPr="00A107C9">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0E5ADE">
        <w:t xml:space="preserve"> </w:t>
      </w:r>
      <w:r w:rsidRPr="00CC6DF0">
        <w:rPr>
          <w:rFonts w:ascii="Times New Roman" w:hAnsi="Times New Roman" w:cs="Times New Roman"/>
        </w:rPr>
        <w:t xml:space="preserve">начальной (максимальной) цены контракта, что составляет </w:t>
      </w:r>
      <w:r>
        <w:rPr>
          <w:rFonts w:ascii="Times New Roman" w:hAnsi="Times New Roman" w:cs="Times New Roman"/>
          <w:b/>
        </w:rPr>
        <w:t>2</w:t>
      </w:r>
      <w:r w:rsidR="00205C9B">
        <w:rPr>
          <w:rFonts w:ascii="Times New Roman" w:hAnsi="Times New Roman" w:cs="Times New Roman"/>
          <w:b/>
        </w:rPr>
        <w:t>5000</w:t>
      </w:r>
      <w:r>
        <w:rPr>
          <w:rFonts w:ascii="Times New Roman" w:hAnsi="Times New Roman" w:cs="Times New Roman"/>
          <w:b/>
        </w:rPr>
        <w:t>,0</w:t>
      </w:r>
      <w:r w:rsidRPr="00CC6DF0">
        <w:rPr>
          <w:rFonts w:ascii="Times New Roman" w:hAnsi="Times New Roman" w:cs="Times New Roman"/>
          <w:b/>
        </w:rPr>
        <w:t>0 (</w:t>
      </w:r>
      <w:r>
        <w:rPr>
          <w:rFonts w:ascii="Times New Roman" w:hAnsi="Times New Roman" w:cs="Times New Roman"/>
          <w:b/>
        </w:rPr>
        <w:t xml:space="preserve">Двадцать </w:t>
      </w:r>
      <w:r w:rsidR="00205C9B">
        <w:rPr>
          <w:rFonts w:ascii="Times New Roman" w:hAnsi="Times New Roman" w:cs="Times New Roman"/>
          <w:b/>
        </w:rPr>
        <w:t>пять</w:t>
      </w:r>
      <w:r w:rsidRPr="00CC6DF0">
        <w:rPr>
          <w:rFonts w:ascii="Times New Roman" w:hAnsi="Times New Roman" w:cs="Times New Roman"/>
          <w:b/>
        </w:rPr>
        <w:t xml:space="preserve"> тысяч</w:t>
      </w:r>
      <w:r w:rsidR="00205C9B">
        <w:rPr>
          <w:rFonts w:ascii="Times New Roman" w:hAnsi="Times New Roman" w:cs="Times New Roman"/>
          <w:b/>
        </w:rPr>
        <w:t>ь</w:t>
      </w:r>
      <w:r w:rsidRPr="00CC6DF0">
        <w:rPr>
          <w:rFonts w:ascii="Times New Roman" w:hAnsi="Times New Roman" w:cs="Times New Roman"/>
          <w:b/>
        </w:rPr>
        <w:t xml:space="preserve"> рубл</w:t>
      </w:r>
      <w:r w:rsidR="00205C9B">
        <w:rPr>
          <w:rFonts w:ascii="Times New Roman" w:hAnsi="Times New Roman" w:cs="Times New Roman"/>
          <w:b/>
        </w:rPr>
        <w:t>ей</w:t>
      </w:r>
      <w:r>
        <w:rPr>
          <w:rFonts w:ascii="Times New Roman" w:hAnsi="Times New Roman" w:cs="Times New Roman"/>
          <w:b/>
        </w:rPr>
        <w:t xml:space="preserve"> </w:t>
      </w:r>
      <w:r w:rsidRPr="00CC6DF0">
        <w:rPr>
          <w:rFonts w:ascii="Times New Roman" w:hAnsi="Times New Roman" w:cs="Times New Roman"/>
          <w:b/>
        </w:rPr>
        <w:t xml:space="preserve"> </w:t>
      </w:r>
      <w:r>
        <w:rPr>
          <w:rFonts w:ascii="Times New Roman" w:hAnsi="Times New Roman" w:cs="Times New Roman"/>
          <w:b/>
        </w:rPr>
        <w:t>0</w:t>
      </w:r>
      <w:r w:rsidRPr="00CC6DF0">
        <w:rPr>
          <w:rFonts w:ascii="Times New Roman" w:hAnsi="Times New Roman" w:cs="Times New Roman"/>
          <w:b/>
        </w:rPr>
        <w:t>0 копеек</w:t>
      </w:r>
      <w:r>
        <w:rPr>
          <w:rFonts w:ascii="Times New Roman" w:hAnsi="Times New Roman" w:cs="Times New Roman"/>
        </w:rPr>
        <w:t xml:space="preserve"> , в </w:t>
      </w:r>
      <w:r w:rsidRPr="00A107C9">
        <w:rPr>
          <w:rFonts w:ascii="Times New Roman" w:hAnsi="Times New Roman" w:cs="Times New Roman"/>
          <w:sz w:val="24"/>
          <w:szCs w:val="24"/>
        </w:rPr>
        <w:t xml:space="preserve"> форме</w:t>
      </w:r>
      <w:r>
        <w:rPr>
          <w:rFonts w:ascii="Times New Roman" w:hAnsi="Times New Roman" w:cs="Times New Roman"/>
          <w:sz w:val="24"/>
          <w:szCs w:val="24"/>
        </w:rPr>
        <w:t xml:space="preserve"> </w:t>
      </w:r>
      <w:r w:rsidRPr="00AE3B9B">
        <w:rPr>
          <w:rFonts w:ascii="Times New Roman" w:hAnsi="Times New Roman" w:cs="Times New Roman"/>
          <w:sz w:val="24"/>
          <w:szCs w:val="24"/>
        </w:rPr>
        <w:t>банковск</w:t>
      </w:r>
      <w:r>
        <w:rPr>
          <w:rFonts w:ascii="Times New Roman" w:hAnsi="Times New Roman" w:cs="Times New Roman"/>
          <w:sz w:val="24"/>
          <w:szCs w:val="24"/>
        </w:rPr>
        <w:t>ой</w:t>
      </w:r>
      <w:r w:rsidRPr="00AE3B9B">
        <w:rPr>
          <w:rFonts w:ascii="Times New Roman" w:hAnsi="Times New Roman" w:cs="Times New Roman"/>
          <w:sz w:val="24"/>
          <w:szCs w:val="24"/>
        </w:rPr>
        <w:t xml:space="preserve"> гаранти</w:t>
      </w:r>
      <w:r>
        <w:rPr>
          <w:rFonts w:ascii="Times New Roman" w:hAnsi="Times New Roman" w:cs="Times New Roman"/>
          <w:sz w:val="24"/>
          <w:szCs w:val="24"/>
        </w:rPr>
        <w:t>и</w:t>
      </w:r>
      <w:r w:rsidRPr="00AE3B9B">
        <w:rPr>
          <w:rFonts w:ascii="Times New Roman" w:hAnsi="Times New Roman" w:cs="Times New Roman"/>
          <w:sz w:val="24"/>
          <w:szCs w:val="24"/>
        </w:rPr>
        <w:t>, выданн</w:t>
      </w:r>
      <w:r>
        <w:rPr>
          <w:rFonts w:ascii="Times New Roman" w:hAnsi="Times New Roman" w:cs="Times New Roman"/>
          <w:sz w:val="24"/>
          <w:szCs w:val="24"/>
        </w:rPr>
        <w:t>ой</w:t>
      </w:r>
      <w:r w:rsidRPr="00AE3B9B">
        <w:rPr>
          <w:rFonts w:ascii="Times New Roman" w:hAnsi="Times New Roman" w:cs="Times New Roman"/>
          <w:sz w:val="24"/>
          <w:szCs w:val="24"/>
        </w:rPr>
        <w:t xml:space="preserve"> банком, или внесение</w:t>
      </w:r>
      <w:r>
        <w:rPr>
          <w:rFonts w:ascii="Times New Roman" w:hAnsi="Times New Roman" w:cs="Times New Roman"/>
          <w:sz w:val="24"/>
          <w:szCs w:val="24"/>
        </w:rPr>
        <w:t>м</w:t>
      </w:r>
      <w:r w:rsidRPr="00AE3B9B">
        <w:rPr>
          <w:rFonts w:ascii="Times New Roman" w:hAnsi="Times New Roman" w:cs="Times New Roman"/>
          <w:sz w:val="24"/>
          <w:szCs w:val="24"/>
        </w:rPr>
        <w:t xml:space="preserve">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77215B">
        <w:rPr>
          <w:rFonts w:ascii="Times New Roman" w:hAnsi="Times New Roman" w:cs="Times New Roman"/>
          <w:bCs/>
          <w:color w:val="000000"/>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w:t>
      </w:r>
      <w:r>
        <w:rPr>
          <w:rFonts w:ascii="Times New Roman" w:hAnsi="Times New Roman" w:cs="Times New Roman"/>
          <w:bCs/>
          <w:color w:val="000000"/>
          <w:sz w:val="24"/>
          <w:szCs w:val="24"/>
        </w:rPr>
        <w:t>ч</w:t>
      </w:r>
      <w:r w:rsidRPr="0077215B">
        <w:rPr>
          <w:rFonts w:ascii="Times New Roman" w:hAnsi="Times New Roman" w:cs="Times New Roman"/>
          <w:bCs/>
          <w:color w:val="000000"/>
          <w:sz w:val="24"/>
          <w:szCs w:val="24"/>
        </w:rPr>
        <w:t>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bCs/>
          <w:color w:val="000000"/>
          <w:sz w:val="24"/>
          <w:szCs w:val="24"/>
        </w:rPr>
        <w:t xml:space="preserve"> </w:t>
      </w:r>
      <w:r w:rsidRPr="00AE3B9B">
        <w:rPr>
          <w:rFonts w:ascii="Times New Roman" w:hAnsi="Times New Roman" w:cs="Times New Roman"/>
          <w:sz w:val="24"/>
          <w:szCs w:val="24"/>
        </w:rPr>
        <w:t xml:space="preserve">Способ обеспечения исполнения контракта определяется </w:t>
      </w:r>
      <w:r>
        <w:rPr>
          <w:rFonts w:ascii="Times New Roman" w:hAnsi="Times New Roman" w:cs="Times New Roman"/>
          <w:sz w:val="24"/>
          <w:szCs w:val="24"/>
        </w:rPr>
        <w:t>Исполнителем</w:t>
      </w:r>
      <w:r w:rsidRPr="00AE3B9B">
        <w:rPr>
          <w:rFonts w:ascii="Times New Roman" w:hAnsi="Times New Roman" w:cs="Times New Roman"/>
          <w:sz w:val="24"/>
          <w:szCs w:val="24"/>
        </w:rPr>
        <w:t xml:space="preserve"> самостоятельно.</w:t>
      </w:r>
      <w:r w:rsidRPr="00CC6DF0">
        <w:t xml:space="preserve"> </w:t>
      </w:r>
      <w:r w:rsidRPr="00CC6DF0">
        <w:rPr>
          <w:rFonts w:ascii="Times New Roman" w:hAnsi="Times New Roman" w:cs="Times New Roman"/>
        </w:rPr>
        <w:t xml:space="preserve">Обеспечение предоставляется до заключения контракта. </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bCs/>
          <w:sz w:val="24"/>
          <w:szCs w:val="24"/>
        </w:rPr>
      </w:pPr>
      <w:r w:rsidRPr="003730E1">
        <w:rPr>
          <w:rFonts w:ascii="Times New Roman" w:hAnsi="Times New Roman" w:cs="Times New Roman"/>
          <w:sz w:val="24"/>
          <w:szCs w:val="24"/>
        </w:rPr>
        <w:t xml:space="preserve">В случае если участник закупки, обязанный заключить контракт, выбрал в качестве обеспечения внесение денежных средств, перечисление денежных средств производится на счёт Заказчика с указанием </w:t>
      </w:r>
      <w:r w:rsidRPr="003730E1">
        <w:rPr>
          <w:rFonts w:ascii="Times New Roman" w:hAnsi="Times New Roman" w:cs="Times New Roman"/>
          <w:bCs/>
          <w:sz w:val="24"/>
          <w:szCs w:val="24"/>
        </w:rPr>
        <w:t>следующих реквизитов:</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pacing w:val="-6"/>
          <w:sz w:val="24"/>
          <w:szCs w:val="24"/>
        </w:rPr>
      </w:pPr>
      <w:r w:rsidRPr="003730E1">
        <w:rPr>
          <w:rFonts w:ascii="Times New Roman" w:hAnsi="Times New Roman" w:cs="Times New Roman"/>
          <w:color w:val="000000"/>
          <w:spacing w:val="-6"/>
          <w:sz w:val="24"/>
          <w:szCs w:val="24"/>
        </w:rPr>
        <w:t>ИНН 0317006058 / КПП 031701001</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pacing w:val="-6"/>
          <w:sz w:val="24"/>
          <w:szCs w:val="24"/>
        </w:rPr>
      </w:pPr>
      <w:r w:rsidRPr="003730E1">
        <w:rPr>
          <w:rFonts w:ascii="Times New Roman" w:hAnsi="Times New Roman" w:cs="Times New Roman"/>
          <w:color w:val="000000"/>
          <w:spacing w:val="-6"/>
          <w:sz w:val="24"/>
          <w:szCs w:val="24"/>
        </w:rPr>
        <w:t>БИК 048142001</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sidRPr="004D25BF">
        <w:rPr>
          <w:rFonts w:ascii="Times New Roman" w:hAnsi="Times New Roman" w:cs="Times New Roman"/>
          <w:color w:val="000000"/>
          <w:spacing w:val="-6"/>
          <w:sz w:val="24"/>
          <w:szCs w:val="24"/>
        </w:rPr>
        <w:t>Р/счет</w:t>
      </w:r>
      <w:r>
        <w:rPr>
          <w:rFonts w:ascii="Times New Roman" w:hAnsi="Times New Roman" w:cs="Times New Roman"/>
          <w:color w:val="000000"/>
          <w:spacing w:val="-6"/>
          <w:sz w:val="24"/>
          <w:szCs w:val="24"/>
        </w:rPr>
        <w:t xml:space="preserve"> </w:t>
      </w:r>
      <w:r w:rsidRPr="004D25BF">
        <w:rPr>
          <w:rFonts w:ascii="Times New Roman" w:hAnsi="Times New Roman" w:cs="Times New Roman"/>
          <w:color w:val="000000"/>
          <w:spacing w:val="-6"/>
          <w:sz w:val="24"/>
          <w:szCs w:val="24"/>
        </w:rPr>
        <w:t xml:space="preserve"> </w:t>
      </w:r>
      <w:r>
        <w:rPr>
          <w:rFonts w:ascii="Times New Roman" w:hAnsi="Times New Roman" w:cs="Times New Roman"/>
          <w:sz w:val="24"/>
          <w:szCs w:val="24"/>
        </w:rPr>
        <w:t>40302810000003000311</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л/сч 05023015370</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pacing w:val="-6"/>
          <w:sz w:val="24"/>
          <w:szCs w:val="24"/>
        </w:rPr>
      </w:pPr>
      <w:r w:rsidRPr="003730E1">
        <w:rPr>
          <w:rFonts w:ascii="Times New Roman" w:hAnsi="Times New Roman" w:cs="Times New Roman"/>
          <w:color w:val="000000"/>
          <w:spacing w:val="-6"/>
          <w:sz w:val="24"/>
          <w:szCs w:val="24"/>
        </w:rPr>
        <w:t>в ГРКЦ  НБ Респ. Бурятия  Банка России г. Улан-Удэ</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sidRPr="003730E1">
        <w:rPr>
          <w:rFonts w:ascii="Times New Roman" w:hAnsi="Times New Roman" w:cs="Times New Roman"/>
          <w:sz w:val="24"/>
          <w:szCs w:val="24"/>
        </w:rPr>
        <w:t>Наименование платежа: обеспечение исполнения контракта на выполнение работ по благоустройству.</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sidRPr="00A107C9">
        <w:rPr>
          <w:rFonts w:ascii="Times New Roman" w:hAnsi="Times New Roman" w:cs="Times New Roman"/>
          <w:sz w:val="24"/>
          <w:szCs w:val="24"/>
        </w:rPr>
        <w:t xml:space="preserve">9.2. В случае,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sz w:val="24"/>
          <w:szCs w:val="24"/>
        </w:rPr>
        <w:t>Исполнитель</w:t>
      </w:r>
      <w:r w:rsidRPr="00A107C9">
        <w:rPr>
          <w:rFonts w:ascii="Times New Roman" w:hAnsi="Times New Roman" w:cs="Times New Roman"/>
          <w:sz w:val="24"/>
          <w:szCs w:val="24"/>
        </w:rPr>
        <w:t xml:space="preserve"> обязуется в течение 10 (десяти) банковских дней предоставить Заказчику иное надлежащее обеспечение исполнения контракта.</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sidRPr="00A107C9">
        <w:rPr>
          <w:rFonts w:ascii="Times New Roman" w:hAnsi="Times New Roman" w:cs="Times New Roman"/>
          <w:sz w:val="24"/>
          <w:szCs w:val="24"/>
        </w:rPr>
        <w:t xml:space="preserve"> </w:t>
      </w:r>
      <w:r w:rsidRPr="00160B81">
        <w:rPr>
          <w:rFonts w:ascii="Times New Roman" w:hAnsi="Times New Roman" w:cs="Times New Roman"/>
          <w:sz w:val="24"/>
          <w:szCs w:val="24"/>
        </w:rPr>
        <w:t>9.3. Срок</w:t>
      </w:r>
      <w:r w:rsidRPr="00E45321">
        <w:rPr>
          <w:rFonts w:ascii="Times New Roman" w:hAnsi="Times New Roman" w:cs="Times New Roman"/>
          <w:sz w:val="24"/>
          <w:szCs w:val="24"/>
        </w:rPr>
        <w:t xml:space="preserve"> действия банковской гарантии должен превышать срок действия контракта не менее чем на один месяц. Срок внесения денежных средств в качестве обеспечения исполнения контракта должен устанавливаться с учетом установленного общего срока </w:t>
      </w:r>
      <w:r>
        <w:rPr>
          <w:rFonts w:ascii="Times New Roman" w:hAnsi="Times New Roman" w:cs="Times New Roman"/>
          <w:sz w:val="24"/>
          <w:szCs w:val="24"/>
        </w:rPr>
        <w:t>выполнения работ</w:t>
      </w:r>
      <w:r w:rsidRPr="00E45321">
        <w:rPr>
          <w:rFonts w:ascii="Times New Roman" w:hAnsi="Times New Roman" w:cs="Times New Roman"/>
          <w:sz w:val="24"/>
          <w:szCs w:val="24"/>
        </w:rPr>
        <w:t xml:space="preserve"> по контракту и оканчиваться не ранее даты подписания акта приемки</w:t>
      </w:r>
      <w:r>
        <w:rPr>
          <w:rFonts w:ascii="Times New Roman" w:hAnsi="Times New Roman" w:cs="Times New Roman"/>
          <w:sz w:val="24"/>
          <w:szCs w:val="24"/>
        </w:rPr>
        <w:t xml:space="preserve"> выполненных работ</w:t>
      </w:r>
      <w:r w:rsidRPr="00E45321">
        <w:rPr>
          <w:rFonts w:ascii="Times New Roman" w:hAnsi="Times New Roman" w:cs="Times New Roman"/>
          <w:sz w:val="24"/>
          <w:szCs w:val="24"/>
        </w:rPr>
        <w:t xml:space="preserve"> по контра</w:t>
      </w:r>
      <w:r>
        <w:rPr>
          <w:rFonts w:ascii="Times New Roman" w:hAnsi="Times New Roman" w:cs="Times New Roman"/>
          <w:sz w:val="24"/>
          <w:szCs w:val="24"/>
        </w:rPr>
        <w:t>кту. Денежные средства возвращаю</w:t>
      </w:r>
      <w:r w:rsidRPr="00E45321">
        <w:rPr>
          <w:rFonts w:ascii="Times New Roman" w:hAnsi="Times New Roman" w:cs="Times New Roman"/>
          <w:sz w:val="24"/>
          <w:szCs w:val="24"/>
        </w:rPr>
        <w:t xml:space="preserve">тся в течение пяти </w:t>
      </w:r>
      <w:r w:rsidRPr="00E45321">
        <w:rPr>
          <w:rFonts w:ascii="Times New Roman" w:hAnsi="Times New Roman" w:cs="Times New Roman"/>
          <w:sz w:val="24"/>
          <w:szCs w:val="24"/>
        </w:rPr>
        <w:lastRenderedPageBreak/>
        <w:t xml:space="preserve">рабочих дней со дня окончания срока  предоставления обеспечения исполнения контракта. </w:t>
      </w:r>
      <w:r>
        <w:rPr>
          <w:rFonts w:ascii="Times New Roman" w:hAnsi="Times New Roman" w:cs="Times New Roman"/>
          <w:sz w:val="24"/>
          <w:szCs w:val="24"/>
        </w:rPr>
        <w:t>Обеспечение исполнения контракта</w:t>
      </w:r>
      <w:r w:rsidRPr="00E45321">
        <w:rPr>
          <w:rFonts w:ascii="Times New Roman" w:hAnsi="Times New Roman" w:cs="Times New Roman"/>
          <w:sz w:val="24"/>
          <w:szCs w:val="24"/>
        </w:rPr>
        <w:t xml:space="preserve">  не возвращается в случае ненадлежащего исполнения </w:t>
      </w:r>
      <w:r>
        <w:rPr>
          <w:rFonts w:ascii="Times New Roman" w:hAnsi="Times New Roman" w:cs="Times New Roman"/>
          <w:sz w:val="24"/>
          <w:szCs w:val="24"/>
        </w:rPr>
        <w:t>Исполнителем</w:t>
      </w:r>
      <w:r w:rsidRPr="00E45321">
        <w:rPr>
          <w:rFonts w:ascii="Times New Roman" w:hAnsi="Times New Roman" w:cs="Times New Roman"/>
          <w:sz w:val="24"/>
          <w:szCs w:val="24"/>
        </w:rPr>
        <w:t xml:space="preserve">  обязательств по контракту.</w:t>
      </w:r>
    </w:p>
    <w:p w:rsidR="00810D6C" w:rsidRDefault="00810D6C" w:rsidP="00810D6C">
      <w:pPr>
        <w:pBdr>
          <w:bottom w:val="single" w:sz="12" w:space="0" w:color="auto"/>
        </w:pBdr>
        <w:autoSpaceDE w:val="0"/>
        <w:autoSpaceDN w:val="0"/>
        <w:adjustRightInd w:val="0"/>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FB1E7D">
        <w:rPr>
          <w:rFonts w:ascii="Times New Roman" w:hAnsi="Times New Roman" w:cs="Times New Roman"/>
          <w:b/>
          <w:bCs/>
          <w:color w:val="000000"/>
          <w:sz w:val="24"/>
          <w:szCs w:val="24"/>
        </w:rPr>
        <w:t>. Порядок урегулирования споров</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Pr="00FB1E7D">
        <w:rPr>
          <w:rFonts w:ascii="Times New Roman" w:hAnsi="Times New Roman" w:cs="Times New Roman"/>
          <w:color w:val="000000"/>
          <w:sz w:val="24"/>
          <w:szCs w:val="24"/>
        </w:rPr>
        <w:t>.1.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Pr="00FB1E7D">
        <w:rPr>
          <w:rFonts w:ascii="Times New Roman" w:hAnsi="Times New Roman" w:cs="Times New Roman"/>
          <w:color w:val="000000"/>
          <w:sz w:val="24"/>
          <w:szCs w:val="24"/>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w:t>
      </w:r>
      <w:r>
        <w:rPr>
          <w:rFonts w:ascii="Times New Roman" w:hAnsi="Times New Roman" w:cs="Times New Roman"/>
          <w:color w:val="000000"/>
          <w:sz w:val="24"/>
          <w:szCs w:val="24"/>
        </w:rPr>
        <w:t>десяти</w:t>
      </w:r>
      <w:r w:rsidRPr="00FB1E7D">
        <w:rPr>
          <w:rFonts w:ascii="Times New Roman" w:hAnsi="Times New Roman" w:cs="Times New Roman"/>
          <w:color w:val="000000"/>
          <w:sz w:val="24"/>
          <w:szCs w:val="24"/>
        </w:rPr>
        <w:t xml:space="preserve"> календарных дней с даты ее получения.</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Pr="00FB1E7D">
        <w:rPr>
          <w:rFonts w:ascii="Times New Roman" w:hAnsi="Times New Roman" w:cs="Times New Roman"/>
          <w:color w:val="000000"/>
          <w:sz w:val="24"/>
          <w:szCs w:val="24"/>
        </w:rPr>
        <w:t>.3. В случае не достижения взаимного согласия, споры по настоящему контракту передаются на разрешение Арбитражного суда Республики Бурятия.</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Pr="00FB1E7D">
        <w:rPr>
          <w:rFonts w:ascii="Times New Roman" w:hAnsi="Times New Roman" w:cs="Times New Roman"/>
          <w:color w:val="000000"/>
          <w:sz w:val="24"/>
          <w:szCs w:val="24"/>
        </w:rPr>
        <w:t>.4. К отношениям сторон по настоящему Контракту и в связи с ним применяется законодательство Российской Федерации.</w:t>
      </w:r>
    </w:p>
    <w:p w:rsidR="00810D6C" w:rsidRDefault="00810D6C" w:rsidP="00810D6C">
      <w:pPr>
        <w:pBdr>
          <w:bottom w:val="single" w:sz="12" w:space="0" w:color="auto"/>
        </w:pBdr>
        <w:autoSpaceDE w:val="0"/>
        <w:autoSpaceDN w:val="0"/>
        <w:adjustRightInd w:val="0"/>
        <w:jc w:val="center"/>
        <w:outlineLvl w:val="0"/>
        <w:rPr>
          <w:rFonts w:ascii="Times New Roman" w:hAnsi="Times New Roman" w:cs="Times New Roman"/>
          <w:b/>
          <w:bCs/>
          <w:sz w:val="24"/>
          <w:szCs w:val="24"/>
        </w:rPr>
      </w:pPr>
      <w:r w:rsidRPr="00FB1E7D">
        <w:rPr>
          <w:rFonts w:ascii="Times New Roman" w:hAnsi="Times New Roman" w:cs="Times New Roman"/>
          <w:b/>
          <w:bCs/>
          <w:sz w:val="24"/>
          <w:szCs w:val="24"/>
        </w:rPr>
        <w:t>1</w:t>
      </w:r>
      <w:r>
        <w:rPr>
          <w:rFonts w:ascii="Times New Roman" w:hAnsi="Times New Roman" w:cs="Times New Roman"/>
          <w:b/>
          <w:bCs/>
          <w:sz w:val="24"/>
          <w:szCs w:val="24"/>
        </w:rPr>
        <w:t>1</w:t>
      </w:r>
      <w:r w:rsidRPr="00FB1E7D">
        <w:rPr>
          <w:rFonts w:ascii="Times New Roman" w:hAnsi="Times New Roman" w:cs="Times New Roman"/>
          <w:b/>
          <w:bCs/>
          <w:sz w:val="24"/>
          <w:szCs w:val="24"/>
        </w:rPr>
        <w:t>. Срок действия Контракта, порядок расторжения контракта</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sz w:val="24"/>
          <w:szCs w:val="24"/>
        </w:rPr>
      </w:pPr>
      <w:r w:rsidRPr="00FB1E7D">
        <w:rPr>
          <w:rFonts w:ascii="Times New Roman" w:hAnsi="Times New Roman" w:cs="Times New Roman"/>
          <w:sz w:val="24"/>
          <w:szCs w:val="24"/>
        </w:rPr>
        <w:t>1</w:t>
      </w:r>
      <w:r>
        <w:rPr>
          <w:rFonts w:ascii="Times New Roman" w:hAnsi="Times New Roman" w:cs="Times New Roman"/>
          <w:sz w:val="24"/>
          <w:szCs w:val="24"/>
        </w:rPr>
        <w:t>1</w:t>
      </w:r>
      <w:r w:rsidRPr="00FB1E7D">
        <w:rPr>
          <w:rFonts w:ascii="Times New Roman" w:hAnsi="Times New Roman" w:cs="Times New Roman"/>
          <w:sz w:val="24"/>
          <w:szCs w:val="24"/>
        </w:rPr>
        <w:t xml:space="preserve">.1. Настоящий Контракт вступает в силу со дня его подписания и действует до </w:t>
      </w:r>
      <w:r w:rsidR="000F7395">
        <w:rPr>
          <w:rFonts w:ascii="Times New Roman" w:hAnsi="Times New Roman" w:cs="Times New Roman"/>
          <w:sz w:val="24"/>
          <w:szCs w:val="24"/>
        </w:rPr>
        <w:t>2</w:t>
      </w:r>
      <w:r>
        <w:rPr>
          <w:rFonts w:ascii="Times New Roman" w:hAnsi="Times New Roman" w:cs="Times New Roman"/>
          <w:sz w:val="24"/>
          <w:szCs w:val="24"/>
        </w:rPr>
        <w:t>1.07.2014г.</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pacing w:val="-3"/>
          <w:sz w:val="24"/>
          <w:szCs w:val="24"/>
        </w:rPr>
      </w:pPr>
      <w:r w:rsidRPr="00D94C42">
        <w:rPr>
          <w:rFonts w:ascii="Times New Roman" w:hAnsi="Times New Roman" w:cs="Times New Roman"/>
          <w:color w:val="000000"/>
          <w:spacing w:val="-3"/>
          <w:sz w:val="24"/>
          <w:szCs w:val="24"/>
        </w:rPr>
        <w:t>1</w:t>
      </w:r>
      <w:r>
        <w:rPr>
          <w:rFonts w:ascii="Times New Roman" w:hAnsi="Times New Roman" w:cs="Times New Roman"/>
          <w:color w:val="000000"/>
          <w:spacing w:val="-3"/>
          <w:sz w:val="24"/>
          <w:szCs w:val="24"/>
        </w:rPr>
        <w:t>1</w:t>
      </w:r>
      <w:r w:rsidRPr="00D94C42">
        <w:rPr>
          <w:rFonts w:ascii="Times New Roman" w:hAnsi="Times New Roman" w:cs="Times New Roman"/>
          <w:color w:val="000000"/>
          <w:spacing w:val="-3"/>
          <w:sz w:val="24"/>
          <w:szCs w:val="24"/>
        </w:rPr>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11.3. </w:t>
      </w:r>
      <w:r w:rsidRPr="00435258">
        <w:rPr>
          <w:rFonts w:ascii="Times New Roman" w:hAnsi="Times New Roman" w:cs="Times New Roman"/>
          <w:color w:val="000000"/>
          <w:spacing w:val="-3"/>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10D6C" w:rsidRDefault="00810D6C" w:rsidP="00810D6C">
      <w:pPr>
        <w:pBdr>
          <w:bottom w:val="single" w:sz="12" w:space="0" w:color="auto"/>
        </w:pBdr>
        <w:autoSpaceDE w:val="0"/>
        <w:autoSpaceDN w:val="0"/>
        <w:adjustRightInd w:val="0"/>
        <w:jc w:val="center"/>
        <w:outlineLvl w:val="0"/>
        <w:rPr>
          <w:rFonts w:ascii="Times New Roman" w:hAnsi="Times New Roman" w:cs="Times New Roman"/>
          <w:b/>
          <w:bCs/>
          <w:color w:val="000000"/>
          <w:sz w:val="24"/>
          <w:szCs w:val="24"/>
        </w:rPr>
      </w:pPr>
      <w:r w:rsidRPr="00FB1E7D">
        <w:rPr>
          <w:rFonts w:ascii="Times New Roman" w:hAnsi="Times New Roman" w:cs="Times New Roman"/>
          <w:b/>
          <w:bCs/>
          <w:color w:val="000000"/>
          <w:sz w:val="24"/>
          <w:szCs w:val="24"/>
        </w:rPr>
        <w:t>1</w:t>
      </w:r>
      <w:r>
        <w:rPr>
          <w:rFonts w:ascii="Times New Roman" w:hAnsi="Times New Roman" w:cs="Times New Roman"/>
          <w:b/>
          <w:bCs/>
          <w:color w:val="000000"/>
          <w:sz w:val="24"/>
          <w:szCs w:val="24"/>
        </w:rPr>
        <w:t>2</w:t>
      </w:r>
      <w:r w:rsidRPr="00FB1E7D">
        <w:rPr>
          <w:rFonts w:ascii="Times New Roman" w:hAnsi="Times New Roman" w:cs="Times New Roman"/>
          <w:b/>
          <w:bCs/>
          <w:color w:val="000000"/>
          <w:sz w:val="24"/>
          <w:szCs w:val="24"/>
        </w:rPr>
        <w:t>. Прочие условия</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CD0CA0">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D0CA0">
        <w:rPr>
          <w:rFonts w:ascii="Times New Roman" w:hAnsi="Times New Roman" w:cs="Times New Roman"/>
          <w:color w:val="000000"/>
          <w:sz w:val="24"/>
          <w:szCs w:val="24"/>
        </w:rPr>
        <w:t>.1. При</w:t>
      </w:r>
      <w:r w:rsidRPr="00F9302B">
        <w:rPr>
          <w:rFonts w:ascii="Times New Roman" w:hAnsi="Times New Roman" w:cs="Times New Roman"/>
          <w:color w:val="000000"/>
          <w:sz w:val="24"/>
          <w:szCs w:val="24"/>
        </w:rPr>
        <w:t xml:space="preserve"> исполнении контракта не допускается перемена </w:t>
      </w:r>
      <w:r>
        <w:rPr>
          <w:rFonts w:ascii="Times New Roman" w:hAnsi="Times New Roman" w:cs="Times New Roman"/>
          <w:color w:val="000000"/>
          <w:sz w:val="24"/>
          <w:szCs w:val="24"/>
        </w:rPr>
        <w:t>Исполнителя</w:t>
      </w:r>
      <w:r w:rsidRPr="00F9302B">
        <w:rPr>
          <w:rFonts w:ascii="Times New Roman" w:hAnsi="Times New Roman" w:cs="Times New Roman"/>
          <w:color w:val="000000"/>
          <w:sz w:val="24"/>
          <w:szCs w:val="24"/>
        </w:rPr>
        <w:t xml:space="preserve">, за исключением случая, если новый </w:t>
      </w:r>
      <w:r>
        <w:rPr>
          <w:rFonts w:ascii="Times New Roman" w:hAnsi="Times New Roman" w:cs="Times New Roman"/>
          <w:color w:val="000000"/>
          <w:sz w:val="24"/>
          <w:szCs w:val="24"/>
        </w:rPr>
        <w:t>Исполнитель</w:t>
      </w:r>
      <w:r w:rsidRPr="00F9302B">
        <w:rPr>
          <w:rFonts w:ascii="Times New Roman" w:hAnsi="Times New Roman" w:cs="Times New Roman"/>
          <w:color w:val="000000"/>
          <w:sz w:val="24"/>
          <w:szCs w:val="24"/>
        </w:rPr>
        <w:t xml:space="preserve"> является правопреемником </w:t>
      </w:r>
      <w:r>
        <w:rPr>
          <w:rFonts w:ascii="Times New Roman" w:hAnsi="Times New Roman" w:cs="Times New Roman"/>
          <w:color w:val="000000"/>
          <w:sz w:val="24"/>
          <w:szCs w:val="24"/>
        </w:rPr>
        <w:t>Исполнителя</w:t>
      </w:r>
      <w:r w:rsidRPr="00F9302B">
        <w:rPr>
          <w:rFonts w:ascii="Times New Roman" w:hAnsi="Times New Roman" w:cs="Times New Roman"/>
          <w:color w:val="000000"/>
          <w:sz w:val="24"/>
          <w:szCs w:val="24"/>
        </w:rPr>
        <w:t xml:space="preserve"> по такому контракту вследствие реорганизации юридического лица в форме преобразования, слияния или присоединения.</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9302B">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F9302B">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9302B">
        <w:rPr>
          <w:rFonts w:ascii="Times New Roman" w:hAnsi="Times New Roman" w:cs="Times New Roman"/>
          <w:color w:val="000000"/>
          <w:sz w:val="24"/>
          <w:szCs w:val="24"/>
        </w:rPr>
        <w:t xml:space="preserve"> В случае перемены заказчика права и обязанности заказчика, предусмотренные контрактом, переходят к новому заказчику.</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9302B">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F9302B">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F9302B">
        <w:rPr>
          <w:rFonts w:ascii="Times New Roman" w:hAnsi="Times New Roman" w:cs="Times New Roman"/>
          <w:color w:val="000000"/>
          <w:sz w:val="24"/>
          <w:szCs w:val="24"/>
        </w:rPr>
        <w:t xml:space="preserve">  При исполнении контракта по согласованию заказчика с </w:t>
      </w:r>
      <w:r>
        <w:rPr>
          <w:rFonts w:ascii="Times New Roman" w:hAnsi="Times New Roman" w:cs="Times New Roman"/>
          <w:color w:val="000000"/>
          <w:sz w:val="24"/>
          <w:szCs w:val="24"/>
        </w:rPr>
        <w:t>Исполнителем</w:t>
      </w:r>
      <w:r w:rsidRPr="00F9302B">
        <w:rPr>
          <w:rFonts w:ascii="Times New Roman" w:hAnsi="Times New Roman" w:cs="Times New Roman"/>
          <w:color w:val="000000"/>
          <w:sz w:val="24"/>
          <w:szCs w:val="24"/>
        </w:rPr>
        <w:t xml:space="preserve"> допускается выполнение </w:t>
      </w:r>
      <w:r>
        <w:rPr>
          <w:rFonts w:ascii="Times New Roman" w:hAnsi="Times New Roman" w:cs="Times New Roman"/>
          <w:color w:val="000000"/>
          <w:sz w:val="24"/>
          <w:szCs w:val="24"/>
        </w:rPr>
        <w:t>работы</w:t>
      </w:r>
      <w:r w:rsidRPr="00F9302B">
        <w:rPr>
          <w:rFonts w:ascii="Times New Roman" w:hAnsi="Times New Roman" w:cs="Times New Roman"/>
          <w:color w:val="000000"/>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качеством и </w:t>
      </w:r>
      <w:r w:rsidRPr="00F9302B">
        <w:rPr>
          <w:rFonts w:ascii="Times New Roman" w:hAnsi="Times New Roman" w:cs="Times New Roman"/>
          <w:color w:val="000000"/>
          <w:sz w:val="24"/>
          <w:szCs w:val="24"/>
        </w:rPr>
        <w:lastRenderedPageBreak/>
        <w:t xml:space="preserve">соответствующими техническими и функциональными характеристиками, указанными в </w:t>
      </w:r>
      <w:r>
        <w:rPr>
          <w:rFonts w:ascii="Times New Roman" w:hAnsi="Times New Roman" w:cs="Times New Roman"/>
          <w:color w:val="000000"/>
          <w:sz w:val="24"/>
          <w:szCs w:val="24"/>
        </w:rPr>
        <w:t>техническом задании</w:t>
      </w:r>
      <w:r w:rsidRPr="00F9302B">
        <w:rPr>
          <w:rFonts w:ascii="Times New Roman" w:hAnsi="Times New Roman" w:cs="Times New Roman"/>
          <w:color w:val="000000"/>
          <w:sz w:val="24"/>
          <w:szCs w:val="24"/>
        </w:rPr>
        <w:t xml:space="preserve">. </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FB1E7D">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B1E7D">
        <w:rPr>
          <w:rFonts w:ascii="Times New Roman" w:hAnsi="Times New Roman" w:cs="Times New Roman"/>
          <w:color w:val="000000"/>
          <w:sz w:val="24"/>
          <w:szCs w:val="24"/>
        </w:rPr>
        <w:t xml:space="preserve">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FB1E7D">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B1E7D">
        <w:rPr>
          <w:rFonts w:ascii="Times New Roman" w:hAnsi="Times New Roman" w:cs="Times New Roman"/>
          <w:color w:val="000000"/>
          <w:sz w:val="24"/>
          <w:szCs w:val="24"/>
        </w:rPr>
        <w:t xml:space="preserve"> Во всем, что не предусмотрено настоящим Контрактом, стороны руководствуются действующим законодательством РФ.</w:t>
      </w:r>
    </w:p>
    <w:p w:rsidR="00810D6C" w:rsidRDefault="00810D6C" w:rsidP="00810D6C">
      <w:pPr>
        <w:pBdr>
          <w:bottom w:val="single" w:sz="12" w:space="0" w:color="auto"/>
        </w:pBdr>
        <w:autoSpaceDE w:val="0"/>
        <w:autoSpaceDN w:val="0"/>
        <w:adjustRightInd w:val="0"/>
        <w:jc w:val="both"/>
        <w:outlineLvl w:val="0"/>
        <w:rPr>
          <w:rFonts w:ascii="Times New Roman" w:hAnsi="Times New Roman" w:cs="Times New Roman"/>
          <w:color w:val="000000"/>
          <w:sz w:val="24"/>
          <w:szCs w:val="24"/>
        </w:rPr>
      </w:pPr>
      <w:r w:rsidRPr="00FB1E7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FB1E7D">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B1E7D">
        <w:rPr>
          <w:rFonts w:ascii="Times New Roman" w:hAnsi="Times New Roman" w:cs="Times New Roman"/>
          <w:color w:val="000000"/>
          <w:sz w:val="24"/>
          <w:szCs w:val="24"/>
        </w:rPr>
        <w:t xml:space="preserve"> Настоящий Контракт составлен в 2-х экземплярах, имеющих одинаковую юридическую силу.</w:t>
      </w:r>
    </w:p>
    <w:p w:rsidR="00810D6C" w:rsidRPr="00FB1E7D" w:rsidRDefault="00810D6C" w:rsidP="00810D6C">
      <w:pPr>
        <w:pBdr>
          <w:bottom w:val="single" w:sz="12" w:space="0" w:color="auto"/>
        </w:pBdr>
        <w:autoSpaceDE w:val="0"/>
        <w:autoSpaceDN w:val="0"/>
        <w:adjustRightInd w:val="0"/>
        <w:jc w:val="center"/>
        <w:outlineLvl w:val="0"/>
        <w:rPr>
          <w:rFonts w:ascii="Times New Roman" w:hAnsi="Times New Roman"/>
          <w:bCs/>
          <w:color w:val="000000"/>
          <w:sz w:val="24"/>
          <w:szCs w:val="24"/>
        </w:rPr>
      </w:pPr>
      <w:r w:rsidRPr="00FB1E7D">
        <w:rPr>
          <w:rFonts w:ascii="Times New Roman" w:hAnsi="Times New Roman"/>
          <w:bCs/>
          <w:color w:val="000000"/>
          <w:sz w:val="24"/>
          <w:szCs w:val="24"/>
        </w:rPr>
        <w:t xml:space="preserve"> 1</w:t>
      </w:r>
      <w:r>
        <w:rPr>
          <w:rFonts w:ascii="Times New Roman" w:hAnsi="Times New Roman"/>
          <w:bCs/>
          <w:color w:val="000000"/>
          <w:sz w:val="24"/>
          <w:szCs w:val="24"/>
        </w:rPr>
        <w:t>3</w:t>
      </w:r>
      <w:r w:rsidRPr="00FB1E7D">
        <w:rPr>
          <w:rFonts w:ascii="Times New Roman" w:hAnsi="Times New Roman"/>
          <w:bCs/>
          <w:color w:val="000000"/>
          <w:sz w:val="24"/>
          <w:szCs w:val="24"/>
        </w:rPr>
        <w:t>. Юридические адреса, реквизиты и подписи сторон</w:t>
      </w:r>
    </w:p>
    <w:p w:rsidR="00810D6C" w:rsidRDefault="00810D6C" w:rsidP="00810D6C">
      <w:pPr>
        <w:pStyle w:val="a3"/>
        <w:jc w:val="left"/>
        <w:rPr>
          <w:bCs/>
          <w:color w:val="000000"/>
          <w:sz w:val="24"/>
          <w:szCs w:val="24"/>
        </w:rPr>
      </w:pPr>
      <w:r>
        <w:rPr>
          <w:bCs/>
          <w:color w:val="000000"/>
          <w:sz w:val="24"/>
          <w:szCs w:val="24"/>
        </w:rPr>
        <w:t xml:space="preserve">   ЗАКАЗЧИК                                                                ИСПОЛНИТЕЛЬ</w:t>
      </w:r>
    </w:p>
    <w:p w:rsidR="00810D6C" w:rsidRPr="00FB1E7D" w:rsidRDefault="00810D6C" w:rsidP="00810D6C">
      <w:pPr>
        <w:pStyle w:val="a3"/>
        <w:jc w:val="left"/>
        <w:rPr>
          <w:b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8"/>
        <w:gridCol w:w="4599"/>
      </w:tblGrid>
      <w:tr w:rsidR="00810D6C" w:rsidTr="004F36C9">
        <w:trPr>
          <w:trHeight w:val="273"/>
        </w:trPr>
        <w:tc>
          <w:tcPr>
            <w:tcW w:w="5148" w:type="dxa"/>
            <w:tcBorders>
              <w:top w:val="single" w:sz="4" w:space="0" w:color="auto"/>
              <w:left w:val="single" w:sz="4" w:space="0" w:color="auto"/>
              <w:bottom w:val="single" w:sz="4" w:space="0" w:color="auto"/>
              <w:right w:val="single" w:sz="4" w:space="0" w:color="auto"/>
            </w:tcBorders>
          </w:tcPr>
          <w:p w:rsidR="00810D6C" w:rsidRPr="00497E34" w:rsidRDefault="00810D6C" w:rsidP="004F36C9">
            <w:pPr>
              <w:rPr>
                <w:rFonts w:ascii="Times New Roman" w:hAnsi="Times New Roman" w:cs="Times New Roman"/>
                <w:b/>
                <w:color w:val="000000"/>
                <w:spacing w:val="-6"/>
              </w:rPr>
            </w:pPr>
            <w:r w:rsidRPr="00497E34">
              <w:rPr>
                <w:rFonts w:ascii="Times New Roman" w:hAnsi="Times New Roman" w:cs="Times New Roman"/>
                <w:b/>
                <w:color w:val="000000"/>
                <w:spacing w:val="-6"/>
              </w:rPr>
              <w:t>Администрация муниципального образования  городского поселения « поселок Новый Уоян»</w:t>
            </w:r>
          </w:p>
          <w:p w:rsidR="00810D6C" w:rsidRPr="00497E34" w:rsidRDefault="00810D6C" w:rsidP="004F36C9">
            <w:pPr>
              <w:rPr>
                <w:rFonts w:ascii="Times New Roman" w:hAnsi="Times New Roman" w:cs="Times New Roman"/>
                <w:color w:val="000000"/>
                <w:spacing w:val="-6"/>
              </w:rPr>
            </w:pPr>
            <w:r w:rsidRPr="00497E34">
              <w:rPr>
                <w:rFonts w:ascii="Times New Roman" w:hAnsi="Times New Roman" w:cs="Times New Roman"/>
                <w:color w:val="000000"/>
                <w:spacing w:val="-6"/>
              </w:rPr>
              <w:t>671732, Республика Бурятия, Северобайкальский район, п. Новый Уоян, ул. Улан-Удэнская,11</w:t>
            </w:r>
          </w:p>
          <w:p w:rsidR="00810D6C" w:rsidRPr="00205C9B" w:rsidRDefault="00810D6C" w:rsidP="004F36C9">
            <w:pPr>
              <w:rPr>
                <w:rFonts w:ascii="Times New Roman" w:hAnsi="Times New Roman" w:cs="Times New Roman"/>
                <w:color w:val="000000"/>
                <w:spacing w:val="-6"/>
                <w:lang w:val="en-US"/>
              </w:rPr>
            </w:pPr>
            <w:r w:rsidRPr="00497E34">
              <w:rPr>
                <w:rFonts w:ascii="Times New Roman" w:hAnsi="Times New Roman" w:cs="Times New Roman"/>
                <w:color w:val="000000"/>
                <w:spacing w:val="-6"/>
              </w:rPr>
              <w:t>тел</w:t>
            </w:r>
            <w:r w:rsidRPr="00205C9B">
              <w:rPr>
                <w:rFonts w:ascii="Times New Roman" w:hAnsi="Times New Roman" w:cs="Times New Roman"/>
                <w:color w:val="000000"/>
                <w:spacing w:val="-6"/>
                <w:lang w:val="en-US"/>
              </w:rPr>
              <w:t>. (30130) 44-006</w:t>
            </w:r>
          </w:p>
          <w:p w:rsidR="00810D6C" w:rsidRPr="00205C9B" w:rsidRDefault="00810D6C" w:rsidP="004F36C9">
            <w:pPr>
              <w:rPr>
                <w:rFonts w:ascii="Times New Roman" w:hAnsi="Times New Roman" w:cs="Times New Roman"/>
                <w:color w:val="000000"/>
                <w:spacing w:val="-6"/>
                <w:lang w:val="en-US"/>
              </w:rPr>
            </w:pPr>
            <w:r w:rsidRPr="00497E34">
              <w:rPr>
                <w:rFonts w:ascii="Times New Roman" w:hAnsi="Times New Roman" w:cs="Times New Roman"/>
                <w:color w:val="000000"/>
                <w:spacing w:val="-6"/>
                <w:lang w:val="en-US"/>
              </w:rPr>
              <w:t>e</w:t>
            </w:r>
            <w:r w:rsidRPr="00205C9B">
              <w:rPr>
                <w:rFonts w:ascii="Times New Roman" w:hAnsi="Times New Roman" w:cs="Times New Roman"/>
                <w:color w:val="000000"/>
                <w:spacing w:val="-6"/>
                <w:lang w:val="en-US"/>
              </w:rPr>
              <w:t>-</w:t>
            </w:r>
            <w:r w:rsidRPr="00497E34">
              <w:rPr>
                <w:rFonts w:ascii="Times New Roman" w:hAnsi="Times New Roman" w:cs="Times New Roman"/>
                <w:color w:val="000000"/>
                <w:spacing w:val="-6"/>
                <w:lang w:val="en-US"/>
              </w:rPr>
              <w:t>mail</w:t>
            </w:r>
            <w:r w:rsidRPr="00205C9B">
              <w:rPr>
                <w:rFonts w:ascii="Times New Roman" w:hAnsi="Times New Roman" w:cs="Times New Roman"/>
                <w:color w:val="000000"/>
                <w:spacing w:val="-6"/>
                <w:lang w:val="en-US"/>
              </w:rPr>
              <w:t xml:space="preserve">: </w:t>
            </w:r>
            <w:r>
              <w:rPr>
                <w:rFonts w:ascii="Times New Roman" w:hAnsi="Times New Roman" w:cs="Times New Roman"/>
                <w:color w:val="000000"/>
                <w:spacing w:val="-6"/>
                <w:lang w:val="en-US"/>
              </w:rPr>
              <w:t>administ</w:t>
            </w:r>
            <w:r w:rsidRPr="00205C9B">
              <w:rPr>
                <w:rFonts w:ascii="Times New Roman" w:hAnsi="Times New Roman" w:cs="Times New Roman"/>
                <w:color w:val="000000"/>
                <w:spacing w:val="-6"/>
                <w:lang w:val="en-US"/>
              </w:rPr>
              <w:t>.</w:t>
            </w:r>
            <w:r>
              <w:rPr>
                <w:rFonts w:ascii="Times New Roman" w:hAnsi="Times New Roman" w:cs="Times New Roman"/>
                <w:color w:val="000000"/>
                <w:spacing w:val="-6"/>
                <w:lang w:val="en-US"/>
              </w:rPr>
              <w:t>nu</w:t>
            </w:r>
            <w:r w:rsidRPr="00205C9B">
              <w:rPr>
                <w:rFonts w:ascii="Times New Roman" w:hAnsi="Times New Roman" w:cs="Times New Roman"/>
                <w:color w:val="000000"/>
                <w:spacing w:val="-6"/>
                <w:lang w:val="en-US"/>
              </w:rPr>
              <w:t>-2006</w:t>
            </w:r>
            <w:r w:rsidRPr="00205C9B">
              <w:rPr>
                <w:rFonts w:ascii="Times New Roman" w:hAnsi="Times New Roman" w:cs="Times New Roman"/>
                <w:lang w:val="en-US"/>
              </w:rPr>
              <w:t>@</w:t>
            </w:r>
            <w:r w:rsidRPr="00497E34">
              <w:rPr>
                <w:rFonts w:ascii="Times New Roman" w:hAnsi="Times New Roman" w:cs="Times New Roman"/>
                <w:lang w:val="en-US"/>
              </w:rPr>
              <w:t>mail</w:t>
            </w:r>
            <w:r w:rsidRPr="00205C9B">
              <w:rPr>
                <w:rFonts w:ascii="Times New Roman" w:hAnsi="Times New Roman" w:cs="Times New Roman"/>
                <w:lang w:val="en-US"/>
              </w:rPr>
              <w:t>.</w:t>
            </w:r>
            <w:r w:rsidRPr="00497E34">
              <w:rPr>
                <w:rFonts w:ascii="Times New Roman" w:hAnsi="Times New Roman" w:cs="Times New Roman"/>
                <w:lang w:val="en-US"/>
              </w:rPr>
              <w:t>ru</w:t>
            </w:r>
          </w:p>
          <w:p w:rsidR="00810D6C" w:rsidRPr="00497E34" w:rsidRDefault="00810D6C" w:rsidP="004F36C9">
            <w:pPr>
              <w:rPr>
                <w:rFonts w:ascii="Times New Roman" w:hAnsi="Times New Roman" w:cs="Times New Roman"/>
                <w:color w:val="000000"/>
                <w:spacing w:val="-6"/>
              </w:rPr>
            </w:pPr>
            <w:r w:rsidRPr="00497E34">
              <w:rPr>
                <w:rFonts w:ascii="Times New Roman" w:hAnsi="Times New Roman" w:cs="Times New Roman"/>
                <w:color w:val="000000"/>
                <w:spacing w:val="-6"/>
              </w:rPr>
              <w:t>ИНН 0317006058 / КПП 031701001</w:t>
            </w:r>
          </w:p>
          <w:p w:rsidR="00810D6C" w:rsidRDefault="00810D6C" w:rsidP="004F36C9">
            <w:pPr>
              <w:rPr>
                <w:rFonts w:ascii="Times New Roman" w:hAnsi="Times New Roman" w:cs="Times New Roman"/>
                <w:color w:val="000000"/>
                <w:spacing w:val="-6"/>
              </w:rPr>
            </w:pPr>
            <w:r w:rsidRPr="00497E34">
              <w:rPr>
                <w:rFonts w:ascii="Times New Roman" w:hAnsi="Times New Roman" w:cs="Times New Roman"/>
                <w:color w:val="000000"/>
                <w:spacing w:val="-6"/>
              </w:rPr>
              <w:t>БИК 048142001</w:t>
            </w:r>
          </w:p>
          <w:p w:rsidR="00810D6C" w:rsidRDefault="00810D6C" w:rsidP="004F36C9">
            <w:pPr>
              <w:pBdr>
                <w:bottom w:val="single" w:sz="12" w:space="0" w:color="auto"/>
              </w:pBdr>
              <w:autoSpaceDE w:val="0"/>
              <w:autoSpaceDN w:val="0"/>
              <w:adjustRightInd w:val="0"/>
              <w:jc w:val="both"/>
              <w:outlineLvl w:val="0"/>
              <w:rPr>
                <w:rFonts w:ascii="Times New Roman" w:hAnsi="Times New Roman" w:cs="Times New Roman"/>
                <w:sz w:val="24"/>
                <w:szCs w:val="24"/>
              </w:rPr>
            </w:pPr>
            <w:r w:rsidRPr="004D25BF">
              <w:rPr>
                <w:rFonts w:ascii="Times New Roman" w:hAnsi="Times New Roman" w:cs="Times New Roman"/>
                <w:color w:val="000000"/>
                <w:spacing w:val="-6"/>
                <w:sz w:val="24"/>
                <w:szCs w:val="24"/>
              </w:rPr>
              <w:t>Р/счет</w:t>
            </w:r>
            <w:r>
              <w:rPr>
                <w:rFonts w:ascii="Times New Roman" w:hAnsi="Times New Roman" w:cs="Times New Roman"/>
                <w:color w:val="000000"/>
                <w:spacing w:val="-6"/>
                <w:sz w:val="24"/>
                <w:szCs w:val="24"/>
              </w:rPr>
              <w:t xml:space="preserve"> </w:t>
            </w:r>
            <w:r w:rsidRPr="004D25BF">
              <w:rPr>
                <w:rFonts w:ascii="Times New Roman" w:hAnsi="Times New Roman" w:cs="Times New Roman"/>
                <w:color w:val="000000"/>
                <w:spacing w:val="-6"/>
                <w:sz w:val="24"/>
                <w:szCs w:val="24"/>
              </w:rPr>
              <w:t xml:space="preserve"> </w:t>
            </w:r>
            <w:r>
              <w:rPr>
                <w:rFonts w:ascii="Times New Roman" w:hAnsi="Times New Roman" w:cs="Times New Roman"/>
                <w:sz w:val="24"/>
                <w:szCs w:val="24"/>
              </w:rPr>
              <w:t>40302810000003000311</w:t>
            </w:r>
          </w:p>
          <w:p w:rsidR="00810D6C" w:rsidRDefault="00810D6C" w:rsidP="004F36C9">
            <w:pPr>
              <w:pBdr>
                <w:bottom w:val="single" w:sz="12" w:space="0" w:color="auto"/>
              </w:pBdr>
              <w:tabs>
                <w:tab w:val="right" w:pos="4932"/>
              </w:tab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л/сч 0502301537</w:t>
            </w:r>
          </w:p>
          <w:p w:rsidR="00810D6C" w:rsidRDefault="00810D6C" w:rsidP="004F36C9">
            <w:pPr>
              <w:pBdr>
                <w:bottom w:val="single" w:sz="12" w:space="0" w:color="auto"/>
              </w:pBdr>
              <w:tabs>
                <w:tab w:val="right" w:pos="4932"/>
              </w:tabs>
              <w:autoSpaceDE w:val="0"/>
              <w:autoSpaceDN w:val="0"/>
              <w:adjustRightInd w:val="0"/>
              <w:jc w:val="both"/>
              <w:outlineLvl w:val="0"/>
              <w:rPr>
                <w:rFonts w:ascii="Times New Roman" w:hAnsi="Times New Roman" w:cs="Times New Roman"/>
                <w:color w:val="000000"/>
                <w:spacing w:val="-6"/>
                <w:sz w:val="24"/>
                <w:szCs w:val="24"/>
              </w:rPr>
            </w:pPr>
            <w:r w:rsidRPr="00497E34">
              <w:rPr>
                <w:rFonts w:ascii="Times New Roman" w:hAnsi="Times New Roman" w:cs="Times New Roman"/>
                <w:color w:val="000000"/>
                <w:spacing w:val="-6"/>
                <w:sz w:val="24"/>
                <w:szCs w:val="24"/>
              </w:rPr>
              <w:t>в ГРКЦ  НБ Респ. Бурятия Банка России г. Улан-Удэ</w:t>
            </w:r>
          </w:p>
          <w:p w:rsidR="00810D6C" w:rsidRDefault="00810D6C" w:rsidP="004F36C9">
            <w:pPr>
              <w:pBdr>
                <w:bottom w:val="single" w:sz="12" w:space="0" w:color="auto"/>
              </w:pBdr>
              <w:tabs>
                <w:tab w:val="left" w:pos="3420"/>
              </w:tabs>
              <w:autoSpaceDE w:val="0"/>
              <w:autoSpaceDN w:val="0"/>
              <w:adjustRightInd w:val="0"/>
              <w:jc w:val="both"/>
              <w:outlineLvl w:val="0"/>
              <w:rPr>
                <w:rFonts w:ascii="Times New Roman" w:hAnsi="Times New Roman" w:cs="Times New Roman"/>
                <w:b/>
                <w:sz w:val="24"/>
                <w:szCs w:val="24"/>
                <w:lang w:eastAsia="en-US" w:bidi="he-IL"/>
              </w:rPr>
            </w:pPr>
            <w:r>
              <w:rPr>
                <w:rFonts w:ascii="Times New Roman" w:hAnsi="Times New Roman" w:cs="Times New Roman"/>
                <w:b/>
                <w:sz w:val="24"/>
                <w:szCs w:val="24"/>
                <w:lang w:eastAsia="en-US" w:bidi="he-IL"/>
              </w:rPr>
              <w:t>Руководитель</w:t>
            </w:r>
            <w:r w:rsidRPr="00497E34">
              <w:rPr>
                <w:rFonts w:ascii="Times New Roman" w:hAnsi="Times New Roman" w:cs="Times New Roman"/>
                <w:b/>
                <w:sz w:val="24"/>
                <w:szCs w:val="24"/>
                <w:lang w:eastAsia="en-US" w:bidi="he-IL"/>
              </w:rPr>
              <w:t xml:space="preserve"> </w:t>
            </w:r>
            <w:r>
              <w:rPr>
                <w:rFonts w:ascii="Times New Roman" w:hAnsi="Times New Roman" w:cs="Times New Roman"/>
                <w:b/>
                <w:sz w:val="24"/>
                <w:szCs w:val="24"/>
                <w:lang w:eastAsia="en-US" w:bidi="he-IL"/>
              </w:rPr>
              <w:tab/>
            </w:r>
          </w:p>
          <w:p w:rsidR="00810D6C" w:rsidRDefault="00810D6C" w:rsidP="004F36C9">
            <w:pPr>
              <w:pBdr>
                <w:bottom w:val="single" w:sz="12" w:space="0" w:color="auto"/>
              </w:pBdr>
              <w:tabs>
                <w:tab w:val="left" w:pos="3420"/>
              </w:tabs>
              <w:autoSpaceDE w:val="0"/>
              <w:autoSpaceDN w:val="0"/>
              <w:adjustRightInd w:val="0"/>
              <w:jc w:val="both"/>
              <w:outlineLvl w:val="0"/>
              <w:rPr>
                <w:rFonts w:ascii="Times New Roman" w:hAnsi="Times New Roman" w:cs="Times New Roman"/>
                <w:b/>
                <w:sz w:val="24"/>
                <w:szCs w:val="24"/>
                <w:lang w:eastAsia="en-US" w:bidi="he-IL"/>
              </w:rPr>
            </w:pPr>
            <w:r w:rsidRPr="00497E34">
              <w:rPr>
                <w:rFonts w:ascii="Times New Roman" w:hAnsi="Times New Roman" w:cs="Times New Roman"/>
                <w:b/>
                <w:sz w:val="24"/>
                <w:szCs w:val="24"/>
                <w:lang w:eastAsia="en-US" w:bidi="he-IL"/>
              </w:rPr>
              <w:t xml:space="preserve">___________________ </w:t>
            </w:r>
            <w:r>
              <w:rPr>
                <w:rFonts w:ascii="Times New Roman" w:hAnsi="Times New Roman" w:cs="Times New Roman"/>
                <w:b/>
                <w:sz w:val="24"/>
                <w:szCs w:val="24"/>
                <w:lang w:eastAsia="en-US" w:bidi="he-IL"/>
              </w:rPr>
              <w:t>О.В.Ловчая</w:t>
            </w:r>
          </w:p>
          <w:p w:rsidR="00810D6C" w:rsidRPr="00497E34" w:rsidRDefault="00810D6C" w:rsidP="004F36C9">
            <w:pPr>
              <w:pBdr>
                <w:bottom w:val="single" w:sz="12" w:space="0" w:color="auto"/>
              </w:pBdr>
              <w:tabs>
                <w:tab w:val="left" w:pos="3420"/>
              </w:tabs>
              <w:autoSpaceDE w:val="0"/>
              <w:autoSpaceDN w:val="0"/>
              <w:adjustRightInd w:val="0"/>
              <w:jc w:val="both"/>
              <w:outlineLvl w:val="0"/>
              <w:rPr>
                <w:rFonts w:ascii="Times New Roman" w:hAnsi="Times New Roman" w:cs="Times New Roman"/>
                <w:b/>
                <w:bCs/>
              </w:rPr>
            </w:pPr>
            <w:r w:rsidRPr="00497E34">
              <w:rPr>
                <w:rFonts w:ascii="Times New Roman" w:hAnsi="Times New Roman" w:cs="Times New Roman"/>
                <w:b/>
                <w:bCs/>
              </w:rPr>
              <w:t xml:space="preserve">           м.п.</w:t>
            </w:r>
          </w:p>
        </w:tc>
        <w:tc>
          <w:tcPr>
            <w:tcW w:w="4599" w:type="dxa"/>
            <w:tcBorders>
              <w:top w:val="single" w:sz="4" w:space="0" w:color="auto"/>
              <w:left w:val="single" w:sz="4" w:space="0" w:color="auto"/>
              <w:bottom w:val="single" w:sz="4" w:space="0" w:color="auto"/>
              <w:right w:val="single" w:sz="4" w:space="0" w:color="auto"/>
            </w:tcBorders>
          </w:tcPr>
          <w:p w:rsidR="00810D6C" w:rsidRPr="00497E34" w:rsidRDefault="00810D6C" w:rsidP="004F36C9">
            <w:pPr>
              <w:ind w:right="-360"/>
              <w:jc w:val="both"/>
              <w:rPr>
                <w:rFonts w:ascii="Times New Roman" w:hAnsi="Times New Roman" w:cs="Times New Roman"/>
                <w:b/>
              </w:rPr>
            </w:pPr>
            <w:r w:rsidRPr="00497E34">
              <w:rPr>
                <w:rFonts w:ascii="Times New Roman" w:hAnsi="Times New Roman" w:cs="Times New Roman"/>
                <w:b/>
              </w:rPr>
              <w:t>Исполнитель:</w:t>
            </w:r>
          </w:p>
          <w:p w:rsidR="00810D6C" w:rsidRPr="00497E34" w:rsidRDefault="00810D6C" w:rsidP="004F36C9">
            <w:pPr>
              <w:ind w:left="283" w:right="-360"/>
              <w:jc w:val="both"/>
              <w:rPr>
                <w:rFonts w:ascii="Times New Roman" w:hAnsi="Times New Roman" w:cs="Times New Roman"/>
                <w:b/>
              </w:rPr>
            </w:pPr>
          </w:p>
        </w:tc>
      </w:tr>
    </w:tbl>
    <w:p w:rsidR="00810D6C" w:rsidRDefault="00810D6C" w:rsidP="00810D6C"/>
    <w:p w:rsidR="00CE0448" w:rsidRDefault="00CE0448" w:rsidP="00810D6C">
      <w:pPr>
        <w:pStyle w:val="1"/>
        <w:ind w:left="0"/>
        <w:contextualSpacing/>
        <w:jc w:val="right"/>
        <w:rPr>
          <w:b/>
          <w:sz w:val="24"/>
          <w:szCs w:val="24"/>
        </w:rPr>
      </w:pPr>
    </w:p>
    <w:sectPr w:rsidR="00CE0448" w:rsidSect="0061663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28" w:rsidRDefault="009C0228" w:rsidP="00CD26AC">
      <w:pPr>
        <w:spacing w:after="0" w:line="240" w:lineRule="auto"/>
      </w:pPr>
      <w:r>
        <w:separator/>
      </w:r>
    </w:p>
  </w:endnote>
  <w:endnote w:type="continuationSeparator" w:id="0">
    <w:p w:rsidR="009C0228" w:rsidRDefault="009C0228" w:rsidP="00CD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A5" w:rsidRDefault="00781D47">
    <w:pPr>
      <w:pStyle w:val="af4"/>
      <w:jc w:val="right"/>
    </w:pPr>
    <w:r>
      <w:fldChar w:fldCharType="begin"/>
    </w:r>
    <w:r w:rsidR="00B47468">
      <w:instrText xml:space="preserve"> PAGE   \* MERGEFORMAT </w:instrText>
    </w:r>
    <w:r>
      <w:fldChar w:fldCharType="separate"/>
    </w:r>
    <w:r w:rsidR="00205C9B">
      <w:rPr>
        <w:noProof/>
      </w:rPr>
      <w:t>1</w:t>
    </w:r>
    <w:r>
      <w:fldChar w:fldCharType="end"/>
    </w:r>
  </w:p>
  <w:p w:rsidR="00784BA5" w:rsidRDefault="009C022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28" w:rsidRDefault="009C0228" w:rsidP="00CD26AC">
      <w:pPr>
        <w:spacing w:after="0" w:line="240" w:lineRule="auto"/>
      </w:pPr>
      <w:r>
        <w:separator/>
      </w:r>
    </w:p>
  </w:footnote>
  <w:footnote w:type="continuationSeparator" w:id="0">
    <w:p w:rsidR="009C0228" w:rsidRDefault="009C0228" w:rsidP="00CD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90E"/>
    <w:multiLevelType w:val="multilevel"/>
    <w:tmpl w:val="B866A454"/>
    <w:lvl w:ilvl="0">
      <w:start w:val="13"/>
      <w:numFmt w:val="decimal"/>
      <w:lvlText w:val="%1."/>
      <w:lvlJc w:val="left"/>
      <w:pPr>
        <w:ind w:left="420" w:hanging="420"/>
      </w:pPr>
      <w:rPr>
        <w:rFonts w:hint="default"/>
      </w:rPr>
    </w:lvl>
    <w:lvl w:ilvl="1">
      <w:start w:val="1"/>
      <w:numFmt w:val="decimal"/>
      <w:lvlText w:val="%1.%2."/>
      <w:lvlJc w:val="left"/>
      <w:pPr>
        <w:ind w:left="1691" w:hanging="42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8706" w:hanging="108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608" w:hanging="1440"/>
      </w:pPr>
      <w:rPr>
        <w:rFonts w:hint="default"/>
      </w:rPr>
    </w:lvl>
  </w:abstractNum>
  <w:abstractNum w:abstractNumId="1">
    <w:nsid w:val="0FA85237"/>
    <w:multiLevelType w:val="hybridMultilevel"/>
    <w:tmpl w:val="7DC43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D4D38"/>
    <w:multiLevelType w:val="hybridMultilevel"/>
    <w:tmpl w:val="12F45CF2"/>
    <w:lvl w:ilvl="0" w:tplc="4BC8B62A">
      <w:start w:val="1"/>
      <w:numFmt w:val="decimal"/>
      <w:lvlText w:val="%1."/>
      <w:lvlJc w:val="left"/>
      <w:pPr>
        <w:ind w:left="786" w:hanging="360"/>
      </w:pPr>
      <w:rPr>
        <w:rFonts w:hint="default"/>
        <w:b w:val="0"/>
        <w:i w:val="0"/>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A7665"/>
    <w:multiLevelType w:val="hybridMultilevel"/>
    <w:tmpl w:val="1C7C3E50"/>
    <w:lvl w:ilvl="0" w:tplc="348A1D1C">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83D5D9D"/>
    <w:multiLevelType w:val="hybridMultilevel"/>
    <w:tmpl w:val="82800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27AC7"/>
    <w:multiLevelType w:val="hybridMultilevel"/>
    <w:tmpl w:val="57F0181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E0D9C"/>
    <w:multiLevelType w:val="multilevel"/>
    <w:tmpl w:val="6B9E1F3C"/>
    <w:lvl w:ilvl="0">
      <w:start w:val="11"/>
      <w:numFmt w:val="decimal"/>
      <w:lvlText w:val="%1."/>
      <w:lvlJc w:val="left"/>
      <w:pPr>
        <w:ind w:left="480" w:hanging="480"/>
      </w:pPr>
      <w:rPr>
        <w:rFonts w:hint="default"/>
      </w:rPr>
    </w:lvl>
    <w:lvl w:ilvl="1">
      <w:start w:val="1"/>
      <w:numFmt w:val="decimal"/>
      <w:lvlText w:val="%1.%2."/>
      <w:lvlJc w:val="left"/>
      <w:pPr>
        <w:ind w:left="1751" w:hanging="48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7">
    <w:nsid w:val="3DE536C3"/>
    <w:multiLevelType w:val="hybridMultilevel"/>
    <w:tmpl w:val="65365EAA"/>
    <w:lvl w:ilvl="0" w:tplc="31D891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6B4D2C"/>
    <w:multiLevelType w:val="multilevel"/>
    <w:tmpl w:val="A6CC5CAE"/>
    <w:lvl w:ilvl="0">
      <w:start w:val="10"/>
      <w:numFmt w:val="decimal"/>
      <w:lvlText w:val="%1."/>
      <w:lvlJc w:val="left"/>
      <w:pPr>
        <w:ind w:left="480" w:hanging="480"/>
      </w:pPr>
      <w:rPr>
        <w:rFonts w:hint="default"/>
      </w:rPr>
    </w:lvl>
    <w:lvl w:ilvl="1">
      <w:start w:val="1"/>
      <w:numFmt w:val="decimal"/>
      <w:lvlText w:val="%1.%2."/>
      <w:lvlJc w:val="left"/>
      <w:pPr>
        <w:ind w:left="1751" w:hanging="48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9">
    <w:nsid w:val="529A12EF"/>
    <w:multiLevelType w:val="hybridMultilevel"/>
    <w:tmpl w:val="3A38CF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8A05FB"/>
    <w:multiLevelType w:val="hybridMultilevel"/>
    <w:tmpl w:val="2DA0A312"/>
    <w:lvl w:ilvl="0" w:tplc="D81E77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7"/>
  </w:num>
  <w:num w:numId="4">
    <w:abstractNumId w:val="8"/>
  </w:num>
  <w:num w:numId="5">
    <w:abstractNumId w:val="1"/>
  </w:num>
  <w:num w:numId="6">
    <w:abstractNumId w:val="6"/>
  </w:num>
  <w:num w:numId="7">
    <w:abstractNumId w:val="3"/>
  </w:num>
  <w:num w:numId="8">
    <w:abstractNumId w:val="10"/>
  </w:num>
  <w:num w:numId="9">
    <w:abstractNumId w:val="0"/>
  </w:num>
  <w:num w:numId="10">
    <w:abstractNumId w:val="5"/>
  </w:num>
  <w:num w:numId="11">
    <w:abstractNumId w:val="4"/>
  </w:num>
  <w:num w:numId="1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50AD"/>
    <w:rsid w:val="0003647C"/>
    <w:rsid w:val="000507FA"/>
    <w:rsid w:val="000F7395"/>
    <w:rsid w:val="00153229"/>
    <w:rsid w:val="001D2DE6"/>
    <w:rsid w:val="001F4A15"/>
    <w:rsid w:val="00205C9B"/>
    <w:rsid w:val="0022727F"/>
    <w:rsid w:val="002716C7"/>
    <w:rsid w:val="00317864"/>
    <w:rsid w:val="0034511C"/>
    <w:rsid w:val="00387075"/>
    <w:rsid w:val="003A7886"/>
    <w:rsid w:val="003B5757"/>
    <w:rsid w:val="003E78E7"/>
    <w:rsid w:val="00401CC4"/>
    <w:rsid w:val="00435B56"/>
    <w:rsid w:val="00461E26"/>
    <w:rsid w:val="004C13AF"/>
    <w:rsid w:val="004C42DD"/>
    <w:rsid w:val="004D3AA9"/>
    <w:rsid w:val="0054597E"/>
    <w:rsid w:val="00553792"/>
    <w:rsid w:val="005B1EFC"/>
    <w:rsid w:val="005C4B32"/>
    <w:rsid w:val="005C54CD"/>
    <w:rsid w:val="005D127A"/>
    <w:rsid w:val="006025D7"/>
    <w:rsid w:val="00616630"/>
    <w:rsid w:val="00780321"/>
    <w:rsid w:val="0078137B"/>
    <w:rsid w:val="00781D47"/>
    <w:rsid w:val="007B29D9"/>
    <w:rsid w:val="007F4A23"/>
    <w:rsid w:val="00810D6C"/>
    <w:rsid w:val="00845250"/>
    <w:rsid w:val="008974A2"/>
    <w:rsid w:val="008D4AC7"/>
    <w:rsid w:val="008E0318"/>
    <w:rsid w:val="00917C8A"/>
    <w:rsid w:val="009C0228"/>
    <w:rsid w:val="009C0A73"/>
    <w:rsid w:val="009F0D61"/>
    <w:rsid w:val="00A10F33"/>
    <w:rsid w:val="00A63128"/>
    <w:rsid w:val="00A82CF7"/>
    <w:rsid w:val="00AA3E1A"/>
    <w:rsid w:val="00AE182D"/>
    <w:rsid w:val="00AF3875"/>
    <w:rsid w:val="00B02D0A"/>
    <w:rsid w:val="00B0753E"/>
    <w:rsid w:val="00B47468"/>
    <w:rsid w:val="00B86C14"/>
    <w:rsid w:val="00BC1F95"/>
    <w:rsid w:val="00BF16BA"/>
    <w:rsid w:val="00CD26AC"/>
    <w:rsid w:val="00CD50AD"/>
    <w:rsid w:val="00CE0448"/>
    <w:rsid w:val="00D55E2E"/>
    <w:rsid w:val="00E1345F"/>
    <w:rsid w:val="00E2054F"/>
    <w:rsid w:val="00F8206E"/>
    <w:rsid w:val="00FC2E1B"/>
    <w:rsid w:val="00FD6851"/>
    <w:rsid w:val="00FD7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AD"/>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CE0448"/>
    <w:pPr>
      <w:keepNext/>
      <w:spacing w:after="0" w:line="240" w:lineRule="auto"/>
      <w:ind w:left="5387"/>
      <w:jc w:val="center"/>
      <w:outlineLvl w:val="0"/>
    </w:pPr>
    <w:rPr>
      <w:rFonts w:ascii="Times New Roman" w:eastAsia="Times New Roman" w:hAnsi="Times New Roman" w:cs="Times New Roman"/>
      <w:sz w:val="28"/>
      <w:szCs w:val="20"/>
    </w:rPr>
  </w:style>
  <w:style w:type="paragraph" w:styleId="2">
    <w:name w:val="heading 2"/>
    <w:aliases w:val="Заголовок 2 Знак1,Заголовок 2 Знак Знак,Раздел,h2,H2,Chapter Title,Sub Head,PullOut,Заголовок 2 Знак Знак Знак Знак Знак,Заголовок 2 Знак2 Знак Знак,Заголовок 2 Знак1 Знак Знак Знак,Знак Знак Знак Знак Знак"/>
    <w:basedOn w:val="a"/>
    <w:next w:val="a"/>
    <w:link w:val="20"/>
    <w:qFormat/>
    <w:rsid w:val="00CE0448"/>
    <w:pPr>
      <w:keepNext/>
      <w:spacing w:after="0" w:line="240" w:lineRule="auto"/>
      <w:jc w:val="center"/>
      <w:outlineLvl w:val="1"/>
    </w:pPr>
    <w:rPr>
      <w:rFonts w:ascii="Times New Roman" w:eastAsia="Times New Roman" w:hAnsi="Times New Roman" w:cs="Times New Roman"/>
      <w:b/>
      <w:sz w:val="40"/>
      <w:szCs w:val="20"/>
    </w:rPr>
  </w:style>
  <w:style w:type="paragraph" w:styleId="3">
    <w:name w:val="heading 3"/>
    <w:basedOn w:val="a"/>
    <w:next w:val="a"/>
    <w:link w:val="30"/>
    <w:qFormat/>
    <w:rsid w:val="00CE0448"/>
    <w:pPr>
      <w:keepNext/>
      <w:spacing w:after="0" w:line="240" w:lineRule="auto"/>
      <w:jc w:val="center"/>
      <w:outlineLvl w:val="2"/>
    </w:pPr>
    <w:rPr>
      <w:rFonts w:ascii="Times New Roman" w:eastAsia="Times New Roman" w:hAnsi="Times New Roman" w:cs="Times New Roman"/>
      <w:b/>
      <w:i/>
      <w:sz w:val="24"/>
      <w:szCs w:val="20"/>
    </w:rPr>
  </w:style>
  <w:style w:type="paragraph" w:styleId="5">
    <w:name w:val="heading 5"/>
    <w:basedOn w:val="a"/>
    <w:next w:val="a"/>
    <w:link w:val="50"/>
    <w:qFormat/>
    <w:rsid w:val="00CE0448"/>
    <w:pPr>
      <w:keepNext/>
      <w:spacing w:after="0" w:line="240" w:lineRule="auto"/>
      <w:outlineLvl w:val="4"/>
    </w:pPr>
    <w:rPr>
      <w:rFonts w:ascii="Times New Roman" w:eastAsia="Times New Roman" w:hAnsi="Times New Roman" w:cs="Times New Roman"/>
      <w:sz w:val="24"/>
      <w:szCs w:val="20"/>
    </w:rPr>
  </w:style>
  <w:style w:type="paragraph" w:styleId="8">
    <w:name w:val="heading 8"/>
    <w:basedOn w:val="a"/>
    <w:next w:val="a"/>
    <w:link w:val="80"/>
    <w:qFormat/>
    <w:rsid w:val="00CE0448"/>
    <w:pPr>
      <w:keepNext/>
      <w:spacing w:after="0" w:line="240" w:lineRule="auto"/>
      <w:jc w:val="center"/>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0A73"/>
    <w:pPr>
      <w:spacing w:after="0" w:line="240" w:lineRule="auto"/>
      <w:ind w:firstLine="2268"/>
      <w:jc w:val="center"/>
    </w:pPr>
    <w:rPr>
      <w:rFonts w:ascii="Times New Roman" w:eastAsia="Times New Roman" w:hAnsi="Times New Roman" w:cs="Times New Roman"/>
      <w:b/>
      <w:i/>
      <w:sz w:val="40"/>
      <w:szCs w:val="20"/>
    </w:rPr>
  </w:style>
  <w:style w:type="character" w:customStyle="1" w:styleId="a4">
    <w:name w:val="Название Знак"/>
    <w:basedOn w:val="a0"/>
    <w:link w:val="a3"/>
    <w:rsid w:val="009C0A73"/>
    <w:rPr>
      <w:b/>
      <w:i/>
      <w:sz w:val="40"/>
    </w:rPr>
  </w:style>
  <w:style w:type="character" w:customStyle="1" w:styleId="apple-converted-space">
    <w:name w:val="apple-converted-space"/>
    <w:basedOn w:val="a0"/>
    <w:rsid w:val="00CD50AD"/>
  </w:style>
  <w:style w:type="character" w:customStyle="1" w:styleId="butback">
    <w:name w:val="butback"/>
    <w:basedOn w:val="a0"/>
    <w:rsid w:val="00CD50AD"/>
  </w:style>
  <w:style w:type="character" w:customStyle="1" w:styleId="submenu-table">
    <w:name w:val="submenu-table"/>
    <w:basedOn w:val="a0"/>
    <w:rsid w:val="00CD50AD"/>
  </w:style>
  <w:style w:type="character" w:customStyle="1" w:styleId="10">
    <w:name w:val="Заголовок 1 Знак"/>
    <w:basedOn w:val="a0"/>
    <w:link w:val="1"/>
    <w:rsid w:val="00CE0448"/>
    <w:rPr>
      <w:sz w:val="28"/>
    </w:rPr>
  </w:style>
  <w:style w:type="character" w:customStyle="1" w:styleId="20">
    <w:name w:val="Заголовок 2 Знак"/>
    <w:aliases w:val="Заголовок 2 Знак1 Знак,Заголовок 2 Знак Знак Знак,Раздел Знак,h2 Знак,H2 Знак,Chapter Title Знак,Sub Head Знак,PullOut Знак,Заголовок 2 Знак Знак Знак Знак Знак Знак,Заголовок 2 Знак2 Знак Знак Знак,Заголовок 2 Знак1 Знак Знак Знак Знак"/>
    <w:basedOn w:val="a0"/>
    <w:link w:val="2"/>
    <w:rsid w:val="00CE0448"/>
    <w:rPr>
      <w:b/>
      <w:sz w:val="40"/>
    </w:rPr>
  </w:style>
  <w:style w:type="character" w:customStyle="1" w:styleId="30">
    <w:name w:val="Заголовок 3 Знак"/>
    <w:basedOn w:val="a0"/>
    <w:link w:val="3"/>
    <w:rsid w:val="00CE0448"/>
    <w:rPr>
      <w:b/>
      <w:i/>
      <w:sz w:val="24"/>
    </w:rPr>
  </w:style>
  <w:style w:type="character" w:customStyle="1" w:styleId="50">
    <w:name w:val="Заголовок 5 Знак"/>
    <w:basedOn w:val="a0"/>
    <w:link w:val="5"/>
    <w:rsid w:val="00CE0448"/>
    <w:rPr>
      <w:sz w:val="24"/>
    </w:rPr>
  </w:style>
  <w:style w:type="character" w:customStyle="1" w:styleId="80">
    <w:name w:val="Заголовок 8 Знак"/>
    <w:basedOn w:val="a0"/>
    <w:link w:val="8"/>
    <w:rsid w:val="00CE0448"/>
    <w:rPr>
      <w:color w:val="000000"/>
      <w:sz w:val="28"/>
    </w:rPr>
  </w:style>
  <w:style w:type="paragraph" w:styleId="a5">
    <w:name w:val="caption"/>
    <w:basedOn w:val="a"/>
    <w:next w:val="a"/>
    <w:qFormat/>
    <w:rsid w:val="00CE0448"/>
    <w:pPr>
      <w:spacing w:after="0" w:line="360" w:lineRule="auto"/>
      <w:jc w:val="right"/>
    </w:pPr>
    <w:rPr>
      <w:rFonts w:ascii="Times New Roman" w:eastAsia="Times New Roman" w:hAnsi="Times New Roman" w:cs="Times New Roman"/>
      <w:i/>
      <w:szCs w:val="20"/>
    </w:rPr>
  </w:style>
  <w:style w:type="paragraph" w:styleId="a6">
    <w:name w:val="Subtitle"/>
    <w:basedOn w:val="a"/>
    <w:link w:val="a7"/>
    <w:qFormat/>
    <w:rsid w:val="00CE0448"/>
    <w:pPr>
      <w:spacing w:after="0" w:line="240" w:lineRule="auto"/>
      <w:jc w:val="center"/>
    </w:pPr>
    <w:rPr>
      <w:rFonts w:ascii="Times New Roman" w:eastAsia="Times New Roman" w:hAnsi="Times New Roman" w:cs="Times New Roman"/>
      <w:b/>
      <w:sz w:val="20"/>
      <w:szCs w:val="20"/>
    </w:rPr>
  </w:style>
  <w:style w:type="character" w:customStyle="1" w:styleId="a7">
    <w:name w:val="Подзаголовок Знак"/>
    <w:basedOn w:val="a0"/>
    <w:link w:val="a6"/>
    <w:rsid w:val="00CE0448"/>
    <w:rPr>
      <w:b/>
    </w:rPr>
  </w:style>
  <w:style w:type="character" w:styleId="a8">
    <w:name w:val="Strong"/>
    <w:qFormat/>
    <w:rsid w:val="00CE0448"/>
    <w:rPr>
      <w:b/>
      <w:bCs/>
    </w:rPr>
  </w:style>
  <w:style w:type="paragraph" w:styleId="a9">
    <w:name w:val="No Spacing"/>
    <w:uiPriority w:val="1"/>
    <w:qFormat/>
    <w:rsid w:val="00CE0448"/>
    <w:rPr>
      <w:rFonts w:ascii="Calibri" w:eastAsia="Calibri" w:hAnsi="Calibri"/>
      <w:sz w:val="22"/>
      <w:szCs w:val="22"/>
      <w:lang w:eastAsia="en-US"/>
    </w:rPr>
  </w:style>
  <w:style w:type="paragraph" w:styleId="aa">
    <w:name w:val="List Paragraph"/>
    <w:basedOn w:val="a"/>
    <w:uiPriority w:val="34"/>
    <w:qFormat/>
    <w:rsid w:val="00CE0448"/>
    <w:pPr>
      <w:widowControl w:val="0"/>
      <w:suppressAutoHyphens/>
      <w:spacing w:after="0" w:line="240" w:lineRule="auto"/>
      <w:ind w:left="708"/>
    </w:pPr>
    <w:rPr>
      <w:rFonts w:ascii="Arial" w:eastAsia="Arial Unicode MS" w:hAnsi="Arial" w:cs="Times New Roman"/>
      <w:kern w:val="1"/>
      <w:sz w:val="20"/>
      <w:szCs w:val="24"/>
      <w:lang w:eastAsia="ar-SA"/>
    </w:rPr>
  </w:style>
  <w:style w:type="table" w:styleId="ab">
    <w:name w:val="Table Grid"/>
    <w:basedOn w:val="a1"/>
    <w:uiPriority w:val="39"/>
    <w:rsid w:val="00CE044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E0448"/>
    <w:pPr>
      <w:autoSpaceDE w:val="0"/>
      <w:autoSpaceDN w:val="0"/>
      <w:adjustRightInd w:val="0"/>
    </w:pPr>
    <w:rPr>
      <w:rFonts w:ascii="Arial" w:eastAsia="Calibri" w:hAnsi="Arial" w:cs="Arial"/>
    </w:rPr>
  </w:style>
  <w:style w:type="paragraph" w:styleId="ac">
    <w:name w:val="Body Text Indent"/>
    <w:aliases w:val="Основной текст без отступа,текст,текст Знак"/>
    <w:basedOn w:val="a"/>
    <w:link w:val="11"/>
    <w:rsid w:val="00CE0448"/>
    <w:pPr>
      <w:spacing w:after="0" w:line="240" w:lineRule="auto"/>
      <w:ind w:left="5387"/>
      <w:jc w:val="center"/>
    </w:pPr>
    <w:rPr>
      <w:rFonts w:ascii="Arial" w:eastAsia="Times New Roman" w:hAnsi="Arial" w:cs="Times New Roman"/>
      <w:b/>
      <w:bCs/>
      <w:sz w:val="30"/>
      <w:szCs w:val="30"/>
    </w:rPr>
  </w:style>
  <w:style w:type="character" w:customStyle="1" w:styleId="ad">
    <w:name w:val="Основной текст с отступом Знак"/>
    <w:basedOn w:val="a0"/>
    <w:link w:val="ac"/>
    <w:uiPriority w:val="99"/>
    <w:semiHidden/>
    <w:rsid w:val="00CE0448"/>
    <w:rPr>
      <w:rFonts w:asciiTheme="minorHAnsi" w:eastAsiaTheme="minorEastAsia" w:hAnsiTheme="minorHAnsi" w:cstheme="minorBidi"/>
      <w:sz w:val="22"/>
      <w:szCs w:val="22"/>
    </w:rPr>
  </w:style>
  <w:style w:type="character" w:customStyle="1" w:styleId="11">
    <w:name w:val="Основной текст с отступом Знак1"/>
    <w:aliases w:val="Основной текст без отступа Знак,текст Знак1,текст Знак Знак"/>
    <w:link w:val="ac"/>
    <w:locked/>
    <w:rsid w:val="00CE0448"/>
    <w:rPr>
      <w:rFonts w:ascii="Arial" w:hAnsi="Arial"/>
      <w:b/>
      <w:bCs/>
      <w:sz w:val="30"/>
      <w:szCs w:val="30"/>
    </w:rPr>
  </w:style>
  <w:style w:type="paragraph" w:styleId="ae">
    <w:name w:val="Normal (Web)"/>
    <w:aliases w:val="Обычный (Web)"/>
    <w:basedOn w:val="a"/>
    <w:link w:val="af"/>
    <w:rsid w:val="00CE0448"/>
    <w:pPr>
      <w:spacing w:after="0" w:line="240" w:lineRule="auto"/>
    </w:pPr>
    <w:rPr>
      <w:rFonts w:ascii="Arial" w:eastAsia="Times New Roman" w:hAnsi="Arial" w:cs="Times New Roman"/>
      <w:sz w:val="24"/>
      <w:szCs w:val="24"/>
    </w:rPr>
  </w:style>
  <w:style w:type="character" w:customStyle="1" w:styleId="postbody">
    <w:name w:val="postbody"/>
    <w:rsid w:val="00CE0448"/>
    <w:rPr>
      <w:rFonts w:cs="Times New Roman"/>
    </w:rPr>
  </w:style>
  <w:style w:type="character" w:customStyle="1" w:styleId="af">
    <w:name w:val="Обычный (веб) Знак"/>
    <w:aliases w:val="Обычный (Web) Знак"/>
    <w:link w:val="ae"/>
    <w:locked/>
    <w:rsid w:val="00CE0448"/>
    <w:rPr>
      <w:rFonts w:ascii="Arial" w:hAnsi="Arial"/>
      <w:sz w:val="24"/>
      <w:szCs w:val="24"/>
    </w:rPr>
  </w:style>
  <w:style w:type="paragraph" w:styleId="af0">
    <w:name w:val="TOC Heading"/>
    <w:basedOn w:val="1"/>
    <w:next w:val="a"/>
    <w:uiPriority w:val="39"/>
    <w:unhideWhenUsed/>
    <w:qFormat/>
    <w:rsid w:val="00CE0448"/>
    <w:pPr>
      <w:keepLines/>
      <w:spacing w:before="480" w:line="276" w:lineRule="auto"/>
      <w:ind w:left="0"/>
      <w:jc w:val="left"/>
      <w:outlineLvl w:val="9"/>
    </w:pPr>
    <w:rPr>
      <w:rFonts w:ascii="Cambria" w:hAnsi="Cambria"/>
      <w:b/>
      <w:bCs/>
      <w:color w:val="365F91"/>
      <w:szCs w:val="28"/>
      <w:lang w:eastAsia="en-US"/>
    </w:rPr>
  </w:style>
  <w:style w:type="paragraph" w:styleId="21">
    <w:name w:val="toc 2"/>
    <w:basedOn w:val="a"/>
    <w:next w:val="a"/>
    <w:autoRedefine/>
    <w:uiPriority w:val="39"/>
    <w:unhideWhenUsed/>
    <w:qFormat/>
    <w:rsid w:val="00CE0448"/>
    <w:pPr>
      <w:tabs>
        <w:tab w:val="right" w:leader="dot" w:pos="9345"/>
      </w:tabs>
      <w:spacing w:after="100"/>
    </w:pPr>
    <w:rPr>
      <w:rFonts w:ascii="Times New Roman" w:eastAsia="Times New Roman" w:hAnsi="Times New Roman" w:cs="Times New Roman"/>
      <w:noProof/>
      <w:sz w:val="20"/>
      <w:szCs w:val="20"/>
      <w:lang w:eastAsia="en-US"/>
    </w:rPr>
  </w:style>
  <w:style w:type="paragraph" w:styleId="12">
    <w:name w:val="toc 1"/>
    <w:basedOn w:val="a"/>
    <w:next w:val="a"/>
    <w:autoRedefine/>
    <w:uiPriority w:val="39"/>
    <w:unhideWhenUsed/>
    <w:qFormat/>
    <w:rsid w:val="00CE0448"/>
    <w:pPr>
      <w:tabs>
        <w:tab w:val="right" w:leader="dot" w:pos="9345"/>
      </w:tabs>
      <w:spacing w:after="100"/>
    </w:pPr>
    <w:rPr>
      <w:rFonts w:ascii="Times New Roman" w:eastAsia="Times New Roman" w:hAnsi="Times New Roman" w:cs="Times New Roman"/>
      <w:noProof/>
      <w:lang w:eastAsia="en-US"/>
    </w:rPr>
  </w:style>
  <w:style w:type="paragraph" w:styleId="31">
    <w:name w:val="toc 3"/>
    <w:basedOn w:val="a"/>
    <w:next w:val="a"/>
    <w:autoRedefine/>
    <w:uiPriority w:val="39"/>
    <w:unhideWhenUsed/>
    <w:qFormat/>
    <w:rsid w:val="00CE0448"/>
    <w:pPr>
      <w:tabs>
        <w:tab w:val="right" w:leader="dot" w:pos="9345"/>
      </w:tabs>
      <w:spacing w:after="100"/>
      <w:ind w:left="440"/>
    </w:pPr>
    <w:rPr>
      <w:rFonts w:ascii="Times New Roman" w:eastAsia="Times New Roman" w:hAnsi="Times New Roman" w:cs="Times New Roman"/>
      <w:noProof/>
      <w:sz w:val="20"/>
      <w:szCs w:val="20"/>
      <w:lang w:eastAsia="en-US"/>
    </w:rPr>
  </w:style>
  <w:style w:type="character" w:styleId="af1">
    <w:name w:val="Hyperlink"/>
    <w:basedOn w:val="a0"/>
    <w:uiPriority w:val="99"/>
    <w:unhideWhenUsed/>
    <w:rsid w:val="00CE0448"/>
    <w:rPr>
      <w:color w:val="0000FF"/>
      <w:u w:val="single"/>
    </w:rPr>
  </w:style>
  <w:style w:type="character" w:customStyle="1" w:styleId="ConsPlusNormal0">
    <w:name w:val="ConsPlusNormal Знак"/>
    <w:basedOn w:val="a0"/>
    <w:link w:val="ConsPlusNormal"/>
    <w:locked/>
    <w:rsid w:val="00CE0448"/>
    <w:rPr>
      <w:rFonts w:ascii="Arial" w:eastAsia="Calibri" w:hAnsi="Arial" w:cs="Arial"/>
    </w:rPr>
  </w:style>
  <w:style w:type="paragraph" w:styleId="af2">
    <w:name w:val="header"/>
    <w:aliases w:val="Header Char2,Header Char1 Char,Верхний колонтитул1"/>
    <w:basedOn w:val="a"/>
    <w:link w:val="af3"/>
    <w:unhideWhenUsed/>
    <w:rsid w:val="00CE04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3">
    <w:name w:val="Верхний колонтитул Знак"/>
    <w:aliases w:val="Header Char2 Знак,Header Char1 Char Знак,Верхний колонтитул1 Знак"/>
    <w:basedOn w:val="a0"/>
    <w:link w:val="af2"/>
    <w:rsid w:val="00CE0448"/>
    <w:rPr>
      <w:rFonts w:eastAsia="Calibri"/>
    </w:rPr>
  </w:style>
  <w:style w:type="paragraph" w:styleId="af4">
    <w:name w:val="footer"/>
    <w:basedOn w:val="a"/>
    <w:link w:val="af5"/>
    <w:uiPriority w:val="99"/>
    <w:unhideWhenUsed/>
    <w:rsid w:val="00CE04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5">
    <w:name w:val="Нижний колонтитул Знак"/>
    <w:basedOn w:val="a0"/>
    <w:link w:val="af4"/>
    <w:uiPriority w:val="99"/>
    <w:rsid w:val="00CE0448"/>
    <w:rPr>
      <w:rFonts w:eastAsia="Calibri"/>
    </w:rPr>
  </w:style>
  <w:style w:type="paragraph" w:styleId="af6">
    <w:name w:val="Balloon Text"/>
    <w:basedOn w:val="a"/>
    <w:link w:val="af7"/>
    <w:uiPriority w:val="99"/>
    <w:semiHidden/>
    <w:unhideWhenUsed/>
    <w:rsid w:val="00CE0448"/>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CE0448"/>
    <w:rPr>
      <w:rFonts w:ascii="Tahoma" w:eastAsia="Calibri" w:hAnsi="Tahoma" w:cs="Tahoma"/>
      <w:sz w:val="16"/>
      <w:szCs w:val="16"/>
    </w:rPr>
  </w:style>
  <w:style w:type="paragraph" w:styleId="22">
    <w:name w:val="Body Text 2"/>
    <w:basedOn w:val="a"/>
    <w:link w:val="23"/>
    <w:uiPriority w:val="99"/>
    <w:semiHidden/>
    <w:unhideWhenUsed/>
    <w:rsid w:val="00CE0448"/>
    <w:pPr>
      <w:spacing w:after="120" w:line="480" w:lineRule="auto"/>
    </w:pPr>
    <w:rPr>
      <w:rFonts w:ascii="Times New Roman" w:eastAsia="Calibri" w:hAnsi="Times New Roman" w:cs="Times New Roman"/>
      <w:sz w:val="20"/>
      <w:szCs w:val="20"/>
    </w:rPr>
  </w:style>
  <w:style w:type="character" w:customStyle="1" w:styleId="23">
    <w:name w:val="Основной текст 2 Знак"/>
    <w:basedOn w:val="a0"/>
    <w:link w:val="22"/>
    <w:uiPriority w:val="99"/>
    <w:semiHidden/>
    <w:rsid w:val="00CE0448"/>
    <w:rPr>
      <w:rFonts w:eastAsia="Calibri"/>
    </w:rPr>
  </w:style>
  <w:style w:type="paragraph" w:styleId="32">
    <w:name w:val="Body Text 3"/>
    <w:basedOn w:val="a"/>
    <w:link w:val="33"/>
    <w:uiPriority w:val="99"/>
    <w:semiHidden/>
    <w:unhideWhenUsed/>
    <w:rsid w:val="00CE0448"/>
    <w:pPr>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semiHidden/>
    <w:rsid w:val="00CE0448"/>
    <w:rPr>
      <w:rFonts w:eastAsia="Calibri"/>
      <w:sz w:val="16"/>
      <w:szCs w:val="16"/>
    </w:rPr>
  </w:style>
  <w:style w:type="paragraph" w:styleId="24">
    <w:name w:val="Body Text Indent 2"/>
    <w:basedOn w:val="a"/>
    <w:link w:val="25"/>
    <w:uiPriority w:val="99"/>
    <w:semiHidden/>
    <w:unhideWhenUsed/>
    <w:rsid w:val="00CE0448"/>
    <w:pPr>
      <w:spacing w:after="120" w:line="480" w:lineRule="auto"/>
      <w:ind w:left="283"/>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uiPriority w:val="99"/>
    <w:semiHidden/>
    <w:rsid w:val="00CE0448"/>
    <w:rPr>
      <w:rFonts w:eastAsia="Calibri"/>
    </w:rPr>
  </w:style>
  <w:style w:type="character" w:customStyle="1" w:styleId="af8">
    <w:name w:val="Текст Знак"/>
    <w:aliases w:val=" Знак3 Знак,Знак3 Знак"/>
    <w:link w:val="af9"/>
    <w:rsid w:val="00CE0448"/>
    <w:rPr>
      <w:rFonts w:ascii="Courier New" w:hAnsi="Courier New"/>
    </w:rPr>
  </w:style>
  <w:style w:type="paragraph" w:styleId="af9">
    <w:name w:val="Plain Text"/>
    <w:aliases w:val=" Знак3,Знак3"/>
    <w:basedOn w:val="a"/>
    <w:link w:val="af8"/>
    <w:rsid w:val="00CE0448"/>
    <w:pPr>
      <w:spacing w:after="0" w:line="240" w:lineRule="auto"/>
    </w:pPr>
    <w:rPr>
      <w:rFonts w:ascii="Courier New" w:eastAsia="Times New Roman" w:hAnsi="Courier New" w:cs="Times New Roman"/>
      <w:sz w:val="20"/>
      <w:szCs w:val="20"/>
    </w:rPr>
  </w:style>
  <w:style w:type="character" w:customStyle="1" w:styleId="13">
    <w:name w:val="Текст Знак1"/>
    <w:basedOn w:val="a0"/>
    <w:link w:val="af9"/>
    <w:uiPriority w:val="99"/>
    <w:semiHidden/>
    <w:rsid w:val="00CE0448"/>
    <w:rPr>
      <w:rFonts w:ascii="Consolas" w:eastAsiaTheme="minorEastAsia" w:hAnsi="Consolas" w:cstheme="minorBidi"/>
      <w:sz w:val="21"/>
      <w:szCs w:val="21"/>
    </w:rPr>
  </w:style>
  <w:style w:type="character" w:customStyle="1" w:styleId="apple-style-span">
    <w:name w:val="apple-style-span"/>
    <w:basedOn w:val="a0"/>
    <w:rsid w:val="00CE0448"/>
  </w:style>
  <w:style w:type="paragraph" w:customStyle="1" w:styleId="msonormalcxspmiddle">
    <w:name w:val="msonormalcxspmiddle"/>
    <w:basedOn w:val="a"/>
    <w:rsid w:val="00CE0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Основной текст с отступом.Основной текст без отступа.текст"/>
    <w:basedOn w:val="a"/>
    <w:rsid w:val="00CE0448"/>
    <w:pPr>
      <w:spacing w:after="0" w:line="240" w:lineRule="auto"/>
      <w:ind w:left="5387"/>
      <w:jc w:val="center"/>
    </w:pPr>
    <w:rPr>
      <w:rFonts w:ascii="Times New Roman" w:eastAsia="Times New Roman" w:hAnsi="Times New Roman" w:cs="Times New Roman"/>
      <w:b/>
      <w:sz w:val="30"/>
      <w:szCs w:val="20"/>
    </w:rPr>
  </w:style>
  <w:style w:type="paragraph" w:customStyle="1" w:styleId="ConsPlusNonformat">
    <w:name w:val="ConsPlusNonformat"/>
    <w:uiPriority w:val="99"/>
    <w:rsid w:val="00CE0448"/>
    <w:pPr>
      <w:widowControl w:val="0"/>
      <w:autoSpaceDE w:val="0"/>
      <w:autoSpaceDN w:val="0"/>
      <w:adjustRightInd w:val="0"/>
    </w:pPr>
    <w:rPr>
      <w:rFonts w:ascii="Courier New" w:hAnsi="Courier New" w:cs="Courier New"/>
    </w:rPr>
  </w:style>
  <w:style w:type="paragraph" w:styleId="afb">
    <w:name w:val="Body Text"/>
    <w:basedOn w:val="a"/>
    <w:link w:val="afc"/>
    <w:uiPriority w:val="99"/>
    <w:semiHidden/>
    <w:unhideWhenUsed/>
    <w:rsid w:val="00CE0448"/>
    <w:pPr>
      <w:spacing w:after="120" w:line="240" w:lineRule="auto"/>
    </w:pPr>
    <w:rPr>
      <w:rFonts w:ascii="Times New Roman" w:eastAsia="Calibri" w:hAnsi="Times New Roman" w:cs="Times New Roman"/>
      <w:sz w:val="20"/>
      <w:szCs w:val="20"/>
    </w:rPr>
  </w:style>
  <w:style w:type="character" w:customStyle="1" w:styleId="afc">
    <w:name w:val="Основной текст Знак"/>
    <w:basedOn w:val="a0"/>
    <w:link w:val="afb"/>
    <w:uiPriority w:val="99"/>
    <w:semiHidden/>
    <w:rsid w:val="00CE0448"/>
    <w:rPr>
      <w:rFonts w:eastAsia="Calibri"/>
    </w:rPr>
  </w:style>
  <w:style w:type="paragraph" w:customStyle="1" w:styleId="afd">
    <w:name w:val="Содержимое таблицы"/>
    <w:basedOn w:val="a"/>
    <w:rsid w:val="00CE04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Îñíîâí"/>
    <w:basedOn w:val="a"/>
    <w:rsid w:val="00CE0448"/>
    <w:pPr>
      <w:widowControl w:val="0"/>
      <w:spacing w:after="0" w:line="240" w:lineRule="auto"/>
      <w:jc w:val="both"/>
    </w:pPr>
    <w:rPr>
      <w:rFonts w:ascii="Arial" w:eastAsia="Times New Roman" w:hAnsi="Arial" w:cs="Arial"/>
      <w:szCs w:val="20"/>
    </w:rPr>
  </w:style>
  <w:style w:type="paragraph" w:customStyle="1" w:styleId="aff">
    <w:name w:val="Знак Знак Знак Знак"/>
    <w:basedOn w:val="a"/>
    <w:next w:val="2"/>
    <w:autoRedefine/>
    <w:rsid w:val="007F4A23"/>
    <w:pPr>
      <w:spacing w:after="160" w:line="240" w:lineRule="exact"/>
    </w:pPr>
    <w:rPr>
      <w:rFonts w:ascii="Times New Roman" w:eastAsia="Times New Roman" w:hAnsi="Times New Roman" w:cs="Times New Roman"/>
      <w:sz w:val="24"/>
      <w:szCs w:val="20"/>
      <w:lang w:val="en-US" w:eastAsia="en-US"/>
    </w:rPr>
  </w:style>
  <w:style w:type="paragraph" w:customStyle="1" w:styleId="Preformat">
    <w:name w:val="Preformat"/>
    <w:rsid w:val="00810D6C"/>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0ED5-7209-44D0-9EBA-F60BE2BF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8502</Words>
  <Characters>48468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2014-06-24T05:25:00Z</cp:lastPrinted>
  <dcterms:created xsi:type="dcterms:W3CDTF">2014-05-26T23:13:00Z</dcterms:created>
  <dcterms:modified xsi:type="dcterms:W3CDTF">2014-06-24T05:35:00Z</dcterms:modified>
</cp:coreProperties>
</file>