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88" w:rsidRPr="003A6720" w:rsidRDefault="008F4C88" w:rsidP="008F4C88">
      <w:pPr>
        <w:jc w:val="center"/>
        <w:rPr>
          <w:b/>
          <w:szCs w:val="28"/>
        </w:rPr>
      </w:pPr>
      <w:bookmarkStart w:id="0" w:name="_GoBack"/>
      <w:bookmarkEnd w:id="0"/>
      <w:r w:rsidRPr="003A6720">
        <w:rPr>
          <w:b/>
          <w:szCs w:val="28"/>
        </w:rPr>
        <w:t>Республика Бурятия</w:t>
      </w:r>
    </w:p>
    <w:p w:rsidR="008F4C88" w:rsidRPr="003A6720" w:rsidRDefault="008F4C88" w:rsidP="008F4C88">
      <w:pPr>
        <w:jc w:val="center"/>
        <w:rPr>
          <w:b/>
          <w:szCs w:val="28"/>
        </w:rPr>
      </w:pPr>
      <w:proofErr w:type="spellStart"/>
      <w:r w:rsidRPr="003A6720">
        <w:rPr>
          <w:b/>
          <w:szCs w:val="28"/>
        </w:rPr>
        <w:t>Северо-Байкальский</w:t>
      </w:r>
      <w:proofErr w:type="spellEnd"/>
      <w:r w:rsidRPr="003A6720">
        <w:rPr>
          <w:b/>
          <w:szCs w:val="28"/>
        </w:rPr>
        <w:t xml:space="preserve"> район</w:t>
      </w:r>
    </w:p>
    <w:p w:rsidR="008F4C88" w:rsidRPr="003A6720" w:rsidRDefault="008F4C88" w:rsidP="008F4C88">
      <w:pPr>
        <w:jc w:val="center"/>
        <w:rPr>
          <w:b/>
          <w:szCs w:val="28"/>
        </w:rPr>
      </w:pPr>
      <w:r w:rsidRPr="003A6720">
        <w:rPr>
          <w:b/>
          <w:szCs w:val="28"/>
        </w:rPr>
        <w:t>Муниципальное образование городское поселение</w:t>
      </w:r>
    </w:p>
    <w:p w:rsidR="008F4C88" w:rsidRPr="003A6720" w:rsidRDefault="008F4C88" w:rsidP="008F4C88">
      <w:pPr>
        <w:jc w:val="center"/>
        <w:rPr>
          <w:b/>
          <w:szCs w:val="28"/>
        </w:rPr>
      </w:pPr>
      <w:r w:rsidRPr="003A6720">
        <w:rPr>
          <w:b/>
          <w:szCs w:val="28"/>
        </w:rPr>
        <w:t xml:space="preserve">«поселок Новый </w:t>
      </w:r>
      <w:proofErr w:type="spellStart"/>
      <w:r w:rsidRPr="003A6720">
        <w:rPr>
          <w:b/>
          <w:szCs w:val="28"/>
        </w:rPr>
        <w:t>Уоян</w:t>
      </w:r>
      <w:proofErr w:type="spellEnd"/>
      <w:r w:rsidRPr="003A6720">
        <w:rPr>
          <w:b/>
          <w:szCs w:val="28"/>
        </w:rPr>
        <w:t>»</w:t>
      </w:r>
    </w:p>
    <w:p w:rsidR="008F4C88" w:rsidRPr="003A6720" w:rsidRDefault="008F4C88" w:rsidP="008F4C88">
      <w:pPr>
        <w:jc w:val="center"/>
        <w:rPr>
          <w:b/>
          <w:szCs w:val="28"/>
        </w:rPr>
      </w:pPr>
      <w:r w:rsidRPr="003A6720">
        <w:rPr>
          <w:b/>
          <w:szCs w:val="28"/>
        </w:rPr>
        <w:t>СОВЕТ ДЕПУТАТОВ ПРЕДСТАВИТЕЛЬНОГО ОРГАНА</w:t>
      </w:r>
    </w:p>
    <w:p w:rsidR="008F4C88" w:rsidRPr="001223D6" w:rsidRDefault="008F4C88" w:rsidP="008F4C88">
      <w:pPr>
        <w:jc w:val="center"/>
        <w:rPr>
          <w:b/>
          <w:szCs w:val="28"/>
        </w:rPr>
      </w:pPr>
      <w:r w:rsidRPr="003A6720">
        <w:rPr>
          <w:b/>
          <w:szCs w:val="28"/>
        </w:rPr>
        <w:t xml:space="preserve">МЕСТНОГО САМОУПРАВЛЕНИЯ </w:t>
      </w:r>
      <w:r w:rsidRPr="005E7E7F">
        <w:rPr>
          <w:b/>
          <w:szCs w:val="28"/>
        </w:rPr>
        <w:t xml:space="preserve"> </w:t>
      </w:r>
      <w:r>
        <w:rPr>
          <w:b/>
          <w:szCs w:val="28"/>
          <w:lang w:val="en-US"/>
        </w:rPr>
        <w:t>III</w:t>
      </w:r>
      <w:r w:rsidRPr="005E7E7F">
        <w:rPr>
          <w:b/>
          <w:szCs w:val="28"/>
        </w:rPr>
        <w:t xml:space="preserve"> </w:t>
      </w:r>
      <w:r>
        <w:rPr>
          <w:b/>
          <w:szCs w:val="28"/>
        </w:rPr>
        <w:t>СОЗЫВА</w:t>
      </w:r>
    </w:p>
    <w:p w:rsidR="008F4C88" w:rsidRPr="005E7E7F" w:rsidRDefault="008F4C88" w:rsidP="008F4C88">
      <w:pPr>
        <w:jc w:val="center"/>
        <w:rPr>
          <w:b/>
          <w:sz w:val="28"/>
          <w:szCs w:val="40"/>
        </w:rPr>
      </w:pPr>
      <w:r w:rsidRPr="008B328E">
        <w:rPr>
          <w:b/>
          <w:sz w:val="28"/>
          <w:szCs w:val="40"/>
        </w:rPr>
        <w:t xml:space="preserve"> </w:t>
      </w:r>
      <w:r w:rsidR="00D44E91">
        <w:rPr>
          <w:b/>
          <w:sz w:val="28"/>
          <w:szCs w:val="40"/>
          <w:lang w:val="en-US"/>
        </w:rPr>
        <w:t>XIII</w:t>
      </w:r>
      <w:r w:rsidRPr="008B328E">
        <w:rPr>
          <w:b/>
          <w:sz w:val="28"/>
          <w:szCs w:val="40"/>
        </w:rPr>
        <w:t xml:space="preserve"> СЕССИЯ</w:t>
      </w:r>
      <w:r w:rsidRPr="005E7E7F">
        <w:rPr>
          <w:b/>
          <w:sz w:val="28"/>
          <w:szCs w:val="40"/>
        </w:rPr>
        <w:t xml:space="preserve">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8F4C88" w:rsidTr="00C601C0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F4C88" w:rsidRDefault="008F4C88" w:rsidP="00C601C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F4C88" w:rsidRPr="00D44E91" w:rsidRDefault="00354898" w:rsidP="00D44E91">
      <w:pPr>
        <w:rPr>
          <w:b/>
          <w:lang w:val="en-US"/>
        </w:rPr>
      </w:pPr>
      <w:r>
        <w:rPr>
          <w:b/>
        </w:rPr>
        <w:t xml:space="preserve">                                                              </w:t>
      </w:r>
      <w:r w:rsidR="008F4C88">
        <w:rPr>
          <w:b/>
        </w:rPr>
        <w:t>Решение  №</w:t>
      </w:r>
      <w:r w:rsidR="008F4C88" w:rsidRPr="00212FAB">
        <w:rPr>
          <w:b/>
        </w:rPr>
        <w:t xml:space="preserve"> </w:t>
      </w:r>
      <w:r w:rsidR="008F4C88" w:rsidRPr="00A855BA">
        <w:rPr>
          <w:b/>
        </w:rPr>
        <w:t xml:space="preserve"> </w:t>
      </w:r>
      <w:r w:rsidR="00EC481D" w:rsidRPr="00EC481D">
        <w:rPr>
          <w:b/>
          <w:u w:val="single"/>
          <w:lang w:val="en-US"/>
        </w:rPr>
        <w:t>3-</w:t>
      </w:r>
      <w:r w:rsidRPr="00EC481D">
        <w:rPr>
          <w:b/>
          <w:u w:val="single"/>
          <w:lang w:val="en-US"/>
        </w:rPr>
        <w:t>III</w:t>
      </w:r>
      <w:r>
        <w:rPr>
          <w:b/>
          <w:lang w:val="en-US"/>
        </w:rPr>
        <w:t xml:space="preserve">                                           </w:t>
      </w:r>
    </w:p>
    <w:p w:rsidR="008F4C88" w:rsidRDefault="008F4C88" w:rsidP="008F4C88">
      <w:pPr>
        <w:jc w:val="center"/>
        <w:rPr>
          <w:b/>
        </w:rPr>
      </w:pPr>
      <w:r w:rsidRPr="00EC481D">
        <w:rPr>
          <w:b/>
          <w:u w:val="single"/>
        </w:rPr>
        <w:t xml:space="preserve"> « </w:t>
      </w:r>
      <w:r w:rsidR="00EC481D" w:rsidRPr="00EC481D">
        <w:rPr>
          <w:b/>
          <w:u w:val="single"/>
        </w:rPr>
        <w:t xml:space="preserve">8 </w:t>
      </w:r>
      <w:r w:rsidR="00CC4D01" w:rsidRPr="00EC481D">
        <w:rPr>
          <w:b/>
          <w:u w:val="single"/>
        </w:rPr>
        <w:t xml:space="preserve">» </w:t>
      </w:r>
      <w:r w:rsidR="00EC481D" w:rsidRPr="00EC481D">
        <w:rPr>
          <w:b/>
          <w:u w:val="single"/>
        </w:rPr>
        <w:t xml:space="preserve">ноября </w:t>
      </w:r>
      <w:r w:rsidRPr="00EC481D">
        <w:rPr>
          <w:b/>
          <w:u w:val="single"/>
        </w:rPr>
        <w:t>201</w:t>
      </w:r>
      <w:r w:rsidR="00354898" w:rsidRPr="00EC481D">
        <w:rPr>
          <w:b/>
          <w:u w:val="single"/>
        </w:rPr>
        <w:t>3</w:t>
      </w:r>
      <w:r w:rsidRPr="00EC481D">
        <w:rPr>
          <w:b/>
          <w:u w:val="single"/>
        </w:rPr>
        <w:t xml:space="preserve"> г.  </w:t>
      </w:r>
      <w:r>
        <w:rPr>
          <w:b/>
        </w:rPr>
        <w:t xml:space="preserve">                                                     </w:t>
      </w:r>
      <w:r w:rsidR="00D44E91">
        <w:rPr>
          <w:b/>
        </w:rPr>
        <w:t xml:space="preserve">                              </w:t>
      </w:r>
      <w:r>
        <w:rPr>
          <w:b/>
        </w:rPr>
        <w:t xml:space="preserve"> п. Новый  </w:t>
      </w:r>
      <w:proofErr w:type="spellStart"/>
      <w:r>
        <w:rPr>
          <w:b/>
        </w:rPr>
        <w:t>Уоян</w:t>
      </w:r>
      <w:proofErr w:type="spellEnd"/>
    </w:p>
    <w:p w:rsidR="008F4C88" w:rsidRDefault="008F4C88" w:rsidP="008F4C88"/>
    <w:tbl>
      <w:tblPr>
        <w:tblW w:w="0" w:type="auto"/>
        <w:tblLook w:val="01E0" w:firstRow="1" w:lastRow="1" w:firstColumn="1" w:lastColumn="1" w:noHBand="0" w:noVBand="0"/>
      </w:tblPr>
      <w:tblGrid>
        <w:gridCol w:w="4616"/>
      </w:tblGrid>
      <w:tr w:rsidR="00354898" w:rsidRPr="00746267" w:rsidTr="00746267">
        <w:trPr>
          <w:trHeight w:val="1157"/>
        </w:trPr>
        <w:tc>
          <w:tcPr>
            <w:tcW w:w="4616" w:type="dxa"/>
            <w:shd w:val="clear" w:color="auto" w:fill="auto"/>
          </w:tcPr>
          <w:p w:rsidR="00354898" w:rsidRPr="00746267" w:rsidRDefault="00354898" w:rsidP="00746267">
            <w:pPr>
              <w:jc w:val="both"/>
              <w:rPr>
                <w:b/>
                <w:sz w:val="22"/>
              </w:rPr>
            </w:pPr>
            <w:r w:rsidRPr="00746267">
              <w:rPr>
                <w:b/>
                <w:sz w:val="22"/>
              </w:rPr>
              <w:t xml:space="preserve">«О местном бюджете муниципального образования городского поселения «поселок Новый </w:t>
            </w:r>
            <w:proofErr w:type="spellStart"/>
            <w:r w:rsidRPr="00746267">
              <w:rPr>
                <w:b/>
                <w:sz w:val="22"/>
              </w:rPr>
              <w:t>Уоян</w:t>
            </w:r>
            <w:proofErr w:type="spellEnd"/>
            <w:r w:rsidRPr="00746267">
              <w:rPr>
                <w:b/>
                <w:sz w:val="22"/>
              </w:rPr>
              <w:t>» на 2013 год  и на плановый период  2014-2015 годов»</w:t>
            </w:r>
          </w:p>
          <w:p w:rsidR="00354898" w:rsidRPr="00746267" w:rsidRDefault="00354898" w:rsidP="00746267">
            <w:pPr>
              <w:jc w:val="both"/>
              <w:rPr>
                <w:b/>
                <w:sz w:val="22"/>
              </w:rPr>
            </w:pPr>
          </w:p>
        </w:tc>
      </w:tr>
    </w:tbl>
    <w:p w:rsidR="00354898" w:rsidRPr="00A855BA" w:rsidRDefault="00354898" w:rsidP="00354898">
      <w:pPr>
        <w:rPr>
          <w:b/>
          <w:sz w:val="22"/>
        </w:rPr>
      </w:pPr>
    </w:p>
    <w:p w:rsidR="00354898" w:rsidRPr="00575793" w:rsidRDefault="00354898" w:rsidP="00354898">
      <w:pPr>
        <w:tabs>
          <w:tab w:val="left" w:pos="187"/>
        </w:tabs>
        <w:jc w:val="both"/>
        <w:rPr>
          <w:bCs/>
          <w:iCs/>
        </w:rPr>
      </w:pPr>
      <w:r w:rsidRPr="00575793">
        <w:t xml:space="preserve">             </w:t>
      </w:r>
      <w:r w:rsidRPr="00575793">
        <w:rPr>
          <w:bCs/>
          <w:iCs/>
        </w:rPr>
        <w:t xml:space="preserve">Статья 1. Основные характеристики местного бюджета на 2013 год и на     </w:t>
      </w:r>
    </w:p>
    <w:p w:rsidR="00354898" w:rsidRPr="00575793" w:rsidRDefault="00354898" w:rsidP="00354898">
      <w:pPr>
        <w:tabs>
          <w:tab w:val="left" w:pos="187"/>
        </w:tabs>
        <w:jc w:val="both"/>
        <w:rPr>
          <w:bCs/>
          <w:iCs/>
        </w:rPr>
      </w:pPr>
      <w:r w:rsidRPr="00575793">
        <w:rPr>
          <w:bCs/>
          <w:iCs/>
        </w:rPr>
        <w:t xml:space="preserve">                 плановый период 2014 и 2015 годов</w:t>
      </w:r>
    </w:p>
    <w:p w:rsidR="00354898" w:rsidRPr="00575793" w:rsidRDefault="00354898" w:rsidP="00354898">
      <w:pPr>
        <w:jc w:val="both"/>
      </w:pPr>
    </w:p>
    <w:p w:rsidR="00354898" w:rsidRPr="00575793" w:rsidRDefault="00354898" w:rsidP="00354898">
      <w:pPr>
        <w:jc w:val="both"/>
      </w:pPr>
      <w:r w:rsidRPr="00575793">
        <w:t xml:space="preserve">1) Утвердить основные характеристики местного бюджета  на 2013 год: </w:t>
      </w:r>
    </w:p>
    <w:p w:rsidR="00354898" w:rsidRPr="00575793" w:rsidRDefault="00354898" w:rsidP="00354898">
      <w:pPr>
        <w:jc w:val="both"/>
      </w:pPr>
      <w:r w:rsidRPr="00575793">
        <w:t>- о</w:t>
      </w:r>
      <w:r>
        <w:t>б</w:t>
      </w:r>
      <w:r w:rsidR="006B4986">
        <w:t>щий объём доходов  в сумме 10 </w:t>
      </w:r>
      <w:r w:rsidR="00AD1EA0" w:rsidRPr="00AD1EA0">
        <w:t>259</w:t>
      </w:r>
      <w:r w:rsidRPr="00575793">
        <w:t xml:space="preserve"> </w:t>
      </w:r>
      <w:r w:rsidR="00AD1EA0" w:rsidRPr="00AD1EA0">
        <w:t>9</w:t>
      </w:r>
      <w:r w:rsidR="001F079B">
        <w:t>91</w:t>
      </w:r>
      <w:r w:rsidRPr="00575793">
        <w:t xml:space="preserve">,00 рублей,  в том числе  безвозмездных поступлений в сумме </w:t>
      </w:r>
      <w:r w:rsidR="006B4986" w:rsidRPr="006B4986">
        <w:t>3</w:t>
      </w:r>
      <w:r w:rsidR="006B4986">
        <w:rPr>
          <w:lang w:val="en-US"/>
        </w:rPr>
        <w:t> </w:t>
      </w:r>
      <w:r w:rsidR="001F079B">
        <w:t>217</w:t>
      </w:r>
      <w:r w:rsidR="006B4986" w:rsidRPr="006B4986">
        <w:t xml:space="preserve"> </w:t>
      </w:r>
      <w:r w:rsidR="001F079B">
        <w:t>181</w:t>
      </w:r>
      <w:r w:rsidRPr="00575793">
        <w:t>,00 рублей;</w:t>
      </w:r>
    </w:p>
    <w:p w:rsidR="00354898" w:rsidRPr="00575793" w:rsidRDefault="00354898" w:rsidP="00354898">
      <w:pPr>
        <w:jc w:val="both"/>
      </w:pPr>
      <w:r w:rsidRPr="00575793">
        <w:t>- общий  объём расходов в сумме 10 </w:t>
      </w:r>
      <w:r w:rsidR="00AD1EA0" w:rsidRPr="00AD1EA0">
        <w:t>259</w:t>
      </w:r>
      <w:r w:rsidRPr="00575793">
        <w:t xml:space="preserve"> </w:t>
      </w:r>
      <w:r w:rsidR="00AD1EA0" w:rsidRPr="00AD1EA0">
        <w:t>9</w:t>
      </w:r>
      <w:r w:rsidR="001F079B">
        <w:t>91</w:t>
      </w:r>
      <w:r w:rsidRPr="00575793">
        <w:t>,00 рублей;</w:t>
      </w:r>
    </w:p>
    <w:p w:rsidR="00354898" w:rsidRPr="00575793" w:rsidRDefault="00354898" w:rsidP="00354898">
      <w:pPr>
        <w:jc w:val="both"/>
      </w:pPr>
      <w:r w:rsidRPr="00575793">
        <w:t>- дефицит (</w:t>
      </w:r>
      <w:proofErr w:type="spellStart"/>
      <w:r w:rsidRPr="00575793">
        <w:t>профицит</w:t>
      </w:r>
      <w:proofErr w:type="spellEnd"/>
      <w:r w:rsidRPr="00575793">
        <w:t>) в сумме 0,00 рублей.</w:t>
      </w:r>
    </w:p>
    <w:p w:rsidR="00354898" w:rsidRPr="00575793" w:rsidRDefault="00354898" w:rsidP="00354898">
      <w:pPr>
        <w:jc w:val="both"/>
      </w:pPr>
      <w:r w:rsidRPr="00575793">
        <w:t>2) Утвердить основные характеристики местного бюджета  на 2014 год:</w:t>
      </w:r>
    </w:p>
    <w:p w:rsidR="00354898" w:rsidRPr="00575793" w:rsidRDefault="00354898" w:rsidP="00354898">
      <w:pPr>
        <w:jc w:val="both"/>
      </w:pPr>
      <w:r w:rsidRPr="00575793">
        <w:t xml:space="preserve">- общий объём доходов  в сумме 10 951 </w:t>
      </w:r>
      <w:r>
        <w:t>2</w:t>
      </w:r>
      <w:r w:rsidRPr="00575793">
        <w:t xml:space="preserve">37,00 рублей,  в том числе  безвозмездных поступлений в сумме 2 937 </w:t>
      </w:r>
      <w:r>
        <w:t>4</w:t>
      </w:r>
      <w:r w:rsidRPr="00575793">
        <w:t>17,00  рублей;</w:t>
      </w:r>
    </w:p>
    <w:p w:rsidR="00354898" w:rsidRPr="00575793" w:rsidRDefault="00354898" w:rsidP="00354898">
      <w:pPr>
        <w:jc w:val="both"/>
      </w:pPr>
      <w:r w:rsidRPr="00575793">
        <w:t xml:space="preserve">- общий </w:t>
      </w:r>
      <w:r>
        <w:t xml:space="preserve"> объём расходов в сумме 10 951 2</w:t>
      </w:r>
      <w:r w:rsidRPr="00575793">
        <w:t>37,00 рублей, в том числе условно утвержденные расходы в сумме 273 783,42 рублей;</w:t>
      </w:r>
    </w:p>
    <w:p w:rsidR="00354898" w:rsidRPr="00575793" w:rsidRDefault="00354898" w:rsidP="00354898">
      <w:pPr>
        <w:jc w:val="both"/>
      </w:pPr>
      <w:r w:rsidRPr="00575793">
        <w:t>- дефицит (</w:t>
      </w:r>
      <w:proofErr w:type="spellStart"/>
      <w:r w:rsidRPr="00575793">
        <w:t>профицит</w:t>
      </w:r>
      <w:proofErr w:type="spellEnd"/>
      <w:r w:rsidRPr="00575793">
        <w:t>) в сумме 0,00 рублей.</w:t>
      </w:r>
    </w:p>
    <w:p w:rsidR="00354898" w:rsidRPr="00575793" w:rsidRDefault="00354898" w:rsidP="00354898">
      <w:pPr>
        <w:jc w:val="both"/>
      </w:pPr>
      <w:r w:rsidRPr="00575793">
        <w:t>3) Утвердить основные характеристики местного бюджета  на 2015 год:</w:t>
      </w:r>
    </w:p>
    <w:p w:rsidR="00354898" w:rsidRPr="00575793" w:rsidRDefault="00354898" w:rsidP="00354898">
      <w:pPr>
        <w:jc w:val="both"/>
      </w:pPr>
      <w:r w:rsidRPr="00575793">
        <w:t>- общий объём доходов  в сумме 12</w:t>
      </w:r>
      <w:r w:rsidRPr="00575793">
        <w:rPr>
          <w:lang w:val="en-US"/>
        </w:rPr>
        <w:t> </w:t>
      </w:r>
      <w:r>
        <w:t>338 9</w:t>
      </w:r>
      <w:r w:rsidRPr="00575793">
        <w:t>57,00 рублей, в том числе  безвозмездных поступлений в сумме 2</w:t>
      </w:r>
      <w:r w:rsidRPr="00575793">
        <w:rPr>
          <w:lang w:val="en-US"/>
        </w:rPr>
        <w:t> </w:t>
      </w:r>
      <w:r w:rsidRPr="00575793">
        <w:t>94</w:t>
      </w:r>
      <w:r>
        <w:t>4</w:t>
      </w:r>
      <w:r w:rsidRPr="00575793">
        <w:rPr>
          <w:lang w:val="en-US"/>
        </w:rPr>
        <w:t> </w:t>
      </w:r>
      <w:r>
        <w:t>3</w:t>
      </w:r>
      <w:r w:rsidRPr="00575793">
        <w:t>17,00  рублей;</w:t>
      </w:r>
    </w:p>
    <w:p w:rsidR="00354898" w:rsidRPr="00575793" w:rsidRDefault="00354898" w:rsidP="00354898">
      <w:pPr>
        <w:jc w:val="both"/>
      </w:pPr>
      <w:r w:rsidRPr="00575793">
        <w:t xml:space="preserve">- общий  </w:t>
      </w:r>
      <w:r>
        <w:t>объём расходов в сумме  12 338 9</w:t>
      </w:r>
      <w:r w:rsidRPr="00575793">
        <w:t>57,00 рублей, в том числе условно утвержденные расходы 616 912,85 рублей;</w:t>
      </w:r>
    </w:p>
    <w:p w:rsidR="00354898" w:rsidRPr="00575793" w:rsidRDefault="00354898" w:rsidP="00354898">
      <w:pPr>
        <w:jc w:val="both"/>
      </w:pPr>
      <w:r w:rsidRPr="00575793">
        <w:t>- дефицит (</w:t>
      </w:r>
      <w:proofErr w:type="spellStart"/>
      <w:r w:rsidRPr="00575793">
        <w:t>профицит</w:t>
      </w:r>
      <w:proofErr w:type="spellEnd"/>
      <w:r w:rsidRPr="00575793">
        <w:t>) в сумме  00,0  рублей.</w:t>
      </w:r>
    </w:p>
    <w:p w:rsidR="00354898" w:rsidRPr="00575793" w:rsidRDefault="00354898" w:rsidP="00354898">
      <w:pPr>
        <w:jc w:val="both"/>
      </w:pPr>
      <w:r w:rsidRPr="00575793">
        <w:t xml:space="preserve"> </w:t>
      </w:r>
    </w:p>
    <w:p w:rsidR="00354898" w:rsidRPr="00575793" w:rsidRDefault="00354898" w:rsidP="00354898">
      <w:pPr>
        <w:autoSpaceDE w:val="0"/>
        <w:autoSpaceDN w:val="0"/>
        <w:adjustRightInd w:val="0"/>
        <w:jc w:val="both"/>
        <w:outlineLvl w:val="0"/>
      </w:pPr>
      <w:r w:rsidRPr="00575793">
        <w:t xml:space="preserve">Статья 2. Главные администраторы доходов и главные администраторы </w:t>
      </w:r>
    </w:p>
    <w:p w:rsidR="00354898" w:rsidRPr="00575793" w:rsidRDefault="00354898" w:rsidP="00354898">
      <w:pPr>
        <w:autoSpaceDE w:val="0"/>
        <w:autoSpaceDN w:val="0"/>
        <w:adjustRightInd w:val="0"/>
        <w:jc w:val="both"/>
        <w:outlineLvl w:val="0"/>
      </w:pPr>
      <w:r w:rsidRPr="00575793">
        <w:t xml:space="preserve">                 источников финансирования дефицита местного бюджета</w:t>
      </w:r>
    </w:p>
    <w:p w:rsidR="00354898" w:rsidRPr="00575793" w:rsidRDefault="00354898" w:rsidP="00354898">
      <w:pPr>
        <w:jc w:val="both"/>
      </w:pPr>
    </w:p>
    <w:p w:rsidR="00354898" w:rsidRPr="00575793" w:rsidRDefault="00354898" w:rsidP="00354898">
      <w:pPr>
        <w:jc w:val="both"/>
      </w:pPr>
      <w:r w:rsidRPr="00575793">
        <w:t xml:space="preserve">Утвердить: </w:t>
      </w:r>
    </w:p>
    <w:p w:rsidR="00354898" w:rsidRPr="00575793" w:rsidRDefault="00354898" w:rsidP="00354898">
      <w:pPr>
        <w:numPr>
          <w:ilvl w:val="0"/>
          <w:numId w:val="40"/>
        </w:numPr>
        <w:tabs>
          <w:tab w:val="clear" w:pos="510"/>
          <w:tab w:val="num" w:pos="0"/>
        </w:tabs>
        <w:ind w:left="0" w:firstLine="0"/>
        <w:jc w:val="both"/>
      </w:pPr>
      <w:r w:rsidRPr="00575793">
        <w:t xml:space="preserve">Перечень главных администраторов   доходов местного   бюджета – органа местного самоуправления МО городское поселение «поселок Новый </w:t>
      </w:r>
      <w:proofErr w:type="spellStart"/>
      <w:r w:rsidRPr="00575793">
        <w:t>Уоян</w:t>
      </w:r>
      <w:proofErr w:type="spellEnd"/>
      <w:r w:rsidRPr="00575793">
        <w:t xml:space="preserve">» и закрепляемые за ними виды доходов согласно приложению 1 к настоящему </w:t>
      </w:r>
      <w:r>
        <w:t>Постановлени</w:t>
      </w:r>
      <w:r w:rsidRPr="00575793">
        <w:t xml:space="preserve">ю; </w:t>
      </w:r>
    </w:p>
    <w:p w:rsidR="00354898" w:rsidRPr="00575793" w:rsidRDefault="00354898" w:rsidP="00354898">
      <w:pPr>
        <w:numPr>
          <w:ilvl w:val="0"/>
          <w:numId w:val="40"/>
        </w:numPr>
        <w:tabs>
          <w:tab w:val="clear" w:pos="510"/>
          <w:tab w:val="num" w:pos="0"/>
        </w:tabs>
        <w:ind w:left="0" w:firstLine="0"/>
        <w:jc w:val="both"/>
      </w:pPr>
      <w:r w:rsidRPr="00575793">
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</w:t>
      </w:r>
      <w:proofErr w:type="spellStart"/>
      <w:r w:rsidRPr="00575793">
        <w:t>Северо-Байкальский</w:t>
      </w:r>
      <w:proofErr w:type="spellEnd"/>
      <w:r w:rsidRPr="00575793">
        <w:t xml:space="preserve"> район» согласно приложению 2 к настоящему </w:t>
      </w:r>
      <w:r>
        <w:t>Постановлени</w:t>
      </w:r>
      <w:r w:rsidRPr="00575793">
        <w:t xml:space="preserve">ю; </w:t>
      </w:r>
    </w:p>
    <w:p w:rsidR="00354898" w:rsidRPr="00575793" w:rsidRDefault="00354898" w:rsidP="00354898">
      <w:pPr>
        <w:numPr>
          <w:ilvl w:val="0"/>
          <w:numId w:val="40"/>
        </w:numPr>
        <w:tabs>
          <w:tab w:val="clear" w:pos="510"/>
          <w:tab w:val="num" w:pos="0"/>
        </w:tabs>
        <w:ind w:left="0" w:firstLine="0"/>
        <w:jc w:val="both"/>
      </w:pPr>
      <w:r w:rsidRPr="00575793">
        <w:t>Перечень главных администраторов источников финансирования дефицита местного бюджета согласно приложению 3 к настоящему</w:t>
      </w:r>
      <w:r>
        <w:t xml:space="preserve"> Постановлению</w:t>
      </w:r>
      <w:r w:rsidRPr="00575793">
        <w:t xml:space="preserve">. </w:t>
      </w:r>
    </w:p>
    <w:p w:rsidR="00354898" w:rsidRPr="00575793" w:rsidRDefault="00354898" w:rsidP="00354898">
      <w:pPr>
        <w:ind w:left="60"/>
        <w:jc w:val="both"/>
      </w:pPr>
    </w:p>
    <w:p w:rsidR="00354898" w:rsidRPr="00575793" w:rsidRDefault="00354898" w:rsidP="00354898">
      <w:pPr>
        <w:jc w:val="both"/>
      </w:pPr>
      <w:r w:rsidRPr="00575793">
        <w:t>Статья 3. Налоговые и неналоговые доходы местного бюджета</w:t>
      </w:r>
    </w:p>
    <w:p w:rsidR="00354898" w:rsidRPr="00575793" w:rsidRDefault="00354898" w:rsidP="00354898">
      <w:pPr>
        <w:jc w:val="both"/>
      </w:pPr>
    </w:p>
    <w:p w:rsidR="00354898" w:rsidRPr="00575793" w:rsidRDefault="00354898" w:rsidP="00354898">
      <w:pPr>
        <w:jc w:val="both"/>
      </w:pPr>
      <w:r w:rsidRPr="00575793">
        <w:t xml:space="preserve">Утвердить налоговые и неналоговые доходы местного бюджета: </w:t>
      </w:r>
    </w:p>
    <w:p w:rsidR="00354898" w:rsidRPr="00575793" w:rsidRDefault="00354898" w:rsidP="00354898">
      <w:pPr>
        <w:jc w:val="both"/>
      </w:pPr>
      <w:r w:rsidRPr="00575793">
        <w:t xml:space="preserve">на 2013 год согласно  приложению 4 к настоящему </w:t>
      </w:r>
      <w:r>
        <w:t>Постановлению</w:t>
      </w:r>
      <w:r w:rsidRPr="00575793">
        <w:t>;</w:t>
      </w:r>
    </w:p>
    <w:p w:rsidR="00354898" w:rsidRPr="00575793" w:rsidRDefault="00354898" w:rsidP="00354898">
      <w:pPr>
        <w:jc w:val="both"/>
      </w:pPr>
      <w:r w:rsidRPr="00575793">
        <w:t xml:space="preserve">на 2014 -2015 годы согласно приложению 5 к настоящему </w:t>
      </w:r>
      <w:r>
        <w:t>Постановлению</w:t>
      </w:r>
      <w:r w:rsidRPr="00575793">
        <w:t>.</w:t>
      </w:r>
    </w:p>
    <w:p w:rsidR="00354898" w:rsidRPr="00575793" w:rsidRDefault="00354898" w:rsidP="00354898">
      <w:pPr>
        <w:ind w:left="60"/>
        <w:jc w:val="both"/>
      </w:pPr>
    </w:p>
    <w:p w:rsidR="00354898" w:rsidRPr="00575793" w:rsidRDefault="00354898" w:rsidP="00354898">
      <w:pPr>
        <w:jc w:val="both"/>
      </w:pPr>
      <w:r w:rsidRPr="00575793">
        <w:lastRenderedPageBreak/>
        <w:t>Статья 4. Безвозмездные поступления поступающие в местный бюджет</w:t>
      </w:r>
    </w:p>
    <w:p w:rsidR="00354898" w:rsidRPr="00575793" w:rsidRDefault="00354898" w:rsidP="00354898">
      <w:pPr>
        <w:ind w:left="60"/>
        <w:jc w:val="both"/>
      </w:pPr>
    </w:p>
    <w:p w:rsidR="00354898" w:rsidRPr="00575793" w:rsidRDefault="00354898" w:rsidP="00354898">
      <w:pPr>
        <w:jc w:val="both"/>
      </w:pPr>
      <w:r w:rsidRPr="00575793">
        <w:t>Утвердить объем безвозмездных поступлений:</w:t>
      </w:r>
    </w:p>
    <w:p w:rsidR="00354898" w:rsidRPr="00575793" w:rsidRDefault="00354898" w:rsidP="00354898">
      <w:pPr>
        <w:jc w:val="both"/>
      </w:pPr>
      <w:r w:rsidRPr="00575793">
        <w:t xml:space="preserve">на 2013 год согласно приложению 6 к настоящему </w:t>
      </w:r>
      <w:r>
        <w:t>Постановлению</w:t>
      </w:r>
      <w:r w:rsidRPr="00575793">
        <w:t>;</w:t>
      </w:r>
    </w:p>
    <w:p w:rsidR="00354898" w:rsidRPr="00575793" w:rsidRDefault="00354898" w:rsidP="00354898">
      <w:pPr>
        <w:jc w:val="both"/>
      </w:pPr>
      <w:r w:rsidRPr="00575793">
        <w:t xml:space="preserve">на 2014 -2015 годы согласно приложению 7  к настоящему </w:t>
      </w:r>
      <w:r>
        <w:t>Постановлению</w:t>
      </w:r>
      <w:r w:rsidRPr="00575793">
        <w:t>.</w:t>
      </w:r>
    </w:p>
    <w:p w:rsidR="00354898" w:rsidRPr="00575793" w:rsidRDefault="00354898" w:rsidP="00354898">
      <w:pPr>
        <w:ind w:left="60"/>
        <w:jc w:val="both"/>
      </w:pPr>
    </w:p>
    <w:p w:rsidR="00354898" w:rsidRPr="00575793" w:rsidRDefault="00354898" w:rsidP="00354898">
      <w:pPr>
        <w:pStyle w:val="2"/>
        <w:spacing w:after="0" w:line="240" w:lineRule="auto"/>
        <w:ind w:left="0"/>
        <w:jc w:val="both"/>
      </w:pPr>
      <w:r w:rsidRPr="00575793">
        <w:t xml:space="preserve">Статья 5. Бюджетные ассигнования местного бюджета на 2013 год и на </w:t>
      </w:r>
    </w:p>
    <w:p w:rsidR="00354898" w:rsidRPr="00575793" w:rsidRDefault="00354898" w:rsidP="00354898">
      <w:pPr>
        <w:pStyle w:val="2"/>
        <w:spacing w:after="0" w:line="240" w:lineRule="auto"/>
        <w:ind w:left="0"/>
        <w:jc w:val="both"/>
      </w:pPr>
      <w:r w:rsidRPr="00575793">
        <w:t xml:space="preserve">                 и плановый период 2014 и 2015 годов</w:t>
      </w:r>
    </w:p>
    <w:p w:rsidR="00354898" w:rsidRPr="00575793" w:rsidRDefault="00354898" w:rsidP="00354898">
      <w:pPr>
        <w:pStyle w:val="2"/>
        <w:spacing w:after="0" w:line="240" w:lineRule="auto"/>
        <w:ind w:left="0" w:firstLine="709"/>
        <w:jc w:val="both"/>
      </w:pPr>
    </w:p>
    <w:p w:rsidR="00354898" w:rsidRPr="00575793" w:rsidRDefault="00354898" w:rsidP="00354898">
      <w:pPr>
        <w:pStyle w:val="20"/>
        <w:spacing w:after="0" w:line="240" w:lineRule="auto"/>
        <w:jc w:val="both"/>
      </w:pPr>
      <w:r w:rsidRPr="00575793">
        <w:t>Утвердить:</w:t>
      </w:r>
    </w:p>
    <w:p w:rsidR="00354898" w:rsidRPr="00575793" w:rsidRDefault="00354898" w:rsidP="00354898">
      <w:pPr>
        <w:pStyle w:val="20"/>
        <w:spacing w:after="0" w:line="240" w:lineRule="auto"/>
        <w:jc w:val="both"/>
      </w:pPr>
      <w:r w:rsidRPr="00575793">
        <w:t xml:space="preserve">1) в пределах общего объема расходов, установленного статьей 1 настоящего </w:t>
      </w:r>
      <w:r>
        <w:t>Постановления</w:t>
      </w:r>
      <w:r w:rsidRPr="00575793">
        <w:t>, распределение бюджетных ассигнований по разделам и подразделам, классификации расходов бю</w:t>
      </w:r>
      <w:r w:rsidRPr="00575793">
        <w:t>д</w:t>
      </w:r>
      <w:r w:rsidRPr="00575793">
        <w:t>жетов:</w:t>
      </w:r>
    </w:p>
    <w:p w:rsidR="00354898" w:rsidRPr="00575793" w:rsidRDefault="00354898" w:rsidP="003548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на 2013 год согласно приложению 8 к настоящ</w:t>
      </w:r>
      <w:r w:rsidRPr="00575793">
        <w:rPr>
          <w:rFonts w:ascii="Times New Roman" w:hAnsi="Times New Roman" w:cs="Times New Roman"/>
          <w:sz w:val="24"/>
          <w:szCs w:val="24"/>
        </w:rPr>
        <w:t>е</w:t>
      </w:r>
      <w:r w:rsidRPr="00575793">
        <w:rPr>
          <w:rFonts w:ascii="Times New Roman" w:hAnsi="Times New Roman" w:cs="Times New Roman"/>
          <w:sz w:val="24"/>
          <w:szCs w:val="24"/>
        </w:rPr>
        <w:t xml:space="preserve">му </w:t>
      </w:r>
      <w:r w:rsidRPr="00F93781">
        <w:rPr>
          <w:rFonts w:ascii="Times New Roman" w:hAnsi="Times New Roman" w:cs="Times New Roman"/>
          <w:sz w:val="24"/>
        </w:rPr>
        <w:t>Постановлению</w:t>
      </w:r>
      <w:r w:rsidRPr="00575793">
        <w:rPr>
          <w:rFonts w:ascii="Times New Roman" w:hAnsi="Times New Roman" w:cs="Times New Roman"/>
          <w:sz w:val="24"/>
          <w:szCs w:val="24"/>
        </w:rPr>
        <w:t>;</w:t>
      </w:r>
    </w:p>
    <w:p w:rsidR="00354898" w:rsidRPr="00575793" w:rsidRDefault="00354898" w:rsidP="003548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 xml:space="preserve">на 2014 – 2015 годы согласно приложению 9 к настоящему </w:t>
      </w:r>
      <w:r w:rsidRPr="00F93781">
        <w:rPr>
          <w:rFonts w:ascii="Times New Roman" w:hAnsi="Times New Roman" w:cs="Times New Roman"/>
          <w:sz w:val="24"/>
        </w:rPr>
        <w:t>Постановлению</w:t>
      </w:r>
      <w:r w:rsidRPr="00575793">
        <w:rPr>
          <w:rFonts w:ascii="Times New Roman" w:hAnsi="Times New Roman" w:cs="Times New Roman"/>
          <w:sz w:val="24"/>
          <w:szCs w:val="24"/>
        </w:rPr>
        <w:t>;</w:t>
      </w:r>
    </w:p>
    <w:p w:rsidR="00354898" w:rsidRPr="00575793" w:rsidRDefault="00354898" w:rsidP="00354898">
      <w:pPr>
        <w:pStyle w:val="20"/>
        <w:spacing w:after="0" w:line="240" w:lineRule="auto"/>
        <w:jc w:val="both"/>
      </w:pPr>
      <w:r w:rsidRPr="00575793">
        <w:t>2) ведомственную структуру расходов местного бюджета:</w:t>
      </w:r>
    </w:p>
    <w:p w:rsidR="00354898" w:rsidRPr="00575793" w:rsidRDefault="00354898" w:rsidP="003548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на 2013 год согласно приложению 10 к настоящ</w:t>
      </w:r>
      <w:r w:rsidRPr="00575793">
        <w:rPr>
          <w:rFonts w:ascii="Times New Roman" w:hAnsi="Times New Roman" w:cs="Times New Roman"/>
          <w:sz w:val="24"/>
          <w:szCs w:val="24"/>
        </w:rPr>
        <w:t>е</w:t>
      </w:r>
      <w:r w:rsidRPr="00575793">
        <w:rPr>
          <w:rFonts w:ascii="Times New Roman" w:hAnsi="Times New Roman" w:cs="Times New Roman"/>
          <w:sz w:val="24"/>
          <w:szCs w:val="24"/>
        </w:rPr>
        <w:t xml:space="preserve">му </w:t>
      </w:r>
      <w:r w:rsidRPr="00F93781">
        <w:rPr>
          <w:rFonts w:ascii="Times New Roman" w:hAnsi="Times New Roman" w:cs="Times New Roman"/>
          <w:sz w:val="24"/>
        </w:rPr>
        <w:t>Постановлению</w:t>
      </w:r>
      <w:r w:rsidRPr="00575793">
        <w:rPr>
          <w:rFonts w:ascii="Times New Roman" w:hAnsi="Times New Roman" w:cs="Times New Roman"/>
          <w:sz w:val="24"/>
          <w:szCs w:val="24"/>
        </w:rPr>
        <w:t>;</w:t>
      </w:r>
    </w:p>
    <w:p w:rsidR="00354898" w:rsidRPr="00575793" w:rsidRDefault="00354898" w:rsidP="003548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 xml:space="preserve">на 2014 – 2015 годы согласно приложению 11 к настоящему </w:t>
      </w:r>
      <w:r>
        <w:rPr>
          <w:rFonts w:ascii="Times New Roman" w:hAnsi="Times New Roman" w:cs="Times New Roman"/>
          <w:sz w:val="24"/>
        </w:rPr>
        <w:t>Постановлению</w:t>
      </w:r>
      <w:r w:rsidRPr="00575793">
        <w:rPr>
          <w:rFonts w:ascii="Times New Roman" w:hAnsi="Times New Roman" w:cs="Times New Roman"/>
          <w:sz w:val="24"/>
          <w:szCs w:val="24"/>
        </w:rPr>
        <w:t>;</w:t>
      </w:r>
    </w:p>
    <w:p w:rsidR="00354898" w:rsidRPr="00575793" w:rsidRDefault="00354898" w:rsidP="00354898">
      <w:pPr>
        <w:pStyle w:val="20"/>
        <w:spacing w:after="0" w:line="240" w:lineRule="auto"/>
        <w:jc w:val="both"/>
      </w:pPr>
      <w:r w:rsidRPr="00575793">
        <w:t>3) общий объем публичных нормативных обязательств:</w:t>
      </w:r>
    </w:p>
    <w:p w:rsidR="00354898" w:rsidRPr="00575793" w:rsidRDefault="00354898" w:rsidP="00354898">
      <w:pPr>
        <w:pStyle w:val="20"/>
        <w:spacing w:after="0" w:line="240" w:lineRule="auto"/>
        <w:jc w:val="both"/>
      </w:pPr>
      <w:r w:rsidRPr="00575793">
        <w:t>на 2013 год в сумме 0,0 тыс. рублей;</w:t>
      </w:r>
    </w:p>
    <w:p w:rsidR="00354898" w:rsidRPr="00575793" w:rsidRDefault="00354898" w:rsidP="00354898">
      <w:pPr>
        <w:pStyle w:val="20"/>
        <w:spacing w:after="0" w:line="240" w:lineRule="auto"/>
        <w:jc w:val="both"/>
      </w:pPr>
      <w:r w:rsidRPr="00575793">
        <w:t>на 2014 год в сумме 0,0 тыс. рублей, на 2015 год в сумме 0,0 тыс. рублей.</w:t>
      </w:r>
    </w:p>
    <w:p w:rsidR="00354898" w:rsidRPr="00575793" w:rsidRDefault="00354898" w:rsidP="00354898">
      <w:pPr>
        <w:ind w:left="60"/>
        <w:jc w:val="both"/>
      </w:pPr>
    </w:p>
    <w:p w:rsidR="00354898" w:rsidRPr="00575793" w:rsidRDefault="00354898" w:rsidP="00354898">
      <w:pPr>
        <w:pStyle w:val="20"/>
        <w:spacing w:after="0" w:line="240" w:lineRule="auto"/>
        <w:jc w:val="both"/>
        <w:rPr>
          <w:bCs/>
        </w:rPr>
      </w:pPr>
      <w:r w:rsidRPr="00575793">
        <w:t xml:space="preserve">Статья 6. </w:t>
      </w:r>
      <w:r w:rsidRPr="00575793">
        <w:rPr>
          <w:bCs/>
        </w:rPr>
        <w:t>Источники финансирования дефицита местного бюджета</w:t>
      </w:r>
    </w:p>
    <w:p w:rsidR="00354898" w:rsidRPr="00575793" w:rsidRDefault="00354898" w:rsidP="00354898">
      <w:pPr>
        <w:jc w:val="both"/>
      </w:pPr>
    </w:p>
    <w:p w:rsidR="00354898" w:rsidRPr="00575793" w:rsidRDefault="00354898" w:rsidP="00354898">
      <w:pPr>
        <w:pStyle w:val="20"/>
        <w:spacing w:after="0" w:line="240" w:lineRule="auto"/>
        <w:jc w:val="both"/>
      </w:pPr>
      <w:r w:rsidRPr="00575793">
        <w:t>Утвердить источники финансирования дефицита местного бюджета:</w:t>
      </w:r>
    </w:p>
    <w:p w:rsidR="00354898" w:rsidRPr="00575793" w:rsidRDefault="00354898" w:rsidP="003548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на 2013 год согласно приложению 12 к настоящ</w:t>
      </w:r>
      <w:r w:rsidRPr="00575793">
        <w:rPr>
          <w:rFonts w:ascii="Times New Roman" w:hAnsi="Times New Roman" w:cs="Times New Roman"/>
          <w:sz w:val="24"/>
          <w:szCs w:val="24"/>
        </w:rPr>
        <w:t>е</w:t>
      </w:r>
      <w:r w:rsidRPr="00575793">
        <w:rPr>
          <w:rFonts w:ascii="Times New Roman" w:hAnsi="Times New Roman" w:cs="Times New Roman"/>
          <w:sz w:val="24"/>
          <w:szCs w:val="24"/>
        </w:rPr>
        <w:t xml:space="preserve">му </w:t>
      </w:r>
      <w:r w:rsidRPr="00F93781">
        <w:rPr>
          <w:rFonts w:ascii="Times New Roman" w:hAnsi="Times New Roman" w:cs="Times New Roman"/>
          <w:sz w:val="24"/>
        </w:rPr>
        <w:t>Постановлению</w:t>
      </w:r>
      <w:r w:rsidRPr="00575793">
        <w:rPr>
          <w:rFonts w:ascii="Times New Roman" w:hAnsi="Times New Roman" w:cs="Times New Roman"/>
          <w:sz w:val="24"/>
          <w:szCs w:val="24"/>
        </w:rPr>
        <w:t>;</w:t>
      </w:r>
    </w:p>
    <w:p w:rsidR="00354898" w:rsidRPr="00575793" w:rsidRDefault="00354898" w:rsidP="003548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 xml:space="preserve">на 2014 – 2015 годы согласно приложению 13 к настоящему </w:t>
      </w:r>
      <w:r w:rsidRPr="00F93781">
        <w:rPr>
          <w:rFonts w:ascii="Times New Roman" w:hAnsi="Times New Roman" w:cs="Times New Roman"/>
          <w:sz w:val="24"/>
        </w:rPr>
        <w:t>Постановлению</w:t>
      </w:r>
      <w:r w:rsidRPr="00575793">
        <w:rPr>
          <w:rFonts w:ascii="Times New Roman" w:hAnsi="Times New Roman" w:cs="Times New Roman"/>
          <w:sz w:val="24"/>
          <w:szCs w:val="24"/>
        </w:rPr>
        <w:t>.</w:t>
      </w:r>
    </w:p>
    <w:p w:rsidR="00354898" w:rsidRPr="00575793" w:rsidRDefault="00354898" w:rsidP="00354898">
      <w:pPr>
        <w:jc w:val="both"/>
      </w:pPr>
    </w:p>
    <w:p w:rsidR="00354898" w:rsidRPr="00575793" w:rsidRDefault="00354898" w:rsidP="00354898">
      <w:pPr>
        <w:jc w:val="both"/>
      </w:pPr>
      <w:r w:rsidRPr="00575793">
        <w:t>Статья 7. Муниципальный долг</w:t>
      </w:r>
    </w:p>
    <w:p w:rsidR="00354898" w:rsidRPr="00575793" w:rsidRDefault="00354898" w:rsidP="00354898"/>
    <w:p w:rsidR="00354898" w:rsidRPr="00575793" w:rsidRDefault="00354898" w:rsidP="00354898">
      <w:r w:rsidRPr="00575793">
        <w:t>Установить:</w:t>
      </w:r>
    </w:p>
    <w:p w:rsidR="00354898" w:rsidRPr="00575793" w:rsidRDefault="00354898" w:rsidP="0035489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1) верхний предел муниципального долга муниципального обр</w:t>
      </w:r>
      <w:r w:rsidRPr="00575793">
        <w:rPr>
          <w:rFonts w:ascii="Times New Roman" w:hAnsi="Times New Roman" w:cs="Times New Roman"/>
          <w:sz w:val="24"/>
          <w:szCs w:val="24"/>
        </w:rPr>
        <w:t>а</w:t>
      </w:r>
      <w:r w:rsidRPr="00575793">
        <w:rPr>
          <w:rFonts w:ascii="Times New Roman" w:hAnsi="Times New Roman" w:cs="Times New Roman"/>
          <w:sz w:val="24"/>
          <w:szCs w:val="24"/>
        </w:rPr>
        <w:t>зования на 1 января 2014 года в сумме 0.00 тыс. рублей, на 1 января 2015  года в сумме 0</w:t>
      </w:r>
      <w:r w:rsidRPr="00575793">
        <w:rPr>
          <w:sz w:val="24"/>
          <w:szCs w:val="24"/>
        </w:rPr>
        <w:t>,00</w:t>
      </w:r>
      <w:r w:rsidRPr="00575793">
        <w:rPr>
          <w:rFonts w:ascii="Times New Roman" w:hAnsi="Times New Roman" w:cs="Times New Roman"/>
          <w:sz w:val="24"/>
          <w:szCs w:val="24"/>
        </w:rPr>
        <w:t xml:space="preserve"> тыс. рублей, на 1 января 2016 года в сумме 0,00 тыс. рублей.</w:t>
      </w:r>
    </w:p>
    <w:p w:rsidR="00354898" w:rsidRPr="00575793" w:rsidRDefault="00354898" w:rsidP="00354898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2)   предельный объем муниципального долга муниципального обр</w:t>
      </w:r>
      <w:r w:rsidRPr="00575793">
        <w:rPr>
          <w:rFonts w:ascii="Times New Roman" w:hAnsi="Times New Roman" w:cs="Times New Roman"/>
          <w:sz w:val="24"/>
          <w:szCs w:val="24"/>
        </w:rPr>
        <w:t>а</w:t>
      </w:r>
      <w:r w:rsidRPr="00575793">
        <w:rPr>
          <w:rFonts w:ascii="Times New Roman" w:hAnsi="Times New Roman" w:cs="Times New Roman"/>
          <w:sz w:val="24"/>
          <w:szCs w:val="24"/>
        </w:rPr>
        <w:t>зования в течение 2013 года не должен превышать 0,00 тыс. рублей, в течение 2014 года не должен превышать 0,00 тыс. рублей, в течение 2015  года не должен превышать 0,00 тыс. рублей.</w:t>
      </w:r>
    </w:p>
    <w:p w:rsidR="00354898" w:rsidRPr="00575793" w:rsidRDefault="00354898" w:rsidP="0035489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793">
        <w:rPr>
          <w:rFonts w:ascii="Times New Roman" w:hAnsi="Times New Roman" w:cs="Times New Roman"/>
          <w:sz w:val="24"/>
          <w:szCs w:val="24"/>
        </w:rPr>
        <w:t>3) верхний предел долга по муниципальным гарантиям на 1 января 2014 года в сумме 0,00 тыс. рублей, на 1 января 2015 года в сумме 0,00 тыс. рублей, на 1 января 2016 года в сумме 0,00 тыс. ру</w:t>
      </w:r>
      <w:r w:rsidRPr="00575793">
        <w:rPr>
          <w:rFonts w:ascii="Times New Roman" w:hAnsi="Times New Roman" w:cs="Times New Roman"/>
          <w:sz w:val="24"/>
          <w:szCs w:val="24"/>
        </w:rPr>
        <w:t>б</w:t>
      </w:r>
      <w:r w:rsidRPr="00575793">
        <w:rPr>
          <w:rFonts w:ascii="Times New Roman" w:hAnsi="Times New Roman" w:cs="Times New Roman"/>
          <w:sz w:val="24"/>
          <w:szCs w:val="24"/>
        </w:rPr>
        <w:t>лей.</w:t>
      </w:r>
    </w:p>
    <w:p w:rsidR="00354898" w:rsidRPr="00575793" w:rsidRDefault="00354898" w:rsidP="00354898">
      <w:pPr>
        <w:ind w:left="60"/>
        <w:jc w:val="both"/>
      </w:pPr>
    </w:p>
    <w:p w:rsidR="00354898" w:rsidRPr="00575793" w:rsidRDefault="00354898" w:rsidP="00354898">
      <w:pPr>
        <w:ind w:left="60"/>
        <w:jc w:val="both"/>
      </w:pPr>
      <w:r w:rsidRPr="00575793">
        <w:t>Статья 8. Заключительные положения</w:t>
      </w:r>
    </w:p>
    <w:p w:rsidR="00354898" w:rsidRPr="00575793" w:rsidRDefault="00354898" w:rsidP="00354898">
      <w:pPr>
        <w:ind w:left="60"/>
        <w:jc w:val="both"/>
      </w:pPr>
    </w:p>
    <w:p w:rsidR="00354898" w:rsidRPr="00575793" w:rsidRDefault="00354898" w:rsidP="00354898">
      <w:pPr>
        <w:numPr>
          <w:ilvl w:val="0"/>
          <w:numId w:val="39"/>
        </w:numPr>
        <w:jc w:val="both"/>
        <w:rPr>
          <w:bCs/>
        </w:rPr>
      </w:pPr>
      <w:r w:rsidRPr="00575793">
        <w:rPr>
          <w:bCs/>
        </w:rPr>
        <w:t>Настоящее постановление вступает в силу с 0</w:t>
      </w:r>
      <w:r w:rsidR="00096048" w:rsidRPr="00096048">
        <w:rPr>
          <w:bCs/>
        </w:rPr>
        <w:t>8</w:t>
      </w:r>
      <w:r w:rsidR="00096048">
        <w:rPr>
          <w:bCs/>
        </w:rPr>
        <w:t xml:space="preserve"> нояб</w:t>
      </w:r>
      <w:r w:rsidRPr="00575793">
        <w:rPr>
          <w:bCs/>
        </w:rPr>
        <w:t>ря 2013 года и подлежит официальному опубликованию  на информационных стендах.</w:t>
      </w:r>
    </w:p>
    <w:p w:rsidR="00074A28" w:rsidRDefault="00354898" w:rsidP="00074A28">
      <w:pPr>
        <w:numPr>
          <w:ilvl w:val="0"/>
          <w:numId w:val="39"/>
        </w:numPr>
        <w:jc w:val="both"/>
        <w:rPr>
          <w:bCs/>
        </w:rPr>
      </w:pPr>
      <w:r w:rsidRPr="00074A28">
        <w:rPr>
          <w:bCs/>
        </w:rPr>
        <w:t xml:space="preserve">Контроль за исполнением настоящего решения </w:t>
      </w:r>
      <w:r w:rsidR="00074A28" w:rsidRPr="00074A28">
        <w:rPr>
          <w:bCs/>
        </w:rPr>
        <w:t>возложить</w:t>
      </w:r>
      <w:r w:rsidR="00074A28">
        <w:rPr>
          <w:b/>
          <w:bCs/>
        </w:rPr>
        <w:t xml:space="preserve"> </w:t>
      </w:r>
      <w:r w:rsidR="00074A28">
        <w:rPr>
          <w:bCs/>
        </w:rPr>
        <w:t>на постоянную комиссию</w:t>
      </w:r>
      <w:r w:rsidR="00074A28" w:rsidRPr="00881C80">
        <w:rPr>
          <w:bCs/>
        </w:rPr>
        <w:t xml:space="preserve"> Совета депутатов МО ГП " п. Новый </w:t>
      </w:r>
      <w:proofErr w:type="spellStart"/>
      <w:r w:rsidR="00074A28" w:rsidRPr="00881C80">
        <w:rPr>
          <w:bCs/>
        </w:rPr>
        <w:t>Уоян</w:t>
      </w:r>
      <w:proofErr w:type="spellEnd"/>
      <w:r w:rsidR="00074A28" w:rsidRPr="00881C80">
        <w:rPr>
          <w:bCs/>
        </w:rPr>
        <w:t>"</w:t>
      </w:r>
      <w:r w:rsidR="00074A28">
        <w:rPr>
          <w:bCs/>
        </w:rPr>
        <w:t xml:space="preserve"> по бюджету и экономическим вопросам.</w:t>
      </w:r>
    </w:p>
    <w:p w:rsidR="00354898" w:rsidRPr="00575793" w:rsidRDefault="00354898" w:rsidP="00354898">
      <w:pPr>
        <w:jc w:val="both"/>
        <w:rPr>
          <w:bCs/>
        </w:rPr>
      </w:pPr>
    </w:p>
    <w:p w:rsidR="00354898" w:rsidRDefault="00354898" w:rsidP="00354898">
      <w:pPr>
        <w:rPr>
          <w:bCs/>
        </w:rPr>
      </w:pPr>
    </w:p>
    <w:p w:rsidR="00074A28" w:rsidRDefault="00074A28" w:rsidP="00354898">
      <w:pPr>
        <w:rPr>
          <w:bCs/>
        </w:rPr>
      </w:pPr>
    </w:p>
    <w:p w:rsidR="00074A28" w:rsidRPr="00575793" w:rsidRDefault="00074A28" w:rsidP="00354898">
      <w:pPr>
        <w:rPr>
          <w:bCs/>
        </w:rPr>
      </w:pPr>
    </w:p>
    <w:p w:rsidR="00354898" w:rsidRPr="00575793" w:rsidRDefault="00354898" w:rsidP="00354898">
      <w:pPr>
        <w:ind w:left="60"/>
        <w:jc w:val="both"/>
      </w:pPr>
      <w:r>
        <w:t xml:space="preserve">              </w:t>
      </w:r>
      <w:r w:rsidRPr="00575793">
        <w:t>Глава  муниципального  образования</w:t>
      </w:r>
    </w:p>
    <w:p w:rsidR="00354898" w:rsidRPr="00575793" w:rsidRDefault="00354898" w:rsidP="00354898">
      <w:pPr>
        <w:ind w:left="60"/>
        <w:jc w:val="both"/>
      </w:pPr>
      <w:r>
        <w:t xml:space="preserve">              </w:t>
      </w:r>
      <w:r w:rsidRPr="00575793">
        <w:t>городско</w:t>
      </w:r>
      <w:r>
        <w:t>го</w:t>
      </w:r>
      <w:r w:rsidRPr="00575793">
        <w:t xml:space="preserve"> поселени</w:t>
      </w:r>
      <w:r>
        <w:t>я</w:t>
      </w:r>
      <w:r w:rsidRPr="00575793">
        <w:t xml:space="preserve"> «п. Новый </w:t>
      </w:r>
      <w:proofErr w:type="spellStart"/>
      <w:r w:rsidRPr="00575793">
        <w:t>Уоян</w:t>
      </w:r>
      <w:proofErr w:type="spellEnd"/>
      <w:r w:rsidRPr="00575793">
        <w:t xml:space="preserve">»:  </w:t>
      </w:r>
      <w:r w:rsidR="00074A28">
        <w:t xml:space="preserve">           </w:t>
      </w:r>
      <w:r w:rsidR="00074A28">
        <w:tab/>
      </w:r>
      <w:r w:rsidR="00074A28">
        <w:tab/>
        <w:t xml:space="preserve"> О.В.Ловчая</w:t>
      </w:r>
    </w:p>
    <w:p w:rsidR="00354898" w:rsidRPr="00732F5C" w:rsidRDefault="00354898" w:rsidP="00354898">
      <w:pPr>
        <w:ind w:left="60"/>
        <w:jc w:val="both"/>
        <w:rPr>
          <w:b/>
          <w:sz w:val="28"/>
          <w:szCs w:val="28"/>
        </w:rPr>
      </w:pPr>
    </w:p>
    <w:sectPr w:rsidR="00354898" w:rsidRPr="00732F5C" w:rsidSect="00BF0D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EB5"/>
    <w:multiLevelType w:val="hybridMultilevel"/>
    <w:tmpl w:val="2FB0F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7C31AC"/>
    <w:multiLevelType w:val="multilevel"/>
    <w:tmpl w:val="A3B86E6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F618E1"/>
    <w:multiLevelType w:val="hybridMultilevel"/>
    <w:tmpl w:val="28E8D1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4A86CD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E1D1B83"/>
    <w:multiLevelType w:val="hybridMultilevel"/>
    <w:tmpl w:val="C046DD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D2056D"/>
    <w:multiLevelType w:val="multilevel"/>
    <w:tmpl w:val="28E8D1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0E78AB"/>
    <w:multiLevelType w:val="hybridMultilevel"/>
    <w:tmpl w:val="EA6E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A3435"/>
    <w:multiLevelType w:val="multilevel"/>
    <w:tmpl w:val="64B009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CE642A"/>
    <w:multiLevelType w:val="hybridMultilevel"/>
    <w:tmpl w:val="E2AC8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2267D"/>
    <w:multiLevelType w:val="hybridMultilevel"/>
    <w:tmpl w:val="666A6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8567C"/>
    <w:multiLevelType w:val="hybridMultilevel"/>
    <w:tmpl w:val="169E12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BFB77DD"/>
    <w:multiLevelType w:val="multilevel"/>
    <w:tmpl w:val="812AA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BB1E44"/>
    <w:multiLevelType w:val="hybridMultilevel"/>
    <w:tmpl w:val="2836E350"/>
    <w:lvl w:ilvl="0" w:tplc="2BCEE1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0085D3E"/>
    <w:multiLevelType w:val="multilevel"/>
    <w:tmpl w:val="390A9F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46779"/>
    <w:multiLevelType w:val="multilevel"/>
    <w:tmpl w:val="9F4CB74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372C57B1"/>
    <w:multiLevelType w:val="multilevel"/>
    <w:tmpl w:val="455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9213C7"/>
    <w:multiLevelType w:val="multilevel"/>
    <w:tmpl w:val="CE784E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39B93CB2"/>
    <w:multiLevelType w:val="hybridMultilevel"/>
    <w:tmpl w:val="64E41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21E4F"/>
    <w:multiLevelType w:val="hybridMultilevel"/>
    <w:tmpl w:val="334C7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E43C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43E41D1"/>
    <w:multiLevelType w:val="hybridMultilevel"/>
    <w:tmpl w:val="868C1B60"/>
    <w:lvl w:ilvl="0" w:tplc="4822B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E7620D"/>
    <w:multiLevelType w:val="multilevel"/>
    <w:tmpl w:val="CB3E9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>
    <w:nsid w:val="4E8177FE"/>
    <w:multiLevelType w:val="hybridMultilevel"/>
    <w:tmpl w:val="4EDA79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2031693"/>
    <w:multiLevelType w:val="hybridMultilevel"/>
    <w:tmpl w:val="79BE041A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3180E66"/>
    <w:multiLevelType w:val="hybridMultilevel"/>
    <w:tmpl w:val="FD845DD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>
    <w:nsid w:val="58835CED"/>
    <w:multiLevelType w:val="hybridMultilevel"/>
    <w:tmpl w:val="8E0E56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9F43964"/>
    <w:multiLevelType w:val="hybridMultilevel"/>
    <w:tmpl w:val="C568BF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C823EE2"/>
    <w:multiLevelType w:val="hybridMultilevel"/>
    <w:tmpl w:val="357073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3F7421E"/>
    <w:multiLevelType w:val="multilevel"/>
    <w:tmpl w:val="4EDA79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5775D9E"/>
    <w:multiLevelType w:val="hybridMultilevel"/>
    <w:tmpl w:val="D0364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20187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0B48F4"/>
    <w:multiLevelType w:val="hybridMultilevel"/>
    <w:tmpl w:val="0ADCD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2C7E1F"/>
    <w:multiLevelType w:val="multilevel"/>
    <w:tmpl w:val="FD845DD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>
    <w:nsid w:val="699D059B"/>
    <w:multiLevelType w:val="hybridMultilevel"/>
    <w:tmpl w:val="08224C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B265DFB"/>
    <w:multiLevelType w:val="multilevel"/>
    <w:tmpl w:val="5EF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ECA12BA"/>
    <w:multiLevelType w:val="hybridMultilevel"/>
    <w:tmpl w:val="56460FA6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>
    <w:nsid w:val="730F66DE"/>
    <w:multiLevelType w:val="hybridMultilevel"/>
    <w:tmpl w:val="E3609EDA"/>
    <w:lvl w:ilvl="0" w:tplc="BC384F0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F06BB2"/>
    <w:multiLevelType w:val="hybridMultilevel"/>
    <w:tmpl w:val="C1CA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>
    <w:nsid w:val="7E5D79E0"/>
    <w:multiLevelType w:val="hybridMultilevel"/>
    <w:tmpl w:val="7A06B1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2BCEE12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9"/>
  </w:num>
  <w:num w:numId="4">
    <w:abstractNumId w:val="27"/>
  </w:num>
  <w:num w:numId="5">
    <w:abstractNumId w:val="36"/>
  </w:num>
  <w:num w:numId="6">
    <w:abstractNumId w:val="17"/>
  </w:num>
  <w:num w:numId="7">
    <w:abstractNumId w:val="26"/>
  </w:num>
  <w:num w:numId="8">
    <w:abstractNumId w:val="22"/>
  </w:num>
  <w:num w:numId="9">
    <w:abstractNumId w:val="2"/>
  </w:num>
  <w:num w:numId="10">
    <w:abstractNumId w:val="0"/>
  </w:num>
  <w:num w:numId="11">
    <w:abstractNumId w:val="25"/>
  </w:num>
  <w:num w:numId="12">
    <w:abstractNumId w:val="32"/>
  </w:num>
  <w:num w:numId="13">
    <w:abstractNumId w:val="38"/>
  </w:num>
  <w:num w:numId="14">
    <w:abstractNumId w:val="15"/>
  </w:num>
  <w:num w:numId="15">
    <w:abstractNumId w:val="20"/>
  </w:num>
  <w:num w:numId="16">
    <w:abstractNumId w:val="19"/>
  </w:num>
  <w:num w:numId="17">
    <w:abstractNumId w:val="28"/>
  </w:num>
  <w:num w:numId="18">
    <w:abstractNumId w:val="14"/>
  </w:num>
  <w:num w:numId="19">
    <w:abstractNumId w:val="16"/>
  </w:num>
  <w:num w:numId="20">
    <w:abstractNumId w:val="24"/>
  </w:num>
  <w:num w:numId="21">
    <w:abstractNumId w:val="31"/>
  </w:num>
  <w:num w:numId="22">
    <w:abstractNumId w:val="23"/>
  </w:num>
  <w:num w:numId="23">
    <w:abstractNumId w:val="34"/>
  </w:num>
  <w:num w:numId="24">
    <w:abstractNumId w:val="21"/>
  </w:num>
  <w:num w:numId="25">
    <w:abstractNumId w:val="29"/>
  </w:num>
  <w:num w:numId="26">
    <w:abstractNumId w:val="6"/>
  </w:num>
  <w:num w:numId="27">
    <w:abstractNumId w:val="8"/>
  </w:num>
  <w:num w:numId="28">
    <w:abstractNumId w:val="4"/>
  </w:num>
  <w:num w:numId="29">
    <w:abstractNumId w:val="5"/>
  </w:num>
  <w:num w:numId="30">
    <w:abstractNumId w:val="18"/>
  </w:num>
  <w:num w:numId="31">
    <w:abstractNumId w:val="3"/>
  </w:num>
  <w:num w:numId="32">
    <w:abstractNumId w:val="33"/>
  </w:num>
  <w:num w:numId="33">
    <w:abstractNumId w:val="11"/>
  </w:num>
  <w:num w:numId="34">
    <w:abstractNumId w:val="10"/>
  </w:num>
  <w:num w:numId="35">
    <w:abstractNumId w:val="13"/>
  </w:num>
  <w:num w:numId="36">
    <w:abstractNumId w:val="1"/>
  </w:num>
  <w:num w:numId="37">
    <w:abstractNumId w:val="7"/>
  </w:num>
  <w:num w:numId="38">
    <w:abstractNumId w:val="30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3D"/>
    <w:rsid w:val="000016D6"/>
    <w:rsid w:val="00006F0C"/>
    <w:rsid w:val="0002506B"/>
    <w:rsid w:val="000256C6"/>
    <w:rsid w:val="00032959"/>
    <w:rsid w:val="00034652"/>
    <w:rsid w:val="000425C2"/>
    <w:rsid w:val="000519F7"/>
    <w:rsid w:val="00074A28"/>
    <w:rsid w:val="00077E60"/>
    <w:rsid w:val="00096048"/>
    <w:rsid w:val="000B5CC3"/>
    <w:rsid w:val="000C4AA9"/>
    <w:rsid w:val="000E03F0"/>
    <w:rsid w:val="000F6275"/>
    <w:rsid w:val="00111404"/>
    <w:rsid w:val="001223D6"/>
    <w:rsid w:val="00146A40"/>
    <w:rsid w:val="0017466C"/>
    <w:rsid w:val="001D4549"/>
    <w:rsid w:val="001F079B"/>
    <w:rsid w:val="001F14F3"/>
    <w:rsid w:val="00212FAB"/>
    <w:rsid w:val="00213861"/>
    <w:rsid w:val="002429BC"/>
    <w:rsid w:val="00257BAC"/>
    <w:rsid w:val="00262AC8"/>
    <w:rsid w:val="002649B5"/>
    <w:rsid w:val="002D27B5"/>
    <w:rsid w:val="002F4306"/>
    <w:rsid w:val="00306A15"/>
    <w:rsid w:val="00331E35"/>
    <w:rsid w:val="00354898"/>
    <w:rsid w:val="00355106"/>
    <w:rsid w:val="00373504"/>
    <w:rsid w:val="0037387B"/>
    <w:rsid w:val="00381589"/>
    <w:rsid w:val="003A6720"/>
    <w:rsid w:val="003E5DC2"/>
    <w:rsid w:val="003F4A3E"/>
    <w:rsid w:val="00471560"/>
    <w:rsid w:val="004B762A"/>
    <w:rsid w:val="004D6438"/>
    <w:rsid w:val="004E011C"/>
    <w:rsid w:val="004E6B49"/>
    <w:rsid w:val="004F1D00"/>
    <w:rsid w:val="00521C9F"/>
    <w:rsid w:val="00532D86"/>
    <w:rsid w:val="00572505"/>
    <w:rsid w:val="00583F60"/>
    <w:rsid w:val="005850EF"/>
    <w:rsid w:val="005C511A"/>
    <w:rsid w:val="005D1304"/>
    <w:rsid w:val="005E03BE"/>
    <w:rsid w:val="005E7E7F"/>
    <w:rsid w:val="00601D6D"/>
    <w:rsid w:val="00614B4D"/>
    <w:rsid w:val="00661EAD"/>
    <w:rsid w:val="00665DC7"/>
    <w:rsid w:val="0068597D"/>
    <w:rsid w:val="006B4986"/>
    <w:rsid w:val="006C6DF3"/>
    <w:rsid w:val="007303AB"/>
    <w:rsid w:val="00744F3C"/>
    <w:rsid w:val="00746267"/>
    <w:rsid w:val="007570AC"/>
    <w:rsid w:val="0076414F"/>
    <w:rsid w:val="0077272A"/>
    <w:rsid w:val="00776243"/>
    <w:rsid w:val="00796DDD"/>
    <w:rsid w:val="007A3149"/>
    <w:rsid w:val="007D2E69"/>
    <w:rsid w:val="007D5FDD"/>
    <w:rsid w:val="007F766B"/>
    <w:rsid w:val="00810555"/>
    <w:rsid w:val="00812A9E"/>
    <w:rsid w:val="00833529"/>
    <w:rsid w:val="008611C6"/>
    <w:rsid w:val="00881C80"/>
    <w:rsid w:val="0089588C"/>
    <w:rsid w:val="008A1BF8"/>
    <w:rsid w:val="008B328E"/>
    <w:rsid w:val="008B54F5"/>
    <w:rsid w:val="008C176D"/>
    <w:rsid w:val="008C5D7D"/>
    <w:rsid w:val="008C703A"/>
    <w:rsid w:val="008F48BD"/>
    <w:rsid w:val="008F4C88"/>
    <w:rsid w:val="009418EE"/>
    <w:rsid w:val="009631B1"/>
    <w:rsid w:val="009825A1"/>
    <w:rsid w:val="009A0D22"/>
    <w:rsid w:val="009B3661"/>
    <w:rsid w:val="009E6B48"/>
    <w:rsid w:val="00A3627A"/>
    <w:rsid w:val="00A473FE"/>
    <w:rsid w:val="00A55745"/>
    <w:rsid w:val="00A730B7"/>
    <w:rsid w:val="00A855BA"/>
    <w:rsid w:val="00AB34EE"/>
    <w:rsid w:val="00AD1EA0"/>
    <w:rsid w:val="00AF65EA"/>
    <w:rsid w:val="00B141B1"/>
    <w:rsid w:val="00B20FA6"/>
    <w:rsid w:val="00B44FEA"/>
    <w:rsid w:val="00B51F57"/>
    <w:rsid w:val="00B67973"/>
    <w:rsid w:val="00B7420C"/>
    <w:rsid w:val="00BB2464"/>
    <w:rsid w:val="00BB2E8C"/>
    <w:rsid w:val="00BF0D2A"/>
    <w:rsid w:val="00BF3460"/>
    <w:rsid w:val="00BF3D1F"/>
    <w:rsid w:val="00C426B2"/>
    <w:rsid w:val="00C52E7B"/>
    <w:rsid w:val="00C601C0"/>
    <w:rsid w:val="00C9521B"/>
    <w:rsid w:val="00C959D9"/>
    <w:rsid w:val="00CB0A33"/>
    <w:rsid w:val="00CC4D01"/>
    <w:rsid w:val="00D15F42"/>
    <w:rsid w:val="00D44E91"/>
    <w:rsid w:val="00D5458F"/>
    <w:rsid w:val="00D56F3B"/>
    <w:rsid w:val="00D63BCE"/>
    <w:rsid w:val="00D645CA"/>
    <w:rsid w:val="00D7138C"/>
    <w:rsid w:val="00DD0AA7"/>
    <w:rsid w:val="00DD24C0"/>
    <w:rsid w:val="00DE604A"/>
    <w:rsid w:val="00E15CF4"/>
    <w:rsid w:val="00E269E6"/>
    <w:rsid w:val="00E539EF"/>
    <w:rsid w:val="00E95D7C"/>
    <w:rsid w:val="00EA1ABD"/>
    <w:rsid w:val="00EC481D"/>
    <w:rsid w:val="00F30E0A"/>
    <w:rsid w:val="00FB08A4"/>
    <w:rsid w:val="00FB1A6C"/>
    <w:rsid w:val="00FB395B"/>
    <w:rsid w:val="00FC1C3D"/>
    <w:rsid w:val="00FC6F43"/>
    <w:rsid w:val="00FD07B3"/>
    <w:rsid w:val="00FE2FAE"/>
    <w:rsid w:val="00FE7818"/>
    <w:rsid w:val="00FF3643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4">
    <w:name w:val="heading 4"/>
    <w:basedOn w:val="a"/>
    <w:next w:val="a"/>
    <w:qFormat/>
    <w:rsid w:val="00A362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next w:val="a"/>
    <w:link w:val="a5"/>
    <w:qFormat/>
    <w:rsid w:val="00006F0C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Calibri" w:hAnsi="Cambria" w:cs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locked/>
    <w:rsid w:val="00006F0C"/>
    <w:rPr>
      <w:rFonts w:ascii="Cambria" w:eastAsia="Calibri" w:hAnsi="Cambria" w:cs="Cambria"/>
      <w:caps/>
      <w:color w:val="632423"/>
      <w:spacing w:val="50"/>
      <w:sz w:val="44"/>
      <w:szCs w:val="44"/>
      <w:lang w:val="ru-RU" w:eastAsia="en-US" w:bidi="ar-SA"/>
    </w:rPr>
  </w:style>
  <w:style w:type="paragraph" w:customStyle="1" w:styleId="ConsPlusTitle">
    <w:name w:val="ConsPlusTitle"/>
    <w:rsid w:val="008335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833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 Знак Знак Знак Знак Знак Знак Знак Знак Знак Знак Знак Знак Знак"/>
    <w:basedOn w:val="a"/>
    <w:rsid w:val="00744F3C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 Знак"/>
    <w:basedOn w:val="a"/>
    <w:rsid w:val="008B54F5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354898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354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54898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rsid w:val="00354898"/>
    <w:pPr>
      <w:spacing w:after="120" w:line="480" w:lineRule="auto"/>
    </w:pPr>
  </w:style>
  <w:style w:type="paragraph" w:styleId="a9">
    <w:name w:val="Balloon Text"/>
    <w:basedOn w:val="a"/>
    <w:semiHidden/>
    <w:rsid w:val="00EC4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Администрация МО Н-Уоян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Секретарь</dc:creator>
  <cp:lastModifiedBy>Саша</cp:lastModifiedBy>
  <cp:revision>2</cp:revision>
  <cp:lastPrinted>2013-11-22T05:00:00Z</cp:lastPrinted>
  <dcterms:created xsi:type="dcterms:W3CDTF">2016-08-03T06:03:00Z</dcterms:created>
  <dcterms:modified xsi:type="dcterms:W3CDTF">2016-08-03T06:03:00Z</dcterms:modified>
</cp:coreProperties>
</file>