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734942447" r:id="rId7"/>
        </w:object>
      </w:r>
    </w:p>
    <w:p w14:paraId="05889E7C" w14:textId="77777777" w:rsidR="00AB47BE" w:rsidRPr="00D145A6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A6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6534B5A4" w14:textId="77777777" w:rsidR="00AB47BE" w:rsidRPr="00D145A6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A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32293011" w14:textId="77777777" w:rsidR="00AB47BE" w:rsidRPr="00D145A6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A6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 «поселок Новый </w:t>
      </w:r>
      <w:proofErr w:type="spellStart"/>
      <w:r w:rsidRPr="00D145A6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D145A6">
        <w:rPr>
          <w:rFonts w:ascii="Times New Roman" w:hAnsi="Times New Roman" w:cs="Times New Roman"/>
          <w:b/>
          <w:sz w:val="24"/>
          <w:szCs w:val="24"/>
        </w:rPr>
        <w:t>»</w:t>
      </w:r>
    </w:p>
    <w:p w14:paraId="7125CDB2" w14:textId="77777777" w:rsidR="00AB47BE" w:rsidRPr="00D145A6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A6">
        <w:rPr>
          <w:rFonts w:ascii="Times New Roman" w:hAnsi="Times New Roman" w:cs="Times New Roman"/>
          <w:b/>
          <w:sz w:val="24"/>
          <w:szCs w:val="24"/>
        </w:rPr>
        <w:t xml:space="preserve">Северо-Байкальского района Республики Бурятия </w:t>
      </w:r>
      <w:r w:rsidRPr="00D145A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145A6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5251177B" w14:textId="35121BFD" w:rsidR="00AB47BE" w:rsidRPr="00B649D7" w:rsidRDefault="00AB425A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145A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D77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145A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000000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779D222B" w:rsidR="00F30B67" w:rsidRPr="00D145A6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45A6">
        <w:rPr>
          <w:rFonts w:ascii="Times New Roman" w:hAnsi="Times New Roman" w:cs="Times New Roman"/>
          <w:b/>
          <w:sz w:val="28"/>
          <w:szCs w:val="24"/>
        </w:rPr>
        <w:t>Решение</w:t>
      </w:r>
      <w:r w:rsidR="00345963" w:rsidRPr="00D145A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03B544D" w14:textId="37C0B022" w:rsidR="00AB47BE" w:rsidRDefault="00D145A6" w:rsidP="00D145A6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30.12</w:t>
      </w:r>
      <w:r w:rsidR="005E768A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5E76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142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реестр  муниципальной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739FE3EC" w14:textId="0DE3BC83" w:rsidR="00D145A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D145A6">
        <w:rPr>
          <w:rFonts w:ascii="Times New Roman" w:eastAsia="Times New Roman" w:hAnsi="Times New Roman" w:cs="Times New Roman"/>
          <w:b/>
          <w:sz w:val="24"/>
          <w:szCs w:val="24"/>
        </w:rPr>
        <w:t xml:space="preserve">оселок 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</w:t>
      </w:r>
      <w:proofErr w:type="spellStart"/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  <w:r w:rsidR="00D145A6">
        <w:rPr>
          <w:rFonts w:ascii="Times New Roman" w:eastAsia="Times New Roman" w:hAnsi="Times New Roman" w:cs="Times New Roman"/>
          <w:b/>
          <w:sz w:val="24"/>
          <w:szCs w:val="24"/>
        </w:rPr>
        <w:t>имущества</w:t>
      </w:r>
      <w:proofErr w:type="gramEnd"/>
      <w:r w:rsidR="00D145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от  муниципального образования </w:t>
      </w:r>
    </w:p>
    <w:p w14:paraId="6B969799" w14:textId="46061D53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</w:t>
      </w:r>
      <w:proofErr w:type="gramStart"/>
      <w:r w:rsidRPr="00F10C36">
        <w:t>с  Федеральным</w:t>
      </w:r>
      <w:proofErr w:type="gramEnd"/>
      <w:r w:rsidRPr="00F10C36">
        <w:t xml:space="preserve">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</w:t>
      </w:r>
      <w:proofErr w:type="spellStart"/>
      <w:r w:rsidRPr="00F10C36">
        <w:t>Уоян</w:t>
      </w:r>
      <w:proofErr w:type="spellEnd"/>
      <w:r w:rsidRPr="00F10C36">
        <w:t xml:space="preserve">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1B9926" w14:textId="710D3700" w:rsid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proofErr w:type="spellStart"/>
      <w:r w:rsidR="00CC00A3">
        <w:rPr>
          <w:rFonts w:ascii="Times New Roman" w:eastAsia="Times New Roman" w:hAnsi="Times New Roman" w:cs="Times New Roman"/>
          <w:sz w:val="28"/>
          <w:szCs w:val="28"/>
        </w:rPr>
        <w:t>Уоян</w:t>
      </w:r>
      <w:proofErr w:type="spellEnd"/>
      <w:r w:rsidR="00CC00A3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D145A6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от  муниципального образования «Северо-Байкальский район», согласно приложения</w:t>
      </w:r>
      <w:r w:rsidR="005D774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517F6EC" w14:textId="3368C36E" w:rsidR="00D145A6" w:rsidRDefault="00D145A6" w:rsidP="00D1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1E2B00" w14:textId="77777777" w:rsidR="00D145A6" w:rsidRDefault="00D145A6" w:rsidP="00D1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4" w:type="dxa"/>
        <w:tblInd w:w="14" w:type="dxa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538"/>
        <w:gridCol w:w="6380"/>
        <w:gridCol w:w="1477"/>
        <w:gridCol w:w="1529"/>
      </w:tblGrid>
      <w:tr w:rsidR="00D145A6" w14:paraId="73764598" w14:textId="77777777" w:rsidTr="00E05B34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C563" w14:textId="77777777" w:rsidR="00D145A6" w:rsidRDefault="00D145A6" w:rsidP="00E05B34">
            <w:pPr>
              <w:spacing w:after="0"/>
              <w:ind w:left="46"/>
            </w:pPr>
            <w:r w:rsidRPr="002A1AD1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48E5" w14:textId="77777777" w:rsidR="00D145A6" w:rsidRDefault="00D145A6" w:rsidP="00E05B34">
            <w:pPr>
              <w:spacing w:after="0"/>
              <w:ind w:right="62"/>
              <w:jc w:val="center"/>
            </w:pPr>
            <w:r w:rsidRPr="002A1AD1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объекта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628A" w14:textId="77777777" w:rsidR="00D145A6" w:rsidRDefault="00D145A6" w:rsidP="00E05B34">
            <w:pPr>
              <w:spacing w:after="0"/>
              <w:jc w:val="center"/>
            </w:pPr>
            <w:r w:rsidRPr="002A1AD1">
              <w:rPr>
                <w:rFonts w:ascii="Times New Roman" w:eastAsia="Times New Roman" w:hAnsi="Times New Roman" w:cs="Times New Roman"/>
                <w:sz w:val="24"/>
              </w:rPr>
              <w:t xml:space="preserve">Количество, шт.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30CF" w14:textId="77777777" w:rsidR="00D145A6" w:rsidRDefault="00D145A6" w:rsidP="00E05B34">
            <w:pPr>
              <w:spacing w:after="0"/>
              <w:jc w:val="center"/>
            </w:pPr>
            <w:r w:rsidRPr="002A1AD1">
              <w:rPr>
                <w:rFonts w:ascii="Times New Roman" w:eastAsia="Times New Roman" w:hAnsi="Times New Roman" w:cs="Times New Roman"/>
                <w:sz w:val="24"/>
              </w:rPr>
              <w:t xml:space="preserve">Стоимость, руб. </w:t>
            </w:r>
          </w:p>
        </w:tc>
      </w:tr>
      <w:tr w:rsidR="00D145A6" w14:paraId="44658B0E" w14:textId="77777777" w:rsidTr="00E05B34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D49A" w14:textId="77777777" w:rsidR="00D145A6" w:rsidRDefault="00D145A6" w:rsidP="00E05B34">
            <w:pPr>
              <w:spacing w:after="0"/>
              <w:ind w:right="59"/>
              <w:jc w:val="center"/>
            </w:pPr>
            <w:r w:rsidRPr="002A1AD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DF81" w14:textId="2303DCEF" w:rsidR="00D145A6" w:rsidRDefault="00D145A6" w:rsidP="00E05B34">
            <w:pPr>
              <w:spacing w:after="0"/>
            </w:pPr>
            <w:r w:rsidRPr="00155FEB">
              <w:rPr>
                <w:rFonts w:ascii="Times New Roman" w:eastAsia="Times New Roman" w:hAnsi="Times New Roman" w:cs="Times New Roman"/>
                <w:sz w:val="24"/>
              </w:rPr>
              <w:t>Дворовая территория в Республике Бурятия, Северо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55FEB">
              <w:rPr>
                <w:rFonts w:ascii="Times New Roman" w:eastAsia="Times New Roman" w:hAnsi="Times New Roman" w:cs="Times New Roman"/>
                <w:sz w:val="24"/>
              </w:rPr>
              <w:t xml:space="preserve">Байкальский район, поселок Новый </w:t>
            </w:r>
            <w:proofErr w:type="spellStart"/>
            <w:r w:rsidRPr="00155FEB">
              <w:rPr>
                <w:rFonts w:ascii="Times New Roman" w:eastAsia="Times New Roman" w:hAnsi="Times New Roman" w:cs="Times New Roman"/>
                <w:sz w:val="24"/>
              </w:rPr>
              <w:t>Уоян</w:t>
            </w:r>
            <w:proofErr w:type="spellEnd"/>
            <w:r w:rsidRPr="00155FEB">
              <w:rPr>
                <w:rFonts w:ascii="Times New Roman" w:eastAsia="Times New Roman" w:hAnsi="Times New Roman" w:cs="Times New Roman"/>
                <w:sz w:val="24"/>
              </w:rPr>
              <w:t xml:space="preserve">, около домов ул. 40 лет Победы, д. 33, 31, 35; ул. </w:t>
            </w:r>
            <w:r w:rsidRPr="002A1AD1">
              <w:rPr>
                <w:rFonts w:ascii="Times New Roman" w:eastAsia="Times New Roman" w:hAnsi="Times New Roman" w:cs="Times New Roman"/>
                <w:sz w:val="24"/>
              </w:rPr>
              <w:t xml:space="preserve">Российская, д. 1, 3, 4, 5, 7; пер. Алтайский, д. 2, 4, 6, 7, 9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1D40" w14:textId="77777777" w:rsidR="00D145A6" w:rsidRDefault="00D145A6" w:rsidP="00E05B34">
            <w:pPr>
              <w:spacing w:after="0"/>
              <w:ind w:right="61"/>
              <w:jc w:val="center"/>
            </w:pPr>
            <w:r w:rsidRPr="002A1AD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DB5F" w14:textId="77777777" w:rsidR="00D145A6" w:rsidRDefault="00D145A6" w:rsidP="00E05B34">
            <w:pPr>
              <w:spacing w:after="0"/>
              <w:ind w:left="29"/>
            </w:pPr>
            <w:r w:rsidRPr="002A1AD1">
              <w:rPr>
                <w:rFonts w:ascii="Times New Roman" w:eastAsia="Times New Roman" w:hAnsi="Times New Roman" w:cs="Times New Roman"/>
                <w:sz w:val="24"/>
              </w:rPr>
              <w:t xml:space="preserve">1 970 668,80 </w:t>
            </w:r>
          </w:p>
        </w:tc>
      </w:tr>
    </w:tbl>
    <w:p w14:paraId="7CC2D9A7" w14:textId="77777777" w:rsidR="00D145A6" w:rsidRDefault="00D145A6" w:rsidP="00D1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40A5C4" w14:textId="3B4E83A0" w:rsidR="00F10C36" w:rsidRPr="005D7740" w:rsidRDefault="00F10C36" w:rsidP="00AE357E">
      <w:pPr>
        <w:pStyle w:val="2"/>
        <w:numPr>
          <w:ilvl w:val="0"/>
          <w:numId w:val="2"/>
        </w:numPr>
        <w:ind w:firstLine="0"/>
      </w:pPr>
      <w:r w:rsidRPr="00F10C36">
        <w:t>Настоящее решение вступает в силу со дня его подписания и подлежит обнародованию.</w:t>
      </w: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>поселение  «</w:t>
      </w:r>
      <w:proofErr w:type="gramEnd"/>
      <w:r w:rsidRPr="00CF7C67">
        <w:rPr>
          <w:rFonts w:ascii="Times New Roman" w:hAnsi="Times New Roman" w:cs="Times New Roman"/>
          <w:b/>
          <w:szCs w:val="28"/>
        </w:rPr>
        <w:t xml:space="preserve">п. Новый </w:t>
      </w:r>
      <w:proofErr w:type="spellStart"/>
      <w:r w:rsidRPr="00CF7C67">
        <w:rPr>
          <w:rFonts w:ascii="Times New Roman" w:hAnsi="Times New Roman" w:cs="Times New Roman"/>
          <w:b/>
          <w:szCs w:val="28"/>
        </w:rPr>
        <w:t>Уоян</w:t>
      </w:r>
      <w:proofErr w:type="spellEnd"/>
      <w:r w:rsidRPr="00CF7C67">
        <w:rPr>
          <w:rFonts w:ascii="Times New Roman" w:hAnsi="Times New Roman" w:cs="Times New Roman"/>
          <w:b/>
          <w:szCs w:val="28"/>
        </w:rPr>
        <w:t>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proofErr w:type="spellStart"/>
      <w:r w:rsidR="00345963">
        <w:rPr>
          <w:rFonts w:ascii="Times New Roman" w:hAnsi="Times New Roman" w:cs="Times New Roman"/>
          <w:b/>
          <w:szCs w:val="28"/>
        </w:rPr>
        <w:t>Е.П.Бондаренко</w:t>
      </w:r>
      <w:proofErr w:type="spellEnd"/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251DDC4C" w14:textId="663F7FE2" w:rsidR="000F6FBC" w:rsidRPr="00D145A6" w:rsidRDefault="00F57D94" w:rsidP="00D145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 xml:space="preserve">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  <w:proofErr w:type="spellEnd"/>
    </w:p>
    <w:sectPr w:rsidR="000F6FBC" w:rsidRPr="00D145A6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3355641">
    <w:abstractNumId w:val="0"/>
  </w:num>
  <w:num w:numId="2" w16cid:durableId="189877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281D78"/>
    <w:rsid w:val="002E78E1"/>
    <w:rsid w:val="0033550B"/>
    <w:rsid w:val="00345963"/>
    <w:rsid w:val="003D0276"/>
    <w:rsid w:val="003F3E2B"/>
    <w:rsid w:val="00466D70"/>
    <w:rsid w:val="00470CB5"/>
    <w:rsid w:val="00482BC3"/>
    <w:rsid w:val="004D5990"/>
    <w:rsid w:val="0052195F"/>
    <w:rsid w:val="00545852"/>
    <w:rsid w:val="005A233F"/>
    <w:rsid w:val="005D3DFF"/>
    <w:rsid w:val="005D7740"/>
    <w:rsid w:val="005E768A"/>
    <w:rsid w:val="00640260"/>
    <w:rsid w:val="00646067"/>
    <w:rsid w:val="006761E8"/>
    <w:rsid w:val="00733B3A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25A"/>
    <w:rsid w:val="00AB47BE"/>
    <w:rsid w:val="00AF3022"/>
    <w:rsid w:val="00B31C08"/>
    <w:rsid w:val="00BA12D3"/>
    <w:rsid w:val="00C14128"/>
    <w:rsid w:val="00C24785"/>
    <w:rsid w:val="00C2605B"/>
    <w:rsid w:val="00CB50A1"/>
    <w:rsid w:val="00CC00A3"/>
    <w:rsid w:val="00CF7C67"/>
    <w:rsid w:val="00D145A6"/>
    <w:rsid w:val="00D34682"/>
    <w:rsid w:val="00D6103E"/>
    <w:rsid w:val="00DE3D70"/>
    <w:rsid w:val="00E402FD"/>
    <w:rsid w:val="00E502F7"/>
    <w:rsid w:val="00E6381B"/>
    <w:rsid w:val="00EA6C49"/>
    <w:rsid w:val="00F10C36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48</cp:revision>
  <cp:lastPrinted>2023-01-11T02:17:00Z</cp:lastPrinted>
  <dcterms:created xsi:type="dcterms:W3CDTF">2019-05-28T08:23:00Z</dcterms:created>
  <dcterms:modified xsi:type="dcterms:W3CDTF">2023-01-11T03:41:00Z</dcterms:modified>
</cp:coreProperties>
</file>