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5609" w:rsidRDefault="004A5609" w:rsidP="004A5609">
      <w:pPr>
        <w:pStyle w:val="12"/>
        <w:rPr>
          <w:b w:val="0"/>
          <w:szCs w:val="28"/>
        </w:rPr>
      </w:pPr>
    </w:p>
    <w:p w:rsidR="004A5609" w:rsidRPr="009D2E46" w:rsidRDefault="004A5609" w:rsidP="000B7DC8">
      <w:pPr>
        <w:tabs>
          <w:tab w:val="left" w:pos="240"/>
        </w:tabs>
        <w:ind w:right="245"/>
        <w:jc w:val="center"/>
        <w:rPr>
          <w:b/>
          <w:sz w:val="16"/>
          <w:szCs w:val="16"/>
        </w:rPr>
      </w:pPr>
    </w:p>
    <w:p w:rsidR="001D0A62" w:rsidRDefault="001D0A62" w:rsidP="001D0A62">
      <w:pPr>
        <w:jc w:val="center"/>
        <w:rPr>
          <w:sz w:val="40"/>
          <w:szCs w:val="40"/>
        </w:rPr>
      </w:pPr>
      <w:r>
        <w:rPr>
          <w:sz w:val="40"/>
          <w:szCs w:val="40"/>
        </w:rPr>
        <w:t>Республика Бурятия</w:t>
      </w:r>
    </w:p>
    <w:p w:rsidR="001D0A62" w:rsidRDefault="001D0A62" w:rsidP="001D0A62">
      <w:pPr>
        <w:tabs>
          <w:tab w:val="left" w:pos="10065"/>
        </w:tabs>
        <w:jc w:val="center"/>
        <w:rPr>
          <w:sz w:val="40"/>
          <w:szCs w:val="40"/>
        </w:rPr>
      </w:pPr>
      <w:r>
        <w:rPr>
          <w:sz w:val="40"/>
          <w:szCs w:val="40"/>
        </w:rPr>
        <w:t>Северобайкальский район</w:t>
      </w:r>
    </w:p>
    <w:p w:rsidR="001D0A62" w:rsidRDefault="001D0A62" w:rsidP="001D0A62">
      <w:pPr>
        <w:tabs>
          <w:tab w:val="left" w:pos="10065"/>
        </w:tabs>
        <w:jc w:val="center"/>
        <w:rPr>
          <w:sz w:val="40"/>
          <w:szCs w:val="40"/>
        </w:rPr>
      </w:pPr>
      <w:r>
        <w:rPr>
          <w:sz w:val="28"/>
          <w:szCs w:val="28"/>
        </w:rPr>
        <w:t>АДМИНИСТРАЦИЯ</w:t>
      </w:r>
    </w:p>
    <w:p w:rsidR="001D0A62" w:rsidRDefault="001D0A62" w:rsidP="001D0A62">
      <w:pPr>
        <w:jc w:val="center"/>
        <w:rPr>
          <w:sz w:val="28"/>
          <w:szCs w:val="28"/>
        </w:rPr>
      </w:pPr>
      <w:r>
        <w:rPr>
          <w:sz w:val="28"/>
          <w:szCs w:val="28"/>
        </w:rPr>
        <w:t>МУНИЦИПАЛЬНОГО ОБРАЗОВАНИЯ</w:t>
      </w:r>
    </w:p>
    <w:p w:rsidR="001D0A62" w:rsidRDefault="001D0A62" w:rsidP="001D0A62">
      <w:pPr>
        <w:jc w:val="center"/>
        <w:rPr>
          <w:sz w:val="28"/>
          <w:szCs w:val="28"/>
        </w:rPr>
      </w:pPr>
      <w:r>
        <w:rPr>
          <w:sz w:val="28"/>
          <w:szCs w:val="28"/>
        </w:rPr>
        <w:t>ГОРОДСКОГО ПОСЕЛЕНИЯ «поселок Новый Уоян»</w:t>
      </w:r>
    </w:p>
    <w:p w:rsidR="001D0A62" w:rsidRDefault="001D0A62" w:rsidP="001D0A62">
      <w:pPr>
        <w:jc w:val="center"/>
        <w:rPr>
          <w:szCs w:val="24"/>
        </w:rPr>
      </w:pPr>
    </w:p>
    <w:p w:rsidR="001D0A62" w:rsidRDefault="001D0A62" w:rsidP="001D0A62">
      <w:pPr>
        <w:pBdr>
          <w:top w:val="single" w:sz="12" w:space="1" w:color="auto"/>
          <w:bottom w:val="single" w:sz="12" w:space="2" w:color="auto"/>
        </w:pBdr>
        <w:jc w:val="center"/>
        <w:rPr>
          <w:b/>
          <w:szCs w:val="24"/>
        </w:rPr>
      </w:pPr>
    </w:p>
    <w:p w:rsidR="001D0A62" w:rsidRDefault="001D0A62" w:rsidP="001D0A62">
      <w:pPr>
        <w:jc w:val="center"/>
        <w:rPr>
          <w:b/>
          <w:sz w:val="28"/>
          <w:szCs w:val="28"/>
        </w:rPr>
      </w:pPr>
    </w:p>
    <w:p w:rsidR="001D0A62" w:rsidRDefault="001D0A62" w:rsidP="001D0A62">
      <w:pPr>
        <w:ind w:right="180"/>
        <w:rPr>
          <w:b/>
          <w:bCs/>
          <w:color w:val="FF0000"/>
          <w:sz w:val="28"/>
        </w:rPr>
      </w:pPr>
      <w:r>
        <w:rPr>
          <w:b/>
          <w:bCs/>
          <w:sz w:val="28"/>
        </w:rPr>
        <w:t xml:space="preserve">  «01» февраля 2022 г.         </w:t>
      </w:r>
      <w:r>
        <w:rPr>
          <w:b/>
          <w:bCs/>
          <w:sz w:val="28"/>
        </w:rPr>
        <w:tab/>
      </w:r>
      <w:r>
        <w:rPr>
          <w:b/>
          <w:bCs/>
          <w:sz w:val="28"/>
        </w:rPr>
        <w:tab/>
      </w:r>
      <w:r>
        <w:rPr>
          <w:b/>
          <w:bCs/>
          <w:sz w:val="28"/>
        </w:rPr>
        <w:tab/>
        <w:t xml:space="preserve">№ </w:t>
      </w:r>
      <w:r w:rsidR="00B93C7E">
        <w:rPr>
          <w:b/>
          <w:bCs/>
          <w:sz w:val="28"/>
        </w:rPr>
        <w:t xml:space="preserve"> 04</w:t>
      </w:r>
      <w:bookmarkStart w:id="0" w:name="_GoBack"/>
      <w:bookmarkEnd w:id="0"/>
    </w:p>
    <w:p w:rsidR="000B7DC8" w:rsidRPr="00C57267" w:rsidRDefault="000B7DC8" w:rsidP="000F6FE7">
      <w:pPr>
        <w:tabs>
          <w:tab w:val="left" w:pos="0"/>
        </w:tabs>
        <w:ind w:right="245"/>
        <w:jc w:val="center"/>
        <w:rPr>
          <w:b/>
          <w:sz w:val="36"/>
          <w:szCs w:val="36"/>
        </w:rPr>
      </w:pPr>
      <w:r w:rsidRPr="00C57267">
        <w:rPr>
          <w:b/>
          <w:sz w:val="36"/>
          <w:szCs w:val="36"/>
        </w:rPr>
        <w:t>ПОСТАНОВЛЕНИЕ</w:t>
      </w:r>
    </w:p>
    <w:p w:rsidR="000B7DC8" w:rsidRPr="009D2E46" w:rsidRDefault="000B7DC8" w:rsidP="000B7DC8">
      <w:pPr>
        <w:tabs>
          <w:tab w:val="left" w:pos="240"/>
        </w:tabs>
        <w:ind w:right="245"/>
        <w:jc w:val="center"/>
        <w:rPr>
          <w:b/>
          <w:sz w:val="16"/>
          <w:szCs w:val="16"/>
        </w:rPr>
      </w:pPr>
    </w:p>
    <w:tbl>
      <w:tblPr>
        <w:tblW w:w="9498" w:type="dxa"/>
        <w:tblInd w:w="108" w:type="dxa"/>
        <w:tblLayout w:type="fixed"/>
        <w:tblLook w:val="04A0"/>
      </w:tblPr>
      <w:tblGrid>
        <w:gridCol w:w="4962"/>
        <w:gridCol w:w="4536"/>
      </w:tblGrid>
      <w:tr w:rsidR="00435861" w:rsidRPr="00DB6ADE" w:rsidTr="004B6A7A">
        <w:trPr>
          <w:trHeight w:val="1413"/>
        </w:trPr>
        <w:tc>
          <w:tcPr>
            <w:tcW w:w="4962" w:type="dxa"/>
          </w:tcPr>
          <w:p w:rsidR="0021388A" w:rsidRPr="003B0FAB" w:rsidRDefault="00887344" w:rsidP="003B0FAB">
            <w:pPr>
              <w:tabs>
                <w:tab w:val="left" w:pos="5245"/>
              </w:tabs>
              <w:snapToGrid w:val="0"/>
              <w:ind w:right="113"/>
              <w:rPr>
                <w:b/>
                <w:sz w:val="24"/>
                <w:szCs w:val="24"/>
              </w:rPr>
            </w:pPr>
            <w:r w:rsidRPr="003B0FAB">
              <w:rPr>
                <w:b/>
                <w:sz w:val="28"/>
                <w:szCs w:val="28"/>
              </w:rPr>
              <w:t>Об утверждении формы проверочного листа</w:t>
            </w:r>
            <w:r w:rsidR="009D2E46" w:rsidRPr="003B0FAB">
              <w:rPr>
                <w:b/>
                <w:sz w:val="28"/>
                <w:szCs w:val="28"/>
              </w:rPr>
              <w:t xml:space="preserve"> (список контрольных вопросов),</w:t>
            </w:r>
            <w:r w:rsidRPr="003B0FAB">
              <w:rPr>
                <w:b/>
                <w:sz w:val="28"/>
                <w:szCs w:val="28"/>
              </w:rPr>
              <w:t xml:space="preserve"> применяемого при осуществлении муниципального земельного контроля</w:t>
            </w:r>
          </w:p>
        </w:tc>
        <w:tc>
          <w:tcPr>
            <w:tcW w:w="4536" w:type="dxa"/>
          </w:tcPr>
          <w:p w:rsidR="00435861" w:rsidRPr="00DB6ADE" w:rsidRDefault="00435861" w:rsidP="00DB6ADE">
            <w:pPr>
              <w:snapToGrid w:val="0"/>
              <w:ind w:right="113"/>
              <w:rPr>
                <w:sz w:val="28"/>
                <w:szCs w:val="28"/>
              </w:rPr>
            </w:pPr>
          </w:p>
        </w:tc>
      </w:tr>
    </w:tbl>
    <w:p w:rsidR="003B0FAB" w:rsidRDefault="003B0FAB" w:rsidP="00E80979">
      <w:pPr>
        <w:shd w:val="clear" w:color="auto" w:fill="FFFFFF"/>
        <w:ind w:firstLine="851"/>
        <w:jc w:val="both"/>
        <w:rPr>
          <w:color w:val="000000"/>
          <w:sz w:val="28"/>
          <w:szCs w:val="28"/>
        </w:rPr>
      </w:pPr>
    </w:p>
    <w:p w:rsidR="00E80979" w:rsidRPr="001D0A62"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Pr>
          <w:color w:val="000000"/>
          <w:sz w:val="28"/>
          <w:szCs w:val="28"/>
        </w:rPr>
        <w:t>ёй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ED6DD2">
        <w:rPr>
          <w:sz w:val="28"/>
          <w:szCs w:val="28"/>
        </w:rPr>
        <w:t>Администрация</w:t>
      </w:r>
      <w:r w:rsidR="001D0A62" w:rsidRPr="001D0A62">
        <w:rPr>
          <w:sz w:val="28"/>
          <w:szCs w:val="28"/>
          <w:lang w:eastAsia="en-US"/>
        </w:rPr>
        <w:t>МО ГП «п.Новый Уоян»</w:t>
      </w:r>
    </w:p>
    <w:p w:rsidR="00887344" w:rsidRDefault="00887344" w:rsidP="00073E52">
      <w:pPr>
        <w:pStyle w:val="a9"/>
        <w:ind w:firstLine="0"/>
        <w:jc w:val="center"/>
        <w:rPr>
          <w:b/>
          <w:color w:val="000000"/>
          <w:szCs w:val="28"/>
        </w:rPr>
      </w:pPr>
      <w:r w:rsidRPr="00CA2DFC">
        <w:rPr>
          <w:b/>
          <w:color w:val="000000"/>
          <w:szCs w:val="28"/>
        </w:rPr>
        <w:t>п о с т а н о в л я е т:</w:t>
      </w:r>
    </w:p>
    <w:p w:rsidR="00887344" w:rsidRPr="009D2E46" w:rsidRDefault="00887344" w:rsidP="00887344">
      <w:pPr>
        <w:pStyle w:val="a9"/>
        <w:ind w:firstLine="851"/>
        <w:jc w:val="center"/>
        <w:rPr>
          <w:b/>
          <w:color w:val="000000"/>
          <w:sz w:val="16"/>
          <w:szCs w:val="16"/>
        </w:rPr>
      </w:pPr>
    </w:p>
    <w:p w:rsidR="000F4C52" w:rsidRDefault="00887344" w:rsidP="001D0A62">
      <w:pPr>
        <w:shd w:val="clear" w:color="auto" w:fill="FFFFFF"/>
        <w:ind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при</w:t>
      </w:r>
      <w:r>
        <w:rPr>
          <w:sz w:val="28"/>
          <w:szCs w:val="28"/>
        </w:rPr>
        <w:t xml:space="preserve">меняемый при проведении плановых проверок по </w:t>
      </w:r>
      <w:r w:rsidRPr="00EB5725">
        <w:rPr>
          <w:sz w:val="28"/>
          <w:szCs w:val="28"/>
        </w:rPr>
        <w:t xml:space="preserve">муниципальному земельному контролю в </w:t>
      </w:r>
      <w:r w:rsidR="001D0A62" w:rsidRPr="00EB5725">
        <w:rPr>
          <w:sz w:val="28"/>
          <w:szCs w:val="28"/>
        </w:rPr>
        <w:t xml:space="preserve">отношении </w:t>
      </w:r>
      <w:r w:rsidR="001D0A62">
        <w:rPr>
          <w:sz w:val="28"/>
          <w:szCs w:val="28"/>
        </w:rPr>
        <w:t>граждан</w:t>
      </w:r>
      <w:r w:rsidR="008E2B0E">
        <w:rPr>
          <w:sz w:val="28"/>
          <w:szCs w:val="28"/>
        </w:rPr>
        <w:t xml:space="preserve">, </w:t>
      </w:r>
      <w:r w:rsidRPr="00EB5725">
        <w:rPr>
          <w:sz w:val="28"/>
          <w:szCs w:val="28"/>
        </w:rPr>
        <w:t>юридических лиц</w:t>
      </w:r>
      <w:r w:rsidR="008E2B0E">
        <w:rPr>
          <w:sz w:val="28"/>
          <w:szCs w:val="28"/>
        </w:rPr>
        <w:t>,</w:t>
      </w:r>
      <w:r w:rsidRPr="00EB5725">
        <w:rPr>
          <w:sz w:val="28"/>
          <w:szCs w:val="28"/>
        </w:rPr>
        <w:t xml:space="preserve"> индивидуальных предпринимателей, являющихся правообладателями земельных участков на территории </w:t>
      </w:r>
      <w:r w:rsidR="001D0A62">
        <w:rPr>
          <w:sz w:val="28"/>
          <w:szCs w:val="28"/>
          <w:lang w:eastAsia="en-US"/>
        </w:rPr>
        <w:t>МО ГП «п.Новый Уоян»</w:t>
      </w:r>
      <w:r w:rsidR="001D0A62" w:rsidRPr="00EB5725">
        <w:rPr>
          <w:sz w:val="28"/>
          <w:szCs w:val="28"/>
        </w:rPr>
        <w:t>согласно</w:t>
      </w:r>
      <w:r>
        <w:rPr>
          <w:sz w:val="28"/>
          <w:szCs w:val="28"/>
        </w:rPr>
        <w:t>приложению.</w:t>
      </w:r>
    </w:p>
    <w:p w:rsidR="009D2E46"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A967EE">
        <w:rPr>
          <w:sz w:val="28"/>
          <w:szCs w:val="28"/>
        </w:rPr>
        <w:t xml:space="preserve">Опубликовать настоящее </w:t>
      </w:r>
      <w:r>
        <w:rPr>
          <w:sz w:val="28"/>
          <w:szCs w:val="28"/>
        </w:rPr>
        <w:t>постановление</w:t>
      </w:r>
      <w:r w:rsidR="001D0A62">
        <w:rPr>
          <w:sz w:val="28"/>
          <w:szCs w:val="28"/>
        </w:rPr>
        <w:t xml:space="preserve"> на официальном сайте администрации МО ГП «п.Новый Уоян» новый-уоян.рф</w:t>
      </w:r>
      <w:r w:rsidR="000F4C52">
        <w:rPr>
          <w:sz w:val="28"/>
          <w:szCs w:val="28"/>
        </w:rPr>
        <w:t>.</w:t>
      </w:r>
    </w:p>
    <w:p w:rsidR="00887344" w:rsidRPr="00887344" w:rsidRDefault="00073E52" w:rsidP="00887344">
      <w:pPr>
        <w:pStyle w:val="af4"/>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sidR="001D0A62">
        <w:rPr>
          <w:sz w:val="28"/>
          <w:szCs w:val="28"/>
        </w:rPr>
        <w:t>с момента опубликования</w:t>
      </w:r>
      <w:r w:rsidR="00887344">
        <w:rPr>
          <w:rFonts w:eastAsia="SimSun"/>
          <w:sz w:val="28"/>
          <w:szCs w:val="28"/>
          <w:lang w:eastAsia="zh-CN"/>
        </w:rPr>
        <w:t>.</w:t>
      </w:r>
    </w:p>
    <w:p w:rsidR="00887344" w:rsidRPr="003B0FAB" w:rsidRDefault="009D2E46" w:rsidP="003B0FAB">
      <w:pPr>
        <w:widowControl w:val="0"/>
        <w:numPr>
          <w:ilvl w:val="0"/>
          <w:numId w:val="6"/>
        </w:numPr>
        <w:tabs>
          <w:tab w:val="left" w:pos="0"/>
        </w:tabs>
        <w:suppressAutoHyphens w:val="0"/>
        <w:autoSpaceDE w:val="0"/>
        <w:autoSpaceDN w:val="0"/>
        <w:adjustRightInd w:val="0"/>
        <w:ind w:left="851" w:firstLine="0"/>
        <w:contextualSpacing/>
        <w:jc w:val="both"/>
        <w:rPr>
          <w:rFonts w:eastAsia="SimSun"/>
          <w:sz w:val="28"/>
          <w:szCs w:val="28"/>
          <w:lang w:eastAsia="zh-CN"/>
        </w:rPr>
      </w:pPr>
      <w:r w:rsidRPr="003B0FAB">
        <w:rPr>
          <w:sz w:val="28"/>
          <w:szCs w:val="28"/>
        </w:rPr>
        <w:t xml:space="preserve">Контроль за выполнением настоящего постановления </w:t>
      </w:r>
      <w:r w:rsidR="003B0FAB">
        <w:rPr>
          <w:sz w:val="28"/>
          <w:szCs w:val="28"/>
        </w:rPr>
        <w:t>оставляю за собой.</w:t>
      </w:r>
    </w:p>
    <w:p w:rsidR="00887344" w:rsidRPr="008E55DE" w:rsidRDefault="00887344" w:rsidP="00887344">
      <w:pPr>
        <w:pStyle w:val="af4"/>
        <w:widowControl w:val="0"/>
        <w:tabs>
          <w:tab w:val="left" w:pos="0"/>
        </w:tabs>
        <w:autoSpaceDE w:val="0"/>
        <w:autoSpaceDN w:val="0"/>
        <w:adjustRightInd w:val="0"/>
        <w:ind w:left="851"/>
        <w:contextualSpacing/>
        <w:jc w:val="both"/>
        <w:rPr>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pPr>
    </w:p>
    <w:p w:rsidR="003B0FAB" w:rsidRPr="003B0FAB" w:rsidRDefault="003B0FAB" w:rsidP="003B0FAB">
      <w:pPr>
        <w:jc w:val="both"/>
        <w:rPr>
          <w:b/>
          <w:sz w:val="28"/>
          <w:szCs w:val="28"/>
        </w:rPr>
      </w:pPr>
      <w:r>
        <w:rPr>
          <w:b/>
          <w:sz w:val="28"/>
          <w:szCs w:val="28"/>
        </w:rPr>
        <w:t>И.о. руководителя</w:t>
      </w:r>
    </w:p>
    <w:p w:rsidR="003B0FAB" w:rsidRPr="003B0FAB" w:rsidRDefault="003B0FAB" w:rsidP="003B0FAB">
      <w:pPr>
        <w:jc w:val="both"/>
        <w:rPr>
          <w:b/>
          <w:sz w:val="28"/>
          <w:szCs w:val="28"/>
        </w:rPr>
      </w:pPr>
      <w:r w:rsidRPr="003B0FAB">
        <w:rPr>
          <w:b/>
          <w:sz w:val="28"/>
          <w:szCs w:val="28"/>
        </w:rPr>
        <w:t>администрации МО ГП</w:t>
      </w:r>
    </w:p>
    <w:p w:rsidR="003B0FAB" w:rsidRPr="003B0FAB" w:rsidRDefault="003B0FAB" w:rsidP="003B0FAB">
      <w:pPr>
        <w:jc w:val="both"/>
        <w:rPr>
          <w:b/>
          <w:sz w:val="28"/>
          <w:szCs w:val="28"/>
        </w:rPr>
      </w:pPr>
      <w:r w:rsidRPr="003B0FAB">
        <w:rPr>
          <w:b/>
          <w:sz w:val="28"/>
          <w:szCs w:val="28"/>
        </w:rPr>
        <w:t xml:space="preserve">«поселок Новый Уоян»   </w:t>
      </w:r>
      <w:r>
        <w:rPr>
          <w:b/>
          <w:sz w:val="28"/>
          <w:szCs w:val="28"/>
        </w:rPr>
        <w:t>И.А.Климова</w:t>
      </w:r>
    </w:p>
    <w:p w:rsidR="003B0FAB" w:rsidRPr="001E03C8" w:rsidRDefault="003B0FAB" w:rsidP="003B0FAB">
      <w:pPr>
        <w:pStyle w:val="af4"/>
        <w:jc w:val="both"/>
        <w:rPr>
          <w:bCs/>
          <w:sz w:val="28"/>
          <w:szCs w:val="28"/>
        </w:rPr>
      </w:pPr>
    </w:p>
    <w:p w:rsidR="003B0FAB" w:rsidRDefault="003B0FAB" w:rsidP="00A12658">
      <w:pPr>
        <w:tabs>
          <w:tab w:val="left" w:pos="5985"/>
        </w:tabs>
        <w:jc w:val="right"/>
        <w:rPr>
          <w:sz w:val="28"/>
          <w:szCs w:val="28"/>
        </w:rPr>
      </w:pPr>
    </w:p>
    <w:p w:rsidR="003B0FAB" w:rsidRDefault="003B0FAB" w:rsidP="00A12658">
      <w:pPr>
        <w:tabs>
          <w:tab w:val="left" w:pos="5985"/>
        </w:tabs>
        <w:jc w:val="right"/>
        <w:rPr>
          <w:sz w:val="28"/>
          <w:szCs w:val="28"/>
        </w:rPr>
        <w:sectPr w:rsidR="003B0FAB"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Default="00A12658" w:rsidP="00A12658">
            <w:pPr>
              <w:tabs>
                <w:tab w:val="left" w:pos="5985"/>
              </w:tabs>
              <w:jc w:val="center"/>
              <w:rPr>
                <w:sz w:val="28"/>
                <w:szCs w:val="28"/>
              </w:rPr>
            </w:pPr>
            <w:r>
              <w:rPr>
                <w:sz w:val="28"/>
                <w:szCs w:val="28"/>
              </w:rPr>
              <w:t>Приложение</w:t>
            </w:r>
          </w:p>
          <w:p w:rsidR="00A12658" w:rsidRDefault="00A12658" w:rsidP="00A12658">
            <w:pPr>
              <w:tabs>
                <w:tab w:val="left" w:pos="5985"/>
              </w:tabs>
              <w:jc w:val="center"/>
              <w:rPr>
                <w:sz w:val="28"/>
                <w:szCs w:val="28"/>
              </w:rPr>
            </w:pPr>
            <w:r>
              <w:rPr>
                <w:sz w:val="28"/>
                <w:szCs w:val="28"/>
              </w:rPr>
              <w:t>к постановлению</w:t>
            </w:r>
          </w:p>
          <w:p w:rsidR="00A12658" w:rsidRDefault="00A12658" w:rsidP="00A12658">
            <w:pPr>
              <w:tabs>
                <w:tab w:val="left" w:pos="5985"/>
              </w:tabs>
              <w:jc w:val="center"/>
              <w:rPr>
                <w:sz w:val="28"/>
                <w:szCs w:val="28"/>
              </w:rPr>
            </w:pPr>
            <w:r>
              <w:rPr>
                <w:sz w:val="28"/>
                <w:szCs w:val="28"/>
              </w:rPr>
              <w:t>Администрации</w:t>
            </w:r>
          </w:p>
          <w:p w:rsidR="001D0A62" w:rsidRPr="001D0A62" w:rsidRDefault="001D0A62" w:rsidP="00A12658">
            <w:pPr>
              <w:tabs>
                <w:tab w:val="left" w:pos="5985"/>
              </w:tabs>
              <w:jc w:val="center"/>
              <w:rPr>
                <w:sz w:val="24"/>
                <w:szCs w:val="24"/>
                <w:lang w:eastAsia="en-US"/>
              </w:rPr>
            </w:pPr>
            <w:r w:rsidRPr="001D0A62">
              <w:rPr>
                <w:sz w:val="24"/>
                <w:szCs w:val="24"/>
                <w:lang w:eastAsia="en-US"/>
              </w:rPr>
              <w:t>МО ГП «п.Новый Уоян»</w:t>
            </w:r>
          </w:p>
          <w:p w:rsidR="00A12658" w:rsidRDefault="00A12658" w:rsidP="00A12658">
            <w:pPr>
              <w:tabs>
                <w:tab w:val="left" w:pos="5985"/>
              </w:tabs>
              <w:jc w:val="center"/>
              <w:rPr>
                <w:sz w:val="28"/>
                <w:szCs w:val="28"/>
              </w:rPr>
            </w:pPr>
            <w:r>
              <w:rPr>
                <w:sz w:val="28"/>
                <w:szCs w:val="28"/>
              </w:rPr>
              <w:t>от__________</w:t>
            </w:r>
            <w:r w:rsidRPr="00C32051">
              <w:rPr>
                <w:sz w:val="28"/>
                <w:szCs w:val="28"/>
              </w:rPr>
              <w:t xml:space="preserve"> №</w:t>
            </w:r>
            <w:r>
              <w:rPr>
                <w:sz w:val="28"/>
                <w:szCs w:val="28"/>
              </w:rPr>
              <w:t xml:space="preserve"> ______</w:t>
            </w:r>
          </w:p>
          <w:p w:rsidR="00A12658" w:rsidRDefault="00A12658" w:rsidP="00A12658">
            <w:pPr>
              <w:tabs>
                <w:tab w:val="left" w:pos="5985"/>
              </w:tabs>
              <w:jc w:val="right"/>
              <w:rPr>
                <w:sz w:val="28"/>
                <w:szCs w:val="28"/>
              </w:rPr>
            </w:pPr>
          </w:p>
        </w:tc>
      </w:tr>
    </w:tbl>
    <w:p w:rsidR="00FB7509" w:rsidRDefault="00FB7509" w:rsidP="00A12658">
      <w:pPr>
        <w:tabs>
          <w:tab w:val="left" w:pos="240"/>
          <w:tab w:val="left" w:pos="3495"/>
        </w:tabs>
        <w:ind w:right="-89"/>
        <w:jc w:val="right"/>
        <w:rPr>
          <w:sz w:val="28"/>
          <w:szCs w:val="28"/>
        </w:rPr>
      </w:pPr>
    </w:p>
    <w:p w:rsidR="0028584C" w:rsidRPr="00243E26" w:rsidRDefault="0028584C" w:rsidP="0028584C">
      <w:pPr>
        <w:pStyle w:val="af8"/>
        <w:spacing w:after="0" w:afterAutospacing="0" w:line="120" w:lineRule="auto"/>
        <w:jc w:val="right"/>
        <w:rPr>
          <w:color w:val="000000"/>
        </w:rPr>
      </w:pPr>
      <w:r w:rsidRPr="00243E26">
        <w:rPr>
          <w:color w:val="000000"/>
        </w:rPr>
        <w:t>QR-код, предусмотренный</w:t>
      </w:r>
    </w:p>
    <w:p w:rsidR="0028584C" w:rsidRPr="00243E26" w:rsidRDefault="0028584C" w:rsidP="0028584C">
      <w:pPr>
        <w:pStyle w:val="af8"/>
        <w:spacing w:after="0" w:afterAutospacing="0" w:line="120" w:lineRule="auto"/>
        <w:jc w:val="right"/>
        <w:rPr>
          <w:color w:val="000000"/>
        </w:rPr>
      </w:pPr>
      <w:r w:rsidRPr="00243E26">
        <w:rPr>
          <w:color w:val="000000"/>
        </w:rPr>
        <w:t>постановлением Правительства</w:t>
      </w:r>
    </w:p>
    <w:p w:rsidR="0028584C" w:rsidRPr="00243E26" w:rsidRDefault="0028584C" w:rsidP="0028584C">
      <w:pPr>
        <w:pStyle w:val="af8"/>
        <w:spacing w:after="0" w:afterAutospacing="0" w:line="120" w:lineRule="auto"/>
        <w:jc w:val="right"/>
        <w:rPr>
          <w:color w:val="000000"/>
        </w:rPr>
      </w:pPr>
      <w:r w:rsidRPr="00243E26">
        <w:rPr>
          <w:color w:val="000000"/>
        </w:rPr>
        <w:t>Российской Федерации</w:t>
      </w:r>
    </w:p>
    <w:p w:rsidR="0028584C" w:rsidRPr="00243E26" w:rsidRDefault="0028584C" w:rsidP="0028584C">
      <w:pPr>
        <w:pStyle w:val="af8"/>
        <w:spacing w:after="0" w:afterAutospacing="0" w:line="120" w:lineRule="auto"/>
        <w:jc w:val="right"/>
        <w:rPr>
          <w:color w:val="000000"/>
        </w:rPr>
      </w:pPr>
      <w:r w:rsidRPr="00243E26">
        <w:rPr>
          <w:color w:val="000000"/>
        </w:rPr>
        <w:t>от 16.04.2021 № 604 «Об утверждении</w:t>
      </w:r>
    </w:p>
    <w:p w:rsidR="0028584C" w:rsidRPr="00243E26" w:rsidRDefault="0028584C" w:rsidP="0028584C">
      <w:pPr>
        <w:pStyle w:val="af8"/>
        <w:spacing w:after="0" w:afterAutospacing="0" w:line="120" w:lineRule="auto"/>
        <w:jc w:val="right"/>
        <w:rPr>
          <w:color w:val="000000"/>
        </w:rPr>
      </w:pPr>
      <w:r w:rsidRPr="00243E26">
        <w:rPr>
          <w:color w:val="000000"/>
        </w:rPr>
        <w:t>Правил формирования и ведения</w:t>
      </w:r>
    </w:p>
    <w:p w:rsidR="0028584C" w:rsidRPr="00243E26" w:rsidRDefault="0028584C" w:rsidP="0028584C">
      <w:pPr>
        <w:pStyle w:val="af8"/>
        <w:spacing w:after="0" w:afterAutospacing="0" w:line="120" w:lineRule="auto"/>
        <w:jc w:val="right"/>
        <w:rPr>
          <w:color w:val="000000"/>
        </w:rPr>
      </w:pPr>
      <w:r w:rsidRPr="00243E26">
        <w:rPr>
          <w:color w:val="000000"/>
        </w:rPr>
        <w:t>единого реестра контрольных</w:t>
      </w:r>
    </w:p>
    <w:p w:rsidR="0028584C" w:rsidRPr="00243E26" w:rsidRDefault="0028584C" w:rsidP="0028584C">
      <w:pPr>
        <w:pStyle w:val="af8"/>
        <w:spacing w:after="0" w:afterAutospacing="0" w:line="120" w:lineRule="auto"/>
        <w:jc w:val="right"/>
        <w:rPr>
          <w:color w:val="000000"/>
        </w:rPr>
      </w:pPr>
      <w:r w:rsidRPr="00243E26">
        <w:rPr>
          <w:color w:val="000000"/>
        </w:rPr>
        <w:t>(надзорных) мероприятий и о внесении</w:t>
      </w:r>
    </w:p>
    <w:p w:rsidR="0028584C" w:rsidRPr="00243E26" w:rsidRDefault="0028584C" w:rsidP="0028584C">
      <w:pPr>
        <w:pStyle w:val="af8"/>
        <w:spacing w:after="0" w:afterAutospacing="0" w:line="120" w:lineRule="auto"/>
        <w:jc w:val="right"/>
        <w:rPr>
          <w:color w:val="000000"/>
        </w:rPr>
      </w:pPr>
      <w:r w:rsidRPr="00243E26">
        <w:rPr>
          <w:color w:val="000000"/>
        </w:rPr>
        <w:t>изменения в постановление</w:t>
      </w:r>
    </w:p>
    <w:p w:rsidR="0028584C" w:rsidRPr="00243E26" w:rsidRDefault="0028584C" w:rsidP="0028584C">
      <w:pPr>
        <w:pStyle w:val="af8"/>
        <w:spacing w:after="0" w:afterAutospacing="0" w:line="120" w:lineRule="auto"/>
        <w:jc w:val="right"/>
        <w:rPr>
          <w:color w:val="000000"/>
        </w:rPr>
      </w:pPr>
      <w:r w:rsidRPr="00243E26">
        <w:rPr>
          <w:color w:val="000000"/>
        </w:rPr>
        <w:t>Правительства Российской Федерации от</w:t>
      </w:r>
    </w:p>
    <w:p w:rsidR="0028584C" w:rsidRPr="00243E26" w:rsidRDefault="0028584C" w:rsidP="0028584C">
      <w:pPr>
        <w:pStyle w:val="af8"/>
        <w:spacing w:after="0" w:afterAutospacing="0" w:line="120" w:lineRule="auto"/>
        <w:jc w:val="right"/>
        <w:rPr>
          <w:color w:val="000000"/>
        </w:rPr>
      </w:pPr>
      <w:r w:rsidRPr="00243E26">
        <w:rPr>
          <w:color w:val="000000"/>
        </w:rPr>
        <w:t>28 апреля 2015 г. № 415</w:t>
      </w:r>
    </w:p>
    <w:p w:rsidR="0028584C" w:rsidRPr="004A5609" w:rsidRDefault="0028584C" w:rsidP="00A12658">
      <w:pPr>
        <w:tabs>
          <w:tab w:val="left" w:pos="240"/>
          <w:tab w:val="left" w:pos="3495"/>
        </w:tabs>
        <w:ind w:right="-89"/>
        <w:jc w:val="right"/>
        <w:rPr>
          <w:sz w:val="28"/>
          <w:szCs w:val="28"/>
        </w:rPr>
      </w:pPr>
    </w:p>
    <w:p w:rsidR="000B3EA0" w:rsidRPr="000B3EA0" w:rsidRDefault="000B3EA0" w:rsidP="000B3EA0">
      <w:pPr>
        <w:pStyle w:val="ConsPlusNonformat"/>
        <w:jc w:val="center"/>
        <w:rPr>
          <w:rFonts w:ascii="Times New Roman" w:hAnsi="Times New Roman" w:cs="Times New Roman"/>
          <w:sz w:val="24"/>
          <w:szCs w:val="24"/>
        </w:rPr>
      </w:pPr>
      <w:r>
        <w:rPr>
          <w:sz w:val="23"/>
          <w:szCs w:val="23"/>
        </w:rPr>
        <w:t xml:space="preserve">_______________________________________________________________________ </w:t>
      </w:r>
      <w:r w:rsidRPr="000B3EA0">
        <w:rPr>
          <w:rFonts w:ascii="Times New Roman" w:hAnsi="Times New Roman" w:cs="Times New Roman"/>
          <w:sz w:val="24"/>
          <w:szCs w:val="24"/>
        </w:rPr>
        <w:t>(наименование органа муниципального контроля)</w:t>
      </w:r>
    </w:p>
    <w:p w:rsidR="00887344" w:rsidRPr="000B3EA0" w:rsidRDefault="00887344" w:rsidP="00887344">
      <w:pPr>
        <w:spacing w:after="1" w:line="200" w:lineRule="atLeast"/>
        <w:jc w:val="center"/>
        <w:rPr>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Default="00B2773D" w:rsidP="00887344">
      <w:pPr>
        <w:pStyle w:val="2"/>
        <w:jc w:val="center"/>
        <w:rPr>
          <w:b w:val="0"/>
          <w:lang w:eastAsia="en-US"/>
        </w:rPr>
      </w:pPr>
      <w:r>
        <w:rPr>
          <w:b w:val="0"/>
          <w:lang w:eastAsia="en-US"/>
        </w:rPr>
        <w:t>ПРОВЕРОЧНЫЙ ЛИСТ</w:t>
      </w:r>
    </w:p>
    <w:p w:rsidR="00887344" w:rsidRPr="00B5428A" w:rsidRDefault="00887344" w:rsidP="00887344">
      <w:pPr>
        <w:pStyle w:val="2"/>
        <w:jc w:val="center"/>
        <w:rPr>
          <w:b w:val="0"/>
          <w:lang w:eastAsia="en-US"/>
        </w:rPr>
      </w:pPr>
      <w:r w:rsidRPr="00B5428A">
        <w:rPr>
          <w:b w:val="0"/>
          <w:lang w:eastAsia="en-US"/>
        </w:rPr>
        <w:t xml:space="preserve"> (список контрольных вопросов),</w:t>
      </w:r>
    </w:p>
    <w:p w:rsidR="00887344" w:rsidRPr="00B5428A" w:rsidRDefault="00887344" w:rsidP="00887344">
      <w:pPr>
        <w:pStyle w:val="2"/>
        <w:jc w:val="center"/>
        <w:rPr>
          <w:b w:val="0"/>
        </w:rPr>
      </w:pPr>
      <w:r w:rsidRPr="00B5428A">
        <w:rPr>
          <w:b w:val="0"/>
          <w:lang w:eastAsia="en-US"/>
        </w:rPr>
        <w:t xml:space="preserve">применяемый при </w:t>
      </w:r>
      <w:r w:rsidRPr="00B5428A">
        <w:rPr>
          <w:b w:val="0"/>
        </w:rPr>
        <w:t>проведении плановых проверок по муниципальному земельному контролю в отношении</w:t>
      </w:r>
      <w:r w:rsidR="00073E52">
        <w:rPr>
          <w:b w:val="0"/>
        </w:rPr>
        <w:t xml:space="preserve">граждан, </w:t>
      </w:r>
      <w:r w:rsidRPr="00B5428A">
        <w:rPr>
          <w:b w:val="0"/>
        </w:rPr>
        <w:t xml:space="preserve"> юридических лиц</w:t>
      </w:r>
      <w:r w:rsidR="00073E52">
        <w:rPr>
          <w:b w:val="0"/>
        </w:rPr>
        <w:t>,</w:t>
      </w:r>
      <w:r w:rsidRPr="00B5428A">
        <w:rPr>
          <w:b w:val="0"/>
        </w:rPr>
        <w:t xml:space="preserve"> индивидуальных предпринимателей, являющихся правообладателями земельны</w:t>
      </w:r>
      <w:r w:rsidR="001D0A62">
        <w:rPr>
          <w:b w:val="0"/>
        </w:rPr>
        <w:t>х участков на территории</w:t>
      </w:r>
      <w:r w:rsidR="0028584C">
        <w:rPr>
          <w:b w:val="0"/>
        </w:rPr>
        <w:t xml:space="preserve"> </w:t>
      </w:r>
      <w:r w:rsidR="001D0A62">
        <w:rPr>
          <w:b w:val="0"/>
          <w:lang w:eastAsia="en-US"/>
        </w:rPr>
        <w:t>МО ГП «п.Новый Уоян»</w:t>
      </w:r>
      <w:r w:rsidRPr="00B5428A">
        <w:rPr>
          <w:b w:val="0"/>
        </w:rPr>
        <w:t>»</w:t>
      </w:r>
    </w:p>
    <w:p w:rsidR="00887344" w:rsidRDefault="00887344" w:rsidP="00D6553C">
      <w:pPr>
        <w:spacing w:line="220" w:lineRule="atLeast"/>
        <w:jc w:val="center"/>
        <w:outlineLvl w:val="1"/>
        <w:rPr>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sz w:val="28"/>
          <w:szCs w:val="28"/>
        </w:rPr>
        <w:t xml:space="preserve">его идентификационный номер налогоплательщика и (или)основной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индивидуальногопредпринимателя, адрес регистрации гражданина или индивидуальногопредпринимателя, наименование юридического лица, его идентификационныйномер налогоплательщика и (или) основной государственный регистрационныйномер, адрес юридического лица (его филиалов, представительств,  обособленныхструктурных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проведения плановой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Default="00887344" w:rsidP="00887344">
      <w:pPr>
        <w:spacing w:line="220" w:lineRule="atLeast"/>
        <w:outlineLvl w:val="1"/>
        <w:rPr>
          <w:sz w:val="28"/>
          <w:szCs w:val="28"/>
        </w:rPr>
      </w:pPr>
    </w:p>
    <w:p w:rsidR="00887344" w:rsidRPr="00887344" w:rsidRDefault="00887344" w:rsidP="00887344">
      <w:pPr>
        <w:pStyle w:val="2"/>
        <w:ind w:firstLine="0"/>
        <w:rPr>
          <w:b w:val="0"/>
          <w:lang w:eastAsia="en-US"/>
        </w:rPr>
      </w:pPr>
      <w:r w:rsidRPr="00887344">
        <w:rPr>
          <w:b w:val="0"/>
          <w:lang w:eastAsia="en-US"/>
        </w:rPr>
        <w:lastRenderedPageBreak/>
        <w:t>3. Реквизиты распоряжения о проведении плановой проверки юридического лица,индивидуального предпринимателя: _________</w:t>
      </w:r>
      <w:r>
        <w:rPr>
          <w:b w:val="0"/>
          <w:lang w:eastAsia="en-US"/>
        </w:rPr>
        <w:t>______________________________</w:t>
      </w:r>
    </w:p>
    <w:p w:rsidR="003125E6" w:rsidRDefault="003125E6" w:rsidP="003125E6">
      <w:pPr>
        <w:pStyle w:val="5"/>
        <w:rPr>
          <w:b w:val="0"/>
          <w:lang w:eastAsia="en-US"/>
        </w:rPr>
      </w:pPr>
      <w:r w:rsidRPr="003125E6">
        <w:rPr>
          <w:b w:val="0"/>
          <w:lang w:eastAsia="en-US"/>
        </w:rPr>
        <w:t xml:space="preserve">(номер, дата распоряжения о проведенииплановой </w:t>
      </w:r>
    </w:p>
    <w:p w:rsidR="003125E6" w:rsidRDefault="003125E6" w:rsidP="003125E6">
      <w:pPr>
        <w:pStyle w:val="5"/>
        <w:rPr>
          <w:b w:val="0"/>
          <w:lang w:eastAsia="en-US"/>
        </w:rPr>
      </w:pPr>
      <w:r w:rsidRPr="003125E6">
        <w:rPr>
          <w:b w:val="0"/>
          <w:lang w:eastAsia="en-US"/>
        </w:rPr>
        <w:t xml:space="preserve">проверки юридического лица,индивидуального </w:t>
      </w:r>
    </w:p>
    <w:p w:rsidR="003125E6" w:rsidRPr="003125E6" w:rsidRDefault="003125E6" w:rsidP="003125E6">
      <w:pPr>
        <w:pStyle w:val="5"/>
        <w:rPr>
          <w:b w:val="0"/>
          <w:lang w:eastAsia="en-US"/>
        </w:rPr>
      </w:pPr>
      <w:r w:rsidRPr="003125E6">
        <w:rPr>
          <w:b w:val="0"/>
          <w:lang w:eastAsia="en-US"/>
        </w:rPr>
        <w:t>предпринимателя)</w:t>
      </w:r>
    </w:p>
    <w:p w:rsidR="00887344" w:rsidRDefault="00887344" w:rsidP="003125E6">
      <w:pPr>
        <w:pStyle w:val="2"/>
        <w:jc w:val="center"/>
        <w:rPr>
          <w:szCs w:val="28"/>
        </w:rPr>
      </w:pP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Default="00887344" w:rsidP="00887344">
      <w:pPr>
        <w:pStyle w:val="2"/>
        <w:jc w:val="center"/>
        <w:rPr>
          <w:b w:val="0"/>
          <w:sz w:val="24"/>
          <w:lang w:eastAsia="en-US"/>
        </w:rPr>
      </w:pPr>
      <w:r w:rsidRPr="00887344">
        <w:rPr>
          <w:b w:val="0"/>
          <w:sz w:val="24"/>
          <w:lang w:eastAsia="en-US"/>
        </w:rPr>
        <w:t>(указывается учетный номер проверки и дата</w:t>
      </w:r>
    </w:p>
    <w:p w:rsidR="00887344" w:rsidRPr="00887344" w:rsidRDefault="00887344" w:rsidP="00887344">
      <w:pPr>
        <w:pStyle w:val="2"/>
        <w:jc w:val="center"/>
        <w:rPr>
          <w:b w:val="0"/>
          <w:sz w:val="24"/>
          <w:lang w:eastAsia="en-US"/>
        </w:rPr>
      </w:pPr>
      <w:r w:rsidRPr="00887344">
        <w:rPr>
          <w:b w:val="0"/>
          <w:sz w:val="24"/>
          <w:lang w:eastAsia="en-US"/>
        </w:rPr>
        <w:t>его присвоенияв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r w:rsidR="001D0A62">
        <w:rPr>
          <w:b w:val="0"/>
          <w:lang w:eastAsia="en-US"/>
        </w:rPr>
        <w:t>МО ГП «п.Новый Уоян»</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6. Должность, фамилия и инициалы должностного лица администрации</w:t>
      </w:r>
      <w:r w:rsidR="001D0A62">
        <w:rPr>
          <w:b w:val="0"/>
          <w:lang w:eastAsia="en-US"/>
        </w:rPr>
        <w:t xml:space="preserve"> МО ГП «п.Новый Уоян»</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66401" w:rsidRPr="007E0E8C" w:rsidRDefault="00B66401" w:rsidP="00B664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7313BB" w:rsidRDefault="007313BB" w:rsidP="00D6553C">
      <w:pPr>
        <w:spacing w:line="220" w:lineRule="atLeast"/>
        <w:jc w:val="center"/>
        <w:outlineLvl w:val="1"/>
        <w:rPr>
          <w:sz w:val="28"/>
          <w:szCs w:val="28"/>
        </w:rPr>
      </w:pPr>
    </w:p>
    <w:tbl>
      <w:tblPr>
        <w:tblStyle w:val="af7"/>
        <w:tblW w:w="10206" w:type="dxa"/>
        <w:tblInd w:w="108" w:type="dxa"/>
        <w:tblLayout w:type="fixed"/>
        <w:tblLook w:val="04A0"/>
      </w:tblPr>
      <w:tblGrid>
        <w:gridCol w:w="709"/>
        <w:gridCol w:w="4536"/>
        <w:gridCol w:w="2126"/>
        <w:gridCol w:w="709"/>
        <w:gridCol w:w="708"/>
        <w:gridCol w:w="709"/>
        <w:gridCol w:w="709"/>
      </w:tblGrid>
      <w:tr w:rsidR="005930F5" w:rsidRPr="00546D0C" w:rsidTr="005930F5">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4536"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4A5609">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r w:rsidRPr="00546D0C">
              <w:rPr>
                <w:sz w:val="28"/>
                <w:szCs w:val="28"/>
              </w:rPr>
              <w:t xml:space="preserve"> я</w:t>
            </w:r>
          </w:p>
        </w:tc>
        <w:tc>
          <w:tcPr>
            <w:tcW w:w="2126"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5930F5">
        <w:trPr>
          <w:trHeight w:val="2985"/>
          <w:tblHeader/>
        </w:trPr>
        <w:tc>
          <w:tcPr>
            <w:tcW w:w="709" w:type="dxa"/>
            <w:vMerge/>
          </w:tcPr>
          <w:p w:rsidR="005930F5" w:rsidRPr="00546D0C" w:rsidRDefault="005930F5" w:rsidP="004A5609">
            <w:pPr>
              <w:jc w:val="center"/>
              <w:rPr>
                <w:sz w:val="28"/>
                <w:szCs w:val="28"/>
              </w:rPr>
            </w:pPr>
          </w:p>
        </w:tc>
        <w:tc>
          <w:tcPr>
            <w:tcW w:w="4536"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709" w:type="dxa"/>
            <w:tcBorders>
              <w:top w:val="single" w:sz="4" w:space="0" w:color="auto"/>
            </w:tcBorders>
          </w:tcPr>
          <w:p w:rsidR="005930F5" w:rsidRPr="00546D0C" w:rsidRDefault="005930F5" w:rsidP="00B66401">
            <w:pPr>
              <w:jc w:val="center"/>
              <w:rPr>
                <w:sz w:val="28"/>
                <w:szCs w:val="28"/>
              </w:rPr>
            </w:pP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7"/>
        <w:tblW w:w="10206" w:type="dxa"/>
        <w:tblInd w:w="108" w:type="dxa"/>
        <w:tblLayout w:type="fixed"/>
        <w:tblLook w:val="04A0"/>
      </w:tblPr>
      <w:tblGrid>
        <w:gridCol w:w="709"/>
        <w:gridCol w:w="4536"/>
        <w:gridCol w:w="2126"/>
        <w:gridCol w:w="709"/>
        <w:gridCol w:w="708"/>
        <w:gridCol w:w="709"/>
        <w:gridCol w:w="709"/>
      </w:tblGrid>
      <w:tr w:rsidR="005930F5" w:rsidRPr="00546D0C" w:rsidTr="005930F5">
        <w:trPr>
          <w:tblHeader/>
        </w:trPr>
        <w:tc>
          <w:tcPr>
            <w:tcW w:w="709" w:type="dxa"/>
          </w:tcPr>
          <w:p w:rsidR="005930F5" w:rsidRPr="00546D0C" w:rsidRDefault="005930F5" w:rsidP="004A5609">
            <w:pPr>
              <w:jc w:val="center"/>
              <w:rPr>
                <w:sz w:val="28"/>
                <w:szCs w:val="28"/>
              </w:rPr>
            </w:pPr>
            <w:r w:rsidRPr="00546D0C">
              <w:rPr>
                <w:sz w:val="28"/>
                <w:szCs w:val="28"/>
              </w:rPr>
              <w:t>1</w:t>
            </w:r>
          </w:p>
        </w:tc>
        <w:tc>
          <w:tcPr>
            <w:tcW w:w="4536"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709"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4536" w:type="dxa"/>
            <w:vAlign w:val="center"/>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2126" w:type="dxa"/>
            <w:vAlign w:val="center"/>
          </w:tcPr>
          <w:p w:rsidR="005930F5" w:rsidRPr="00F31F60" w:rsidRDefault="005930F5" w:rsidP="005930F5">
            <w:pPr>
              <w:autoSpaceDE w:val="0"/>
              <w:autoSpaceDN w:val="0"/>
              <w:adjustRightInd w:val="0"/>
              <w:jc w:val="center"/>
              <w:rPr>
                <w:sz w:val="28"/>
                <w:szCs w:val="28"/>
                <w:lang w:eastAsia="en-US"/>
              </w:rPr>
            </w:pPr>
            <w:r w:rsidRPr="00F31F60">
              <w:rPr>
                <w:sz w:val="28"/>
                <w:szCs w:val="28"/>
                <w:lang w:eastAsia="en-US"/>
              </w:rPr>
              <w:t>часть 3 статьи 6  Земельного кодекса Российской Федерации</w:t>
            </w:r>
          </w:p>
        </w:tc>
        <w:tc>
          <w:tcPr>
            <w:tcW w:w="709"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t>2</w:t>
            </w:r>
            <w:r>
              <w:rPr>
                <w:sz w:val="28"/>
                <w:szCs w:val="28"/>
              </w:rPr>
              <w:t>.</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Используется ли земельный участок в соответствии с установленным целевым назначением и (или) видом разрешенного использования?</w:t>
            </w:r>
          </w:p>
        </w:tc>
        <w:tc>
          <w:tcPr>
            <w:tcW w:w="2126" w:type="dxa"/>
          </w:tcPr>
          <w:p w:rsidR="005930F5" w:rsidRPr="00F31F60" w:rsidRDefault="00206966" w:rsidP="00B66401">
            <w:pPr>
              <w:autoSpaceDE w:val="0"/>
              <w:autoSpaceDN w:val="0"/>
              <w:adjustRightInd w:val="0"/>
              <w:jc w:val="center"/>
              <w:rPr>
                <w:sz w:val="28"/>
                <w:szCs w:val="28"/>
                <w:lang w:eastAsia="en-US"/>
              </w:rPr>
            </w:pPr>
            <w:hyperlink r:id="rId11" w:history="1">
              <w:r w:rsidR="005930F5" w:rsidRPr="00F31F60">
                <w:rPr>
                  <w:rStyle w:val="a4"/>
                  <w:color w:val="auto"/>
                  <w:sz w:val="28"/>
                  <w:szCs w:val="28"/>
                  <w:u w:val="none"/>
                  <w:lang w:eastAsia="en-US"/>
                </w:rPr>
                <w:t>часть 2 статьи 7</w:t>
              </w:r>
            </w:hyperlink>
            <w:r w:rsidR="005930F5" w:rsidRPr="00F31F60">
              <w:rPr>
                <w:sz w:val="28"/>
                <w:szCs w:val="28"/>
              </w:rPr>
              <w:t xml:space="preserve">, статья 42 </w:t>
            </w:r>
            <w:r w:rsidR="005930F5" w:rsidRPr="00F31F60">
              <w:rPr>
                <w:sz w:val="28"/>
                <w:szCs w:val="28"/>
                <w:lang w:eastAsia="en-US"/>
              </w:rPr>
              <w:t xml:space="preserve"> Земельного кодекса Российской </w:t>
            </w:r>
            <w:r w:rsidR="005930F5" w:rsidRPr="00F31F60">
              <w:rPr>
                <w:sz w:val="28"/>
                <w:szCs w:val="28"/>
                <w:lang w:eastAsia="en-US"/>
              </w:rPr>
              <w:lastRenderedPageBreak/>
              <w:t>Федерации</w:t>
            </w:r>
          </w:p>
        </w:tc>
        <w:tc>
          <w:tcPr>
            <w:tcW w:w="709" w:type="dxa"/>
          </w:tcPr>
          <w:p w:rsidR="005930F5" w:rsidRPr="00546D0C" w:rsidRDefault="005930F5" w:rsidP="00B66401">
            <w:pPr>
              <w:jc w:val="both"/>
              <w:rPr>
                <w:sz w:val="28"/>
                <w:szCs w:val="28"/>
              </w:rPr>
            </w:pPr>
          </w:p>
        </w:tc>
        <w:tc>
          <w:tcPr>
            <w:tcW w:w="708" w:type="dxa"/>
          </w:tcPr>
          <w:p w:rsidR="005930F5" w:rsidRDefault="005930F5" w:rsidP="00B66401">
            <w:pPr>
              <w:jc w:val="both"/>
            </w:pPr>
          </w:p>
        </w:tc>
        <w:tc>
          <w:tcPr>
            <w:tcW w:w="709" w:type="dxa"/>
          </w:tcPr>
          <w:p w:rsidR="005930F5" w:rsidRDefault="005930F5" w:rsidP="00B66401">
            <w:pPr>
              <w:jc w:val="both"/>
            </w:pPr>
          </w:p>
        </w:tc>
        <w:tc>
          <w:tcPr>
            <w:tcW w:w="709" w:type="dxa"/>
          </w:tcPr>
          <w:p w:rsidR="005930F5" w:rsidRDefault="005930F5" w:rsidP="00B66401">
            <w:pPr>
              <w:jc w:val="both"/>
            </w:pP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lastRenderedPageBreak/>
              <w:t>3</w:t>
            </w:r>
            <w:r>
              <w:rPr>
                <w:sz w:val="28"/>
                <w:szCs w:val="28"/>
              </w:rPr>
              <w:t>.</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206966" w:rsidP="00B6640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5930F5" w:rsidRPr="00F31F60">
              <w:rPr>
                <w:sz w:val="28"/>
                <w:szCs w:val="28"/>
                <w:lang w:eastAsia="en-US"/>
              </w:rPr>
              <w:t xml:space="preserve"> Земельного кодекса Российской Федерации</w:t>
            </w: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t>4</w:t>
            </w:r>
            <w:r>
              <w:rPr>
                <w:sz w:val="28"/>
                <w:szCs w:val="28"/>
              </w:rPr>
              <w:t>.</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206966"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8" w:type="dxa"/>
          </w:tcPr>
          <w:p w:rsidR="005930F5" w:rsidRDefault="005930F5" w:rsidP="00B66401">
            <w:pPr>
              <w:pStyle w:val="af6"/>
              <w:jc w:val="both"/>
            </w:pPr>
          </w:p>
        </w:tc>
        <w:tc>
          <w:tcPr>
            <w:tcW w:w="709" w:type="dxa"/>
          </w:tcPr>
          <w:p w:rsidR="005930F5" w:rsidRDefault="005930F5" w:rsidP="00B66401">
            <w:pPr>
              <w:pStyle w:val="af6"/>
              <w:jc w:val="both"/>
            </w:pPr>
          </w:p>
        </w:tc>
        <w:tc>
          <w:tcPr>
            <w:tcW w:w="709" w:type="dxa"/>
          </w:tcPr>
          <w:p w:rsidR="005930F5" w:rsidRDefault="005930F5" w:rsidP="00B66401">
            <w:pPr>
              <w:pStyle w:val="af6"/>
              <w:jc w:val="both"/>
            </w:pP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t>5</w:t>
            </w:r>
            <w:r>
              <w:rPr>
                <w:sz w:val="28"/>
                <w:szCs w:val="28"/>
              </w:rPr>
              <w:t>.</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Оформлено ли право на земельный участок при переходе права собственности на здание, сооружение, находящиеся на земельном участке?</w:t>
            </w:r>
          </w:p>
        </w:tc>
        <w:tc>
          <w:tcPr>
            <w:tcW w:w="2126" w:type="dxa"/>
          </w:tcPr>
          <w:p w:rsidR="005930F5" w:rsidRPr="00F31F60" w:rsidRDefault="005930F5" w:rsidP="00B66401">
            <w:pPr>
              <w:autoSpaceDE w:val="0"/>
              <w:autoSpaceDN w:val="0"/>
              <w:adjustRightInd w:val="0"/>
              <w:jc w:val="center"/>
              <w:rPr>
                <w:sz w:val="28"/>
                <w:szCs w:val="28"/>
              </w:rPr>
            </w:pPr>
            <w:r w:rsidRPr="00F31F60">
              <w:rPr>
                <w:sz w:val="28"/>
                <w:szCs w:val="28"/>
              </w:rPr>
              <w:t>статья 35 Земельного кодекса Российской Федерации</w:t>
            </w: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t>6</w:t>
            </w:r>
            <w:r>
              <w:rPr>
                <w:sz w:val="28"/>
                <w:szCs w:val="28"/>
              </w:rPr>
              <w:t>.</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2126" w:type="dxa"/>
          </w:tcPr>
          <w:p w:rsidR="005930F5" w:rsidRPr="007E0E8C" w:rsidRDefault="005930F5" w:rsidP="00B5428A">
            <w:pPr>
              <w:autoSpaceDE w:val="0"/>
              <w:autoSpaceDN w:val="0"/>
              <w:adjustRightInd w:val="0"/>
              <w:jc w:val="center"/>
              <w:rPr>
                <w:sz w:val="28"/>
                <w:szCs w:val="28"/>
              </w:rPr>
            </w:pPr>
            <w:r w:rsidRPr="007E0E8C">
              <w:rPr>
                <w:sz w:val="28"/>
                <w:szCs w:val="28"/>
              </w:rPr>
              <w:t>пункт 9 части 1 статьи 39.25 Земельного кодекса Российской Федерации</w:t>
            </w:r>
          </w:p>
        </w:tc>
        <w:tc>
          <w:tcPr>
            <w:tcW w:w="709" w:type="dxa"/>
          </w:tcPr>
          <w:p w:rsidR="005930F5" w:rsidRPr="00546D0C" w:rsidRDefault="005930F5" w:rsidP="00B66401">
            <w:pPr>
              <w:spacing w:after="1"/>
              <w:jc w:val="both"/>
              <w:rPr>
                <w:sz w:val="28"/>
                <w:szCs w:val="28"/>
              </w:rPr>
            </w:pPr>
          </w:p>
        </w:tc>
        <w:tc>
          <w:tcPr>
            <w:tcW w:w="708" w:type="dxa"/>
          </w:tcPr>
          <w:p w:rsidR="005930F5" w:rsidRDefault="005930F5" w:rsidP="00B66401">
            <w:pPr>
              <w:spacing w:after="1"/>
              <w:jc w:val="both"/>
            </w:pPr>
          </w:p>
        </w:tc>
        <w:tc>
          <w:tcPr>
            <w:tcW w:w="709" w:type="dxa"/>
          </w:tcPr>
          <w:p w:rsidR="005930F5" w:rsidRDefault="005930F5" w:rsidP="00B66401">
            <w:pPr>
              <w:spacing w:after="1"/>
              <w:jc w:val="both"/>
            </w:pPr>
          </w:p>
        </w:tc>
        <w:tc>
          <w:tcPr>
            <w:tcW w:w="709" w:type="dxa"/>
          </w:tcPr>
          <w:p w:rsidR="005930F5" w:rsidRDefault="005930F5" w:rsidP="00B66401">
            <w:pPr>
              <w:spacing w:after="1"/>
              <w:jc w:val="both"/>
            </w:pP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t>7</w:t>
            </w:r>
            <w:r>
              <w:rPr>
                <w:sz w:val="28"/>
                <w:szCs w:val="28"/>
              </w:rPr>
              <w:t>.</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2126" w:type="dxa"/>
          </w:tcPr>
          <w:p w:rsidR="005930F5" w:rsidRPr="007E0E8C" w:rsidRDefault="005930F5" w:rsidP="00B5428A">
            <w:pPr>
              <w:autoSpaceDE w:val="0"/>
              <w:autoSpaceDN w:val="0"/>
              <w:adjustRightInd w:val="0"/>
              <w:jc w:val="center"/>
              <w:rPr>
                <w:sz w:val="28"/>
                <w:szCs w:val="28"/>
              </w:rPr>
            </w:pPr>
            <w:r w:rsidRPr="007E0E8C">
              <w:rPr>
                <w:sz w:val="28"/>
                <w:szCs w:val="28"/>
              </w:rPr>
              <w:t>статья 39.33 Земельного кодекса Российской Федерации</w:t>
            </w: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lang w:eastAsia="en-US"/>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lang w:eastAsia="en-US"/>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lang w:eastAsia="en-US"/>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lang w:eastAsia="en-US"/>
              </w:rPr>
            </w:pP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t>8</w:t>
            </w:r>
            <w:r>
              <w:rPr>
                <w:sz w:val="28"/>
                <w:szCs w:val="28"/>
              </w:rPr>
              <w:t>.</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 xml:space="preserve">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w:t>
            </w:r>
            <w:r w:rsidRPr="007E0E8C">
              <w:rPr>
                <w:sz w:val="28"/>
                <w:szCs w:val="28"/>
                <w:lang w:eastAsia="en-US"/>
              </w:rPr>
              <w:lastRenderedPageBreak/>
              <w:t>разрешенным использованием?</w:t>
            </w:r>
          </w:p>
        </w:tc>
        <w:tc>
          <w:tcPr>
            <w:tcW w:w="2126" w:type="dxa"/>
          </w:tcPr>
          <w:p w:rsidR="005930F5" w:rsidRPr="007E0E8C" w:rsidRDefault="005930F5" w:rsidP="00B5428A">
            <w:pPr>
              <w:autoSpaceDE w:val="0"/>
              <w:autoSpaceDN w:val="0"/>
              <w:adjustRightInd w:val="0"/>
              <w:jc w:val="center"/>
              <w:rPr>
                <w:sz w:val="28"/>
                <w:szCs w:val="28"/>
              </w:rPr>
            </w:pPr>
            <w:r w:rsidRPr="007E0E8C">
              <w:rPr>
                <w:sz w:val="28"/>
                <w:szCs w:val="28"/>
                <w:lang w:eastAsia="en-US"/>
              </w:rPr>
              <w:lastRenderedPageBreak/>
              <w:t>часть 5 статьи 13, статья 39.35 Земельного Кодекса Российской Федерации</w:t>
            </w: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lastRenderedPageBreak/>
              <w:t>9</w:t>
            </w:r>
            <w:r>
              <w:rPr>
                <w:sz w:val="28"/>
                <w:szCs w:val="28"/>
              </w:rPr>
              <w:t>.</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126" w:type="dxa"/>
          </w:tcPr>
          <w:p w:rsidR="005930F5" w:rsidRPr="007E0E8C" w:rsidRDefault="005930F5" w:rsidP="00B5428A">
            <w:pPr>
              <w:autoSpaceDE w:val="0"/>
              <w:autoSpaceDN w:val="0"/>
              <w:adjustRightInd w:val="0"/>
              <w:jc w:val="center"/>
              <w:rPr>
                <w:sz w:val="28"/>
                <w:szCs w:val="28"/>
                <w:lang w:eastAsia="en-US"/>
              </w:rPr>
            </w:pPr>
            <w:r w:rsidRPr="007E0E8C">
              <w:rPr>
                <w:sz w:val="28"/>
                <w:szCs w:val="28"/>
                <w:lang w:eastAsia="en-US"/>
              </w:rPr>
              <w:t>часть 3 статьи 6 Земельного кодекса Российской Федерации</w:t>
            </w: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5930F5">
        <w:tc>
          <w:tcPr>
            <w:tcW w:w="709" w:type="dxa"/>
          </w:tcPr>
          <w:p w:rsidR="005930F5" w:rsidRPr="00546D0C" w:rsidRDefault="005930F5" w:rsidP="00B66401">
            <w:pPr>
              <w:jc w:val="center"/>
              <w:rPr>
                <w:sz w:val="28"/>
                <w:szCs w:val="28"/>
              </w:rPr>
            </w:pPr>
            <w:r w:rsidRPr="00546D0C">
              <w:rPr>
                <w:sz w:val="28"/>
                <w:szCs w:val="28"/>
              </w:rPr>
              <w:t>10</w:t>
            </w:r>
            <w:r>
              <w:rPr>
                <w:sz w:val="28"/>
                <w:szCs w:val="28"/>
              </w:rPr>
              <w:t>.</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Выполняет ли проверяемое лицо обязанности по использованию земельного участка?</w:t>
            </w:r>
          </w:p>
        </w:tc>
        <w:tc>
          <w:tcPr>
            <w:tcW w:w="2126" w:type="dxa"/>
          </w:tcPr>
          <w:p w:rsidR="005930F5" w:rsidRPr="007E0E8C" w:rsidRDefault="005930F5" w:rsidP="00B5428A">
            <w:pPr>
              <w:autoSpaceDE w:val="0"/>
              <w:autoSpaceDN w:val="0"/>
              <w:adjustRightInd w:val="0"/>
              <w:jc w:val="center"/>
              <w:rPr>
                <w:sz w:val="28"/>
                <w:szCs w:val="28"/>
                <w:lang w:eastAsia="en-US"/>
              </w:rPr>
            </w:pPr>
            <w:r w:rsidRPr="007E0E8C">
              <w:rPr>
                <w:sz w:val="28"/>
                <w:szCs w:val="28"/>
                <w:lang w:eastAsia="en-US"/>
              </w:rPr>
              <w:t>статья 42 Земельного Кодекса Российской Федерации</w:t>
            </w:r>
          </w:p>
        </w:tc>
        <w:tc>
          <w:tcPr>
            <w:tcW w:w="709"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5930F5">
        <w:tc>
          <w:tcPr>
            <w:tcW w:w="709" w:type="dxa"/>
          </w:tcPr>
          <w:p w:rsidR="005930F5" w:rsidRPr="00546D0C" w:rsidRDefault="005930F5" w:rsidP="00B66401">
            <w:pPr>
              <w:jc w:val="center"/>
              <w:rPr>
                <w:sz w:val="28"/>
                <w:szCs w:val="28"/>
              </w:rPr>
            </w:pPr>
            <w:r>
              <w:rPr>
                <w:sz w:val="28"/>
                <w:szCs w:val="28"/>
              </w:rPr>
              <w:t>11</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206966"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r w:rsidR="005930F5" w:rsidRPr="00B66401">
                <w:rPr>
                  <w:b w:val="0"/>
                </w:rPr>
                <w:t>закон</w:t>
              </w:r>
            </w:hyperlink>
            <w:r w:rsidR="005930F5" w:rsidRPr="00B66401">
              <w:rPr>
                <w:b w:val="0"/>
              </w:rPr>
              <w:t>а от 25.10.2001 № 137-ФЗ «О введении в действие Земельного кодекса Российской Федерации»</w:t>
            </w:r>
          </w:p>
        </w:tc>
        <w:tc>
          <w:tcPr>
            <w:tcW w:w="709"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5930F5">
        <w:tc>
          <w:tcPr>
            <w:tcW w:w="709" w:type="dxa"/>
          </w:tcPr>
          <w:p w:rsidR="005930F5" w:rsidRPr="00546D0C" w:rsidRDefault="005930F5" w:rsidP="00B66401">
            <w:pPr>
              <w:jc w:val="center"/>
              <w:rPr>
                <w:sz w:val="28"/>
                <w:szCs w:val="28"/>
              </w:rPr>
            </w:pPr>
            <w:r>
              <w:rPr>
                <w:sz w:val="28"/>
                <w:szCs w:val="28"/>
              </w:rPr>
              <w:t>12</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126" w:type="dxa"/>
          </w:tcPr>
          <w:p w:rsidR="005930F5" w:rsidRPr="00B66401" w:rsidRDefault="005930F5" w:rsidP="005930F5">
            <w:pPr>
              <w:pStyle w:val="2"/>
              <w:ind w:firstLine="0"/>
              <w:jc w:val="center"/>
              <w:rPr>
                <w:b w:val="0"/>
              </w:rPr>
            </w:pPr>
            <w:r w:rsidRPr="00B66401">
              <w:rPr>
                <w:b w:val="0"/>
                <w:lang w:eastAsia="en-US"/>
              </w:rPr>
              <w:t>часть 2 статьи 13 З</w:t>
            </w:r>
            <w:r>
              <w:rPr>
                <w:b w:val="0"/>
                <w:lang w:eastAsia="en-US"/>
              </w:rPr>
              <w:t>емельного кодекса  Российской Федерации</w:t>
            </w:r>
          </w:p>
        </w:tc>
        <w:tc>
          <w:tcPr>
            <w:tcW w:w="709"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r w:rsidR="005930F5" w:rsidRPr="00546D0C" w:rsidTr="005930F5">
        <w:tc>
          <w:tcPr>
            <w:tcW w:w="709" w:type="dxa"/>
          </w:tcPr>
          <w:p w:rsidR="005930F5" w:rsidRPr="00546D0C" w:rsidRDefault="005930F5" w:rsidP="00B66401">
            <w:pPr>
              <w:jc w:val="center"/>
              <w:rPr>
                <w:sz w:val="28"/>
                <w:szCs w:val="28"/>
              </w:rPr>
            </w:pPr>
            <w:r>
              <w:rPr>
                <w:sz w:val="28"/>
                <w:szCs w:val="28"/>
              </w:rPr>
              <w:t>13</w:t>
            </w:r>
          </w:p>
        </w:tc>
        <w:tc>
          <w:tcPr>
            <w:tcW w:w="4536"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Выполнено ли ранее выданное предписание (постановление, представление, решение) об устранении нарушений законодательства?</w:t>
            </w:r>
          </w:p>
        </w:tc>
        <w:tc>
          <w:tcPr>
            <w:tcW w:w="2126" w:type="dxa"/>
          </w:tcPr>
          <w:p w:rsidR="005930F5" w:rsidRPr="00B66401" w:rsidRDefault="005930F5" w:rsidP="00B5428A">
            <w:pPr>
              <w:pStyle w:val="2"/>
              <w:ind w:firstLine="0"/>
              <w:jc w:val="center"/>
              <w:rPr>
                <w:b w:val="0"/>
                <w:vertAlign w:val="superscript"/>
              </w:rPr>
            </w:pPr>
            <w:r w:rsidRPr="00B66401">
              <w:rPr>
                <w:b w:val="0"/>
              </w:rPr>
              <w:t>статья 19.5 Ко</w:t>
            </w:r>
            <w:r>
              <w:rPr>
                <w:b w:val="0"/>
              </w:rPr>
              <w:t>декс Российской Федерации об административных правонарушениях</w:t>
            </w:r>
          </w:p>
        </w:tc>
        <w:tc>
          <w:tcPr>
            <w:tcW w:w="709"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6"/>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F31F60" w:rsidRPr="00F31F60" w:rsidRDefault="00F31F60" w:rsidP="0015632C">
            <w:pPr>
              <w:autoSpaceDE w:val="0"/>
              <w:autoSpaceDN w:val="0"/>
              <w:adjustRightInd w:val="0"/>
              <w:jc w:val="center"/>
              <w:rPr>
                <w:sz w:val="28"/>
                <w:szCs w:val="28"/>
                <w:lang w:eastAsia="en-US"/>
              </w:rPr>
            </w:pPr>
          </w:p>
          <w:p w:rsidR="00F31F60" w:rsidRPr="00F31F60" w:rsidRDefault="00F31F60" w:rsidP="0015632C">
            <w:pPr>
              <w:autoSpaceDE w:val="0"/>
              <w:autoSpaceDN w:val="0"/>
              <w:adjustRightInd w:val="0"/>
              <w:jc w:val="center"/>
              <w:rPr>
                <w:sz w:val="28"/>
                <w:szCs w:val="28"/>
                <w:lang w:eastAsia="en-US"/>
              </w:rPr>
            </w:pPr>
          </w:p>
          <w:p w:rsidR="00F31F60" w:rsidRDefault="00F31F60" w:rsidP="00F31F60">
            <w:pPr>
              <w:autoSpaceDE w:val="0"/>
              <w:autoSpaceDN w:val="0"/>
              <w:adjustRightInd w:val="0"/>
              <w:rPr>
                <w:lang w:eastAsia="en-US"/>
              </w:rPr>
            </w:pPr>
            <w:r>
              <w:rPr>
                <w:lang w:eastAsia="en-US"/>
              </w:rPr>
              <w:t>_________________________________                     _____________             ________________________________</w:t>
            </w:r>
          </w:p>
          <w:p w:rsidR="00F31F60" w:rsidRDefault="00F31F60" w:rsidP="0015632C">
            <w:pPr>
              <w:autoSpaceDE w:val="0"/>
              <w:autoSpaceDN w:val="0"/>
              <w:adjustRightInd w:val="0"/>
              <w:jc w:val="center"/>
              <w:rPr>
                <w:sz w:val="24"/>
                <w:szCs w:val="24"/>
                <w:lang w:eastAsia="en-US"/>
              </w:rPr>
            </w:pPr>
            <w:r w:rsidRPr="00F31F60">
              <w:rPr>
                <w:sz w:val="24"/>
                <w:szCs w:val="24"/>
                <w:lang w:eastAsia="en-US"/>
              </w:rPr>
              <w:t xml:space="preserve">(должность лица, заполнившего                (подпись)             (фамилия, имя, отчество (при наличии) </w:t>
            </w:r>
          </w:p>
          <w:p w:rsidR="00F31F60" w:rsidRPr="00F31F60" w:rsidRDefault="00F31F60" w:rsidP="00F31F60">
            <w:pPr>
              <w:autoSpaceDE w:val="0"/>
              <w:autoSpaceDN w:val="0"/>
              <w:adjustRightInd w:val="0"/>
              <w:rPr>
                <w:sz w:val="24"/>
                <w:szCs w:val="24"/>
                <w:lang w:eastAsia="en-US"/>
              </w:rPr>
            </w:pPr>
            <w:r w:rsidRPr="00F31F60">
              <w:rPr>
                <w:sz w:val="24"/>
                <w:szCs w:val="24"/>
                <w:lang w:eastAsia="en-US"/>
              </w:rPr>
              <w:t xml:space="preserve">проверочный лист)   </w:t>
            </w:r>
            <w:r>
              <w:rPr>
                <w:sz w:val="24"/>
                <w:szCs w:val="24"/>
                <w:lang w:eastAsia="en-US"/>
              </w:rPr>
              <w:t xml:space="preserve">                лица </w:t>
            </w:r>
            <w:r w:rsidRPr="00F31F60">
              <w:rPr>
                <w:sz w:val="24"/>
                <w:szCs w:val="24"/>
                <w:lang w:eastAsia="en-US"/>
              </w:rPr>
              <w:t>заполнившего проверочный лист</w:t>
            </w:r>
            <w:r>
              <w:rPr>
                <w:sz w:val="24"/>
                <w:szCs w:val="24"/>
                <w:lang w:eastAsia="en-US"/>
              </w:rPr>
              <w:t>)</w:t>
            </w:r>
          </w:p>
          <w:p w:rsidR="00F31F60" w:rsidRDefault="00F31F60" w:rsidP="0015632C">
            <w:pPr>
              <w:autoSpaceDE w:val="0"/>
              <w:autoSpaceDN w:val="0"/>
              <w:adjustRightInd w:val="0"/>
              <w:jc w:val="center"/>
              <w:rPr>
                <w:sz w:val="16"/>
                <w:szCs w:val="16"/>
                <w:lang w:eastAsia="en-US"/>
              </w:rPr>
            </w:pPr>
          </w:p>
        </w:tc>
      </w:tr>
    </w:tbl>
    <w:p w:rsidR="001601D8" w:rsidRPr="001601D8" w:rsidRDefault="001601D8" w:rsidP="001601D8">
      <w:pPr>
        <w:suppressAutoHyphens w:val="0"/>
        <w:rPr>
          <w:sz w:val="24"/>
          <w:szCs w:val="24"/>
          <w:lang w:eastAsia="ru-RU"/>
        </w:rPr>
      </w:pPr>
      <w:r w:rsidRPr="001601D8">
        <w:rPr>
          <w:sz w:val="24"/>
          <w:szCs w:val="24"/>
          <w:lang w:eastAsia="ru-RU"/>
        </w:rPr>
        <w:lastRenderedPageBreak/>
        <w:t>"__" _________________ 20__ г.</w:t>
      </w:r>
    </w:p>
    <w:p w:rsidR="001601D8" w:rsidRPr="001601D8" w:rsidRDefault="001601D8" w:rsidP="001601D8">
      <w:pPr>
        <w:suppressAutoHyphens w:val="0"/>
        <w:rPr>
          <w:sz w:val="24"/>
          <w:szCs w:val="24"/>
          <w:lang w:eastAsia="ru-RU"/>
        </w:rPr>
      </w:pPr>
      <w:r w:rsidRPr="001601D8">
        <w:rPr>
          <w:sz w:val="24"/>
          <w:szCs w:val="24"/>
          <w:lang w:eastAsia="ru-RU"/>
        </w:rPr>
        <w:t>(указывается дата заполнения</w:t>
      </w:r>
    </w:p>
    <w:p w:rsidR="001601D8" w:rsidRPr="001601D8" w:rsidRDefault="001601D8" w:rsidP="001601D8">
      <w:pPr>
        <w:suppressAutoHyphens w:val="0"/>
        <w:rPr>
          <w:sz w:val="24"/>
          <w:szCs w:val="24"/>
          <w:lang w:eastAsia="ru-RU"/>
        </w:rPr>
      </w:pPr>
      <w:r w:rsidRPr="001601D8">
        <w:rPr>
          <w:sz w:val="24"/>
          <w:szCs w:val="24"/>
          <w:lang w:eastAsia="ru-RU"/>
        </w:rPr>
        <w:t>проверочного листа)</w:t>
      </w:r>
    </w:p>
    <w:p w:rsidR="00A12658" w:rsidRPr="00546D0C" w:rsidRDefault="00A12658" w:rsidP="00F31F60">
      <w:pPr>
        <w:spacing w:after="1" w:line="0" w:lineRule="atLeast"/>
        <w:ind w:right="-142"/>
        <w:outlineLvl w:val="1"/>
        <w:rPr>
          <w:sz w:val="28"/>
          <w:szCs w:val="28"/>
        </w:rPr>
      </w:pPr>
    </w:p>
    <w:p w:rsidR="002B1019" w:rsidRPr="00546D0C" w:rsidRDefault="002B1019" w:rsidP="00A12658">
      <w:pPr>
        <w:spacing w:after="1" w:line="220" w:lineRule="atLeast"/>
        <w:jc w:val="both"/>
        <w:rPr>
          <w:sz w:val="28"/>
          <w:szCs w:val="28"/>
        </w:rPr>
      </w:pPr>
    </w:p>
    <w:p w:rsidR="002B1019" w:rsidRPr="00546D0C" w:rsidRDefault="002B1019" w:rsidP="00A12658">
      <w:pPr>
        <w:spacing w:after="1" w:line="220" w:lineRule="atLeast"/>
        <w:jc w:val="both"/>
        <w:rPr>
          <w:sz w:val="28"/>
          <w:szCs w:val="28"/>
        </w:rPr>
      </w:pPr>
    </w:p>
    <w:sectPr w:rsidR="002B1019" w:rsidRPr="00546D0C"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B17" w:rsidRDefault="00A81B17">
      <w:r>
        <w:separator/>
      </w:r>
    </w:p>
  </w:endnote>
  <w:endnote w:type="continuationSeparator" w:id="1">
    <w:p w:rsidR="00A81B17" w:rsidRDefault="00A81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206966" w:rsidP="00B26E94">
    <w:pPr>
      <w:pStyle w:val="ab"/>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b"/>
      <w:jc w:val="right"/>
    </w:pPr>
  </w:p>
  <w:p w:rsidR="00B26E94" w:rsidRDefault="00B26E94">
    <w:pPr>
      <w:pStyle w:val="ab"/>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B17" w:rsidRDefault="00A81B17">
      <w:r>
        <w:separator/>
      </w:r>
    </w:p>
  </w:footnote>
  <w:footnote w:type="continuationSeparator" w:id="1">
    <w:p w:rsidR="00A81B17" w:rsidRDefault="00A81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624F"/>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1222"/>
    <w:rsid w:val="001025AA"/>
    <w:rsid w:val="00112DD0"/>
    <w:rsid w:val="0011551A"/>
    <w:rsid w:val="00115A06"/>
    <w:rsid w:val="0012414C"/>
    <w:rsid w:val="001242EB"/>
    <w:rsid w:val="00124E67"/>
    <w:rsid w:val="0013396A"/>
    <w:rsid w:val="00133F56"/>
    <w:rsid w:val="0013522A"/>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A62"/>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6966"/>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84C"/>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0FAB"/>
    <w:rsid w:val="003B2C42"/>
    <w:rsid w:val="003C0647"/>
    <w:rsid w:val="003C24B3"/>
    <w:rsid w:val="003C5E08"/>
    <w:rsid w:val="003D17A1"/>
    <w:rsid w:val="003D4745"/>
    <w:rsid w:val="003D5636"/>
    <w:rsid w:val="003E1CAD"/>
    <w:rsid w:val="003E2C10"/>
    <w:rsid w:val="003E6D2F"/>
    <w:rsid w:val="003E6F5C"/>
    <w:rsid w:val="003F40EF"/>
    <w:rsid w:val="003F459F"/>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53C5"/>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81B17"/>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3C7E"/>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0DB5"/>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8">
    <w:name w:val="Normal (Web)"/>
    <w:basedOn w:val="a"/>
    <w:uiPriority w:val="99"/>
    <w:unhideWhenUsed/>
    <w:rsid w:val="0028584C"/>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1976833661">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7BD8D-1B97-43E6-B3CC-9EAE01F0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11</TotalTime>
  <Pages>6</Pages>
  <Words>1418</Words>
  <Characters>8084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7</cp:lastModifiedBy>
  <cp:revision>5</cp:revision>
  <cp:lastPrinted>2022-02-01T03:54:00Z</cp:lastPrinted>
  <dcterms:created xsi:type="dcterms:W3CDTF">2022-02-01T03:10:00Z</dcterms:created>
  <dcterms:modified xsi:type="dcterms:W3CDTF">2022-02-15T08:39:00Z</dcterms:modified>
</cp:coreProperties>
</file>