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E3" w:rsidRPr="009517E3" w:rsidRDefault="009517E3" w:rsidP="009517E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517E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9517E3">
        <w:rPr>
          <w:rFonts w:ascii="Times New Roman" w:hAnsi="Times New Roman"/>
          <w:b/>
          <w:sz w:val="32"/>
          <w:szCs w:val="32"/>
        </w:rPr>
        <w:t xml:space="preserve"> Е С П У Б Л И К А   Б У Р Я Т И Я</w:t>
      </w:r>
    </w:p>
    <w:p w:rsidR="009517E3" w:rsidRPr="00E23A3C" w:rsidRDefault="009517E3" w:rsidP="009517E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23A3C"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 w:rsidRPr="00E23A3C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9517E3" w:rsidRPr="00E23A3C" w:rsidRDefault="009517E3" w:rsidP="009517E3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E23A3C">
        <w:rPr>
          <w:rFonts w:ascii="Times New Roman" w:hAnsi="Times New Roman"/>
          <w:b/>
          <w:sz w:val="36"/>
          <w:szCs w:val="36"/>
        </w:rPr>
        <w:t>АДМИНИСТРАЦИЯ</w:t>
      </w:r>
    </w:p>
    <w:p w:rsidR="009517E3" w:rsidRPr="00E23A3C" w:rsidRDefault="009517E3" w:rsidP="009517E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23A3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517E3" w:rsidRPr="00E23A3C" w:rsidRDefault="009517E3" w:rsidP="009517E3">
      <w:pPr>
        <w:pStyle w:val="a7"/>
        <w:jc w:val="center"/>
        <w:rPr>
          <w:rFonts w:ascii="Times New Roman" w:hAnsi="Times New Roman"/>
          <w:b/>
          <w:sz w:val="26"/>
          <w:szCs w:val="28"/>
        </w:rPr>
      </w:pPr>
      <w:r w:rsidRPr="00E23A3C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9517E3" w:rsidRPr="00E23A3C" w:rsidRDefault="009517E3" w:rsidP="009517E3">
      <w:pPr>
        <w:pStyle w:val="a7"/>
        <w:jc w:val="center"/>
        <w:rPr>
          <w:rFonts w:ascii="Times New Roman" w:hAnsi="Times New Roman"/>
          <w:sz w:val="14"/>
          <w:szCs w:val="16"/>
        </w:rPr>
      </w:pPr>
    </w:p>
    <w:p w:rsidR="009517E3" w:rsidRPr="00E23A3C" w:rsidRDefault="009517E3" w:rsidP="009517E3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E23A3C">
        <w:rPr>
          <w:rFonts w:ascii="Times New Roman" w:hAnsi="Times New Roman"/>
          <w:b/>
          <w:sz w:val="36"/>
          <w:szCs w:val="36"/>
        </w:rPr>
        <w:t>ПОСТАНОВЛЕНИЕ</w:t>
      </w:r>
      <w:r>
        <w:rPr>
          <w:rFonts w:ascii="Times New Roman" w:hAnsi="Times New Roman"/>
          <w:b/>
          <w:sz w:val="36"/>
          <w:szCs w:val="36"/>
        </w:rPr>
        <w:t xml:space="preserve"> (ПРОЕКТ)</w:t>
      </w:r>
    </w:p>
    <w:p w:rsidR="009517E3" w:rsidRPr="00E23A3C" w:rsidRDefault="009517E3" w:rsidP="009517E3">
      <w:pPr>
        <w:pStyle w:val="a7"/>
        <w:rPr>
          <w:rFonts w:ascii="Times New Roman" w:hAnsi="Times New Roman"/>
          <w:sz w:val="28"/>
          <w:szCs w:val="28"/>
        </w:rPr>
      </w:pPr>
    </w:p>
    <w:p w:rsidR="009517E3" w:rsidRPr="00E23A3C" w:rsidRDefault="009517E3" w:rsidP="009517E3">
      <w:pPr>
        <w:pStyle w:val="a7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Pr="00E23A3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07</w:t>
      </w:r>
      <w:r w:rsidRPr="00E23A3C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8</w:t>
      </w:r>
      <w:r w:rsidRPr="00E23A3C">
        <w:rPr>
          <w:rFonts w:ascii="Times New Roman" w:hAnsi="Times New Roman"/>
          <w:b/>
          <w:sz w:val="24"/>
          <w:szCs w:val="24"/>
        </w:rPr>
        <w:t xml:space="preserve">г.                                                  </w:t>
      </w:r>
      <w:r w:rsidRPr="00E23A3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№ </w:t>
      </w:r>
      <w:r w:rsidR="00F97B4E">
        <w:rPr>
          <w:rFonts w:ascii="Times New Roman" w:hAnsi="Times New Roman"/>
          <w:b/>
          <w:sz w:val="24"/>
          <w:szCs w:val="24"/>
        </w:rPr>
        <w:t>30</w:t>
      </w:r>
      <w:r w:rsidR="00700C14">
        <w:rPr>
          <w:rFonts w:ascii="Times New Roman" w:hAnsi="Times New Roman"/>
          <w:b/>
          <w:sz w:val="24"/>
          <w:szCs w:val="24"/>
        </w:rPr>
        <w:t>4</w:t>
      </w:r>
    </w:p>
    <w:p w:rsidR="009517E3" w:rsidRDefault="00F71778" w:rsidP="009517E3">
      <w:pPr>
        <w:jc w:val="both"/>
        <w:rPr>
          <w:b/>
        </w:rPr>
      </w:pPr>
      <w:r w:rsidRPr="009517E3">
        <w:rPr>
          <w:b/>
        </w:rPr>
        <w:t xml:space="preserve">Об утверждении Порядка организации сбора </w:t>
      </w:r>
    </w:p>
    <w:p w:rsidR="009517E3" w:rsidRDefault="00F71778" w:rsidP="009517E3">
      <w:pPr>
        <w:jc w:val="both"/>
        <w:rPr>
          <w:b/>
        </w:rPr>
      </w:pPr>
      <w:r w:rsidRPr="009517E3">
        <w:rPr>
          <w:b/>
        </w:rPr>
        <w:t xml:space="preserve">отработанных ртутьсодержащих ламп в границах </w:t>
      </w:r>
    </w:p>
    <w:p w:rsidR="009517E3" w:rsidRDefault="00F71778" w:rsidP="009517E3">
      <w:pPr>
        <w:jc w:val="both"/>
        <w:rPr>
          <w:b/>
        </w:rPr>
      </w:pPr>
      <w:r w:rsidRPr="009517E3">
        <w:rPr>
          <w:b/>
        </w:rPr>
        <w:t>муниципального образования</w:t>
      </w:r>
      <w:r w:rsidR="0033688B" w:rsidRPr="009517E3">
        <w:rPr>
          <w:b/>
        </w:rPr>
        <w:t xml:space="preserve"> ГП «поселок Новый </w:t>
      </w:r>
      <w:proofErr w:type="spellStart"/>
      <w:r w:rsidR="0033688B" w:rsidRPr="009517E3">
        <w:rPr>
          <w:b/>
        </w:rPr>
        <w:t>Уоян</w:t>
      </w:r>
      <w:proofErr w:type="spellEnd"/>
      <w:r w:rsidR="0033688B" w:rsidRPr="009517E3">
        <w:rPr>
          <w:b/>
        </w:rPr>
        <w:t>»</w:t>
      </w:r>
    </w:p>
    <w:p w:rsidR="00F71778" w:rsidRPr="009517E3" w:rsidRDefault="00F71778" w:rsidP="009517E3">
      <w:pPr>
        <w:jc w:val="both"/>
        <w:rPr>
          <w:b/>
        </w:rPr>
      </w:pPr>
      <w:r w:rsidRPr="009517E3">
        <w:rPr>
          <w:b/>
        </w:rPr>
        <w:t xml:space="preserve"> </w:t>
      </w:r>
      <w:r w:rsidR="0033688B" w:rsidRPr="009517E3">
        <w:rPr>
          <w:b/>
        </w:rPr>
        <w:t>Северобайкальского</w:t>
      </w:r>
      <w:r w:rsidRPr="009517E3">
        <w:rPr>
          <w:b/>
        </w:rPr>
        <w:t xml:space="preserve"> района </w:t>
      </w:r>
      <w:r w:rsidR="0033688B" w:rsidRPr="009517E3">
        <w:rPr>
          <w:b/>
        </w:rPr>
        <w:t>Республики Бурятия</w:t>
      </w:r>
    </w:p>
    <w:p w:rsidR="0033688B" w:rsidRPr="009517E3" w:rsidRDefault="0033688B" w:rsidP="0033688B">
      <w:pPr>
        <w:autoSpaceDE w:val="0"/>
        <w:autoSpaceDN w:val="0"/>
        <w:adjustRightInd w:val="0"/>
        <w:ind w:right="4251"/>
        <w:jc w:val="both"/>
        <w:rPr>
          <w:b/>
        </w:rPr>
      </w:pPr>
    </w:p>
    <w:p w:rsidR="00F71778" w:rsidRPr="009517E3" w:rsidRDefault="00F71778" w:rsidP="00CD515A">
      <w:pPr>
        <w:ind w:firstLine="709"/>
        <w:jc w:val="both"/>
      </w:pPr>
      <w:proofErr w:type="gramStart"/>
      <w:r w:rsidRPr="009517E3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во исполнение </w:t>
      </w:r>
      <w:hyperlink r:id="rId7" w:history="1">
        <w:r w:rsidRPr="009517E3">
          <w:t>Постановления</w:t>
        </w:r>
      </w:hyperlink>
      <w:r w:rsidRPr="009517E3"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Pr="009517E3">
        <w:t xml:space="preserve">, вреда животным, растениям и окружающей среде», руководствуясь Уставом </w:t>
      </w:r>
      <w:r w:rsidR="0033688B" w:rsidRPr="009517E3">
        <w:t xml:space="preserve">муниципального образования ГП «поселок Новый </w:t>
      </w:r>
      <w:proofErr w:type="spellStart"/>
      <w:r w:rsidR="0033688B" w:rsidRPr="009517E3">
        <w:t>Уоян</w:t>
      </w:r>
      <w:proofErr w:type="spellEnd"/>
      <w:r w:rsidR="0033688B" w:rsidRPr="009517E3">
        <w:t>»</w:t>
      </w:r>
    </w:p>
    <w:p w:rsidR="00F71778" w:rsidRPr="009517E3" w:rsidRDefault="00F71778" w:rsidP="00CD515A">
      <w:pPr>
        <w:jc w:val="both"/>
      </w:pPr>
    </w:p>
    <w:p w:rsidR="00F71778" w:rsidRPr="009517E3" w:rsidRDefault="00F71778" w:rsidP="00CD515A">
      <w:pPr>
        <w:jc w:val="center"/>
      </w:pPr>
      <w:r w:rsidRPr="009517E3">
        <w:t>ПОСТАНОВЛЯЮ:</w:t>
      </w:r>
    </w:p>
    <w:p w:rsidR="00F71778" w:rsidRPr="009517E3" w:rsidRDefault="00F71778" w:rsidP="00CD515A">
      <w:pPr>
        <w:jc w:val="center"/>
        <w:rPr>
          <w:i/>
          <w:iCs/>
        </w:rPr>
      </w:pPr>
    </w:p>
    <w:p w:rsidR="0033688B" w:rsidRPr="009517E3" w:rsidRDefault="00F71778" w:rsidP="0033688B">
      <w:pPr>
        <w:numPr>
          <w:ilvl w:val="0"/>
          <w:numId w:val="2"/>
        </w:numPr>
        <w:ind w:left="0" w:firstLine="709"/>
        <w:jc w:val="both"/>
      </w:pPr>
      <w:r w:rsidRPr="009517E3">
        <w:t>Утвердить Порядок организации сбора отработанных ртутьсодержащих ламп и типовую инструкцию об организации накопления отработанных ртутьсодержащих отходов (Приложение № 1).</w:t>
      </w:r>
    </w:p>
    <w:p w:rsidR="0033688B" w:rsidRPr="009517E3" w:rsidRDefault="00F71778" w:rsidP="0033688B">
      <w:pPr>
        <w:numPr>
          <w:ilvl w:val="0"/>
          <w:numId w:val="2"/>
        </w:numPr>
        <w:ind w:left="0" w:firstLine="709"/>
        <w:jc w:val="both"/>
      </w:pPr>
      <w:r w:rsidRPr="009517E3">
        <w:t>Утвердить Типовую инструкцию по организации накопления отработанных ртутьсодержащих отходов (далее - Типовая инструкция), согласно приложению № 2.</w:t>
      </w:r>
    </w:p>
    <w:p w:rsidR="0033688B" w:rsidRPr="009517E3" w:rsidRDefault="00F71778" w:rsidP="0033688B">
      <w:pPr>
        <w:numPr>
          <w:ilvl w:val="0"/>
          <w:numId w:val="2"/>
        </w:numPr>
        <w:ind w:left="0" w:firstLine="709"/>
        <w:jc w:val="both"/>
      </w:pPr>
      <w:r w:rsidRPr="009517E3">
        <w:t>Обеспечить информирование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33688B" w:rsidRPr="009517E3" w:rsidRDefault="00F71778" w:rsidP="0033688B">
      <w:pPr>
        <w:numPr>
          <w:ilvl w:val="0"/>
          <w:numId w:val="2"/>
        </w:numPr>
        <w:ind w:left="0" w:firstLine="709"/>
        <w:jc w:val="both"/>
      </w:pPr>
      <w:r w:rsidRPr="009517E3">
        <w:t>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33688B" w:rsidRPr="009517E3" w:rsidRDefault="00F71778" w:rsidP="0033688B">
      <w:pPr>
        <w:numPr>
          <w:ilvl w:val="0"/>
          <w:numId w:val="2"/>
        </w:numPr>
        <w:ind w:left="0" w:firstLine="709"/>
        <w:jc w:val="both"/>
      </w:pPr>
      <w:r w:rsidRPr="009517E3">
        <w:t xml:space="preserve">Определить место для предварительного сбора и временного размещения отработанных ртутьсодержащих ламп на территории </w:t>
      </w:r>
      <w:r w:rsidR="0033688B" w:rsidRPr="009517E3">
        <w:t xml:space="preserve">муниципального образования ГП «поселок Новый </w:t>
      </w:r>
      <w:proofErr w:type="spellStart"/>
      <w:r w:rsidR="0033688B" w:rsidRPr="009517E3">
        <w:t>Уоян</w:t>
      </w:r>
      <w:proofErr w:type="spellEnd"/>
      <w:r w:rsidR="0033688B" w:rsidRPr="009517E3">
        <w:t>» Северобайкальского района Республики Бурятия</w:t>
      </w:r>
      <w:r w:rsidRPr="009517E3">
        <w:t xml:space="preserve"> </w:t>
      </w:r>
      <w:r w:rsidR="009517E3">
        <w:t xml:space="preserve">п. Новый </w:t>
      </w:r>
      <w:proofErr w:type="spellStart"/>
      <w:r w:rsidR="009517E3">
        <w:t>Уоян</w:t>
      </w:r>
      <w:proofErr w:type="spellEnd"/>
      <w:r w:rsidRPr="009517E3">
        <w:t>.</w:t>
      </w:r>
    </w:p>
    <w:p w:rsidR="0033688B" w:rsidRPr="009517E3" w:rsidRDefault="00F71778" w:rsidP="0033688B">
      <w:pPr>
        <w:numPr>
          <w:ilvl w:val="0"/>
          <w:numId w:val="2"/>
        </w:numPr>
        <w:ind w:left="0" w:firstLine="709"/>
        <w:jc w:val="both"/>
      </w:pPr>
      <w:r w:rsidRPr="009517E3">
        <w:t xml:space="preserve">Обнародовать настоящее постановление в местах для обнародования и на сайте администрации </w:t>
      </w:r>
      <w:r w:rsidR="0033688B" w:rsidRPr="009517E3">
        <w:t xml:space="preserve">муниципального образования ГП «поселок Новый </w:t>
      </w:r>
      <w:proofErr w:type="spellStart"/>
      <w:r w:rsidR="0033688B" w:rsidRPr="009517E3">
        <w:t>Уоян</w:t>
      </w:r>
      <w:proofErr w:type="spellEnd"/>
      <w:r w:rsidR="0033688B" w:rsidRPr="009517E3">
        <w:t xml:space="preserve">» </w:t>
      </w:r>
      <w:r w:rsidRPr="009517E3">
        <w:t>в сети Интернет.</w:t>
      </w:r>
    </w:p>
    <w:p w:rsidR="0033688B" w:rsidRPr="009517E3" w:rsidRDefault="00F71778" w:rsidP="0033688B">
      <w:pPr>
        <w:numPr>
          <w:ilvl w:val="0"/>
          <w:numId w:val="2"/>
        </w:numPr>
        <w:ind w:left="0" w:firstLine="709"/>
        <w:jc w:val="both"/>
      </w:pPr>
      <w:r w:rsidRPr="009517E3">
        <w:t>Настоящее Постановление вступает в силу со дня подписания.</w:t>
      </w:r>
    </w:p>
    <w:p w:rsidR="00F71778" w:rsidRPr="009517E3" w:rsidRDefault="00F71778" w:rsidP="0033688B">
      <w:pPr>
        <w:numPr>
          <w:ilvl w:val="0"/>
          <w:numId w:val="2"/>
        </w:numPr>
        <w:ind w:left="0" w:firstLine="709"/>
        <w:jc w:val="both"/>
      </w:pPr>
      <w:proofErr w:type="gramStart"/>
      <w:r w:rsidRPr="009517E3">
        <w:t>Контроль за</w:t>
      </w:r>
      <w:proofErr w:type="gramEnd"/>
      <w:r w:rsidRPr="009517E3">
        <w:t xml:space="preserve"> исполнением настоящего постановления оставляю за собой.</w:t>
      </w:r>
    </w:p>
    <w:p w:rsidR="00F71778" w:rsidRDefault="00F71778" w:rsidP="00CD515A">
      <w:pPr>
        <w:jc w:val="both"/>
      </w:pPr>
    </w:p>
    <w:p w:rsidR="009517E3" w:rsidRPr="009517E3" w:rsidRDefault="009517E3" w:rsidP="00CD515A">
      <w:pPr>
        <w:jc w:val="both"/>
      </w:pPr>
    </w:p>
    <w:p w:rsidR="009517E3" w:rsidRDefault="009517E3" w:rsidP="00CD515A">
      <w:pPr>
        <w:ind w:firstLine="709"/>
        <w:jc w:val="right"/>
      </w:pPr>
    </w:p>
    <w:p w:rsidR="009517E3" w:rsidRPr="00E23A3C" w:rsidRDefault="009517E3" w:rsidP="009517E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23A3C">
        <w:rPr>
          <w:rFonts w:ascii="Times New Roman" w:hAnsi="Times New Roman"/>
          <w:sz w:val="24"/>
          <w:szCs w:val="24"/>
        </w:rPr>
        <w:t xml:space="preserve">Глава поселения, руководитель </w:t>
      </w:r>
    </w:p>
    <w:p w:rsidR="009517E3" w:rsidRPr="00E23A3C" w:rsidRDefault="009517E3" w:rsidP="009517E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23A3C">
        <w:rPr>
          <w:rFonts w:ascii="Times New Roman" w:hAnsi="Times New Roman"/>
          <w:sz w:val="24"/>
          <w:szCs w:val="24"/>
        </w:rPr>
        <w:t xml:space="preserve">Администрации МО ГП </w:t>
      </w:r>
    </w:p>
    <w:p w:rsidR="009517E3" w:rsidRPr="00E23A3C" w:rsidRDefault="009517E3" w:rsidP="009517E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23A3C">
        <w:rPr>
          <w:rFonts w:ascii="Times New Roman" w:hAnsi="Times New Roman"/>
          <w:sz w:val="24"/>
          <w:szCs w:val="24"/>
        </w:rPr>
        <w:t xml:space="preserve">«поселок Новый </w:t>
      </w:r>
      <w:proofErr w:type="spellStart"/>
      <w:r w:rsidRPr="00E23A3C">
        <w:rPr>
          <w:rFonts w:ascii="Times New Roman" w:hAnsi="Times New Roman"/>
          <w:sz w:val="24"/>
          <w:szCs w:val="24"/>
        </w:rPr>
        <w:t>Уоян</w:t>
      </w:r>
      <w:proofErr w:type="spellEnd"/>
      <w:r w:rsidRPr="00E23A3C">
        <w:rPr>
          <w:rFonts w:ascii="Times New Roman" w:hAnsi="Times New Roman"/>
          <w:sz w:val="24"/>
          <w:szCs w:val="24"/>
        </w:rPr>
        <w:t xml:space="preserve">»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23A3C">
        <w:rPr>
          <w:rFonts w:ascii="Times New Roman" w:hAnsi="Times New Roman"/>
          <w:sz w:val="24"/>
          <w:szCs w:val="24"/>
        </w:rPr>
        <w:t xml:space="preserve">          О.В.</w:t>
      </w:r>
      <w:proofErr w:type="gramStart"/>
      <w:r w:rsidRPr="00E23A3C">
        <w:rPr>
          <w:rFonts w:ascii="Times New Roman" w:hAnsi="Times New Roman"/>
          <w:sz w:val="24"/>
          <w:szCs w:val="24"/>
        </w:rPr>
        <w:t>Ловчая</w:t>
      </w:r>
      <w:proofErr w:type="gramEnd"/>
    </w:p>
    <w:p w:rsidR="009517E3" w:rsidRDefault="009517E3" w:rsidP="009517E3">
      <w:pPr>
        <w:pStyle w:val="a7"/>
        <w:rPr>
          <w:rFonts w:ascii="Times New Roman" w:hAnsi="Times New Roman"/>
          <w:sz w:val="24"/>
          <w:szCs w:val="24"/>
        </w:rPr>
      </w:pPr>
    </w:p>
    <w:p w:rsidR="009517E3" w:rsidRDefault="009517E3" w:rsidP="009517E3">
      <w:pPr>
        <w:pStyle w:val="a7"/>
        <w:rPr>
          <w:rFonts w:ascii="Times New Roman" w:hAnsi="Times New Roman"/>
          <w:sz w:val="24"/>
          <w:szCs w:val="24"/>
        </w:rPr>
      </w:pPr>
    </w:p>
    <w:p w:rsidR="009517E3" w:rsidRDefault="009517E3" w:rsidP="009517E3"/>
    <w:p w:rsidR="00F71778" w:rsidRPr="009517E3" w:rsidRDefault="00F71778" w:rsidP="00CD515A">
      <w:pPr>
        <w:ind w:firstLine="709"/>
        <w:jc w:val="right"/>
      </w:pPr>
      <w:r w:rsidRPr="009517E3">
        <w:lastRenderedPageBreak/>
        <w:t xml:space="preserve">Приложение № 1 </w:t>
      </w:r>
    </w:p>
    <w:p w:rsidR="0033688B" w:rsidRPr="009517E3" w:rsidRDefault="00F71778" w:rsidP="00CD515A">
      <w:pPr>
        <w:ind w:left="4820"/>
        <w:jc w:val="right"/>
      </w:pPr>
      <w:r w:rsidRPr="009517E3">
        <w:t xml:space="preserve">к постановлению главы администрации </w:t>
      </w:r>
      <w:r w:rsidR="0033688B" w:rsidRPr="009517E3">
        <w:t>муниципального образования ГП «поселок</w:t>
      </w:r>
    </w:p>
    <w:p w:rsidR="00F71778" w:rsidRPr="009517E3" w:rsidRDefault="0033688B" w:rsidP="00CD515A">
      <w:pPr>
        <w:ind w:left="4820"/>
        <w:jc w:val="right"/>
      </w:pPr>
      <w:r w:rsidRPr="009517E3">
        <w:t xml:space="preserve">Новый </w:t>
      </w:r>
      <w:proofErr w:type="spellStart"/>
      <w:r w:rsidRPr="009517E3">
        <w:t>Уоян</w:t>
      </w:r>
      <w:proofErr w:type="spellEnd"/>
      <w:r w:rsidRPr="009517E3">
        <w:t xml:space="preserve">» </w:t>
      </w:r>
      <w:r w:rsidR="00F71778" w:rsidRPr="009517E3">
        <w:t>от</w:t>
      </w:r>
      <w:r w:rsidR="009517E3">
        <w:t xml:space="preserve"> 25.07.2018</w:t>
      </w:r>
      <w:r w:rsidR="00F71778" w:rsidRPr="009517E3">
        <w:t xml:space="preserve"> года № </w:t>
      </w:r>
      <w:r w:rsidR="00F97B4E">
        <w:t>30</w:t>
      </w:r>
      <w:r w:rsidR="00700C14">
        <w:t>4</w:t>
      </w:r>
    </w:p>
    <w:p w:rsidR="00F71778" w:rsidRPr="009517E3" w:rsidRDefault="00F71778" w:rsidP="00CD515A">
      <w:pPr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jc w:val="center"/>
      </w:pPr>
      <w:r w:rsidRPr="009517E3">
        <w:t>Порядок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jc w:val="center"/>
        <w:outlineLvl w:val="1"/>
      </w:pPr>
      <w:r w:rsidRPr="009517E3">
        <w:t xml:space="preserve">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</w:t>
      </w:r>
      <w:proofErr w:type="spellStart"/>
      <w:r w:rsidRPr="009517E3">
        <w:t>Хужирского</w:t>
      </w:r>
      <w:proofErr w:type="spellEnd"/>
      <w:r w:rsidRPr="009517E3">
        <w:t xml:space="preserve"> муниципального образования </w:t>
      </w:r>
      <w:proofErr w:type="spellStart"/>
      <w:r w:rsidRPr="009517E3">
        <w:t>Ольхонского</w:t>
      </w:r>
      <w:proofErr w:type="spellEnd"/>
      <w:r w:rsidRPr="009517E3">
        <w:t xml:space="preserve"> района Иркутской области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jc w:val="center"/>
        <w:outlineLvl w:val="1"/>
      </w:pPr>
      <w:r w:rsidRPr="009517E3">
        <w:t>1. ОБЩИЕ ПОЛОЖЕНИЯ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 xml:space="preserve">1.1. </w:t>
      </w:r>
      <w:proofErr w:type="gramStart"/>
      <w:r w:rsidRPr="009517E3">
        <w:t xml:space="preserve">Порядок организации сбора отработанных ртутьсодержащих ламп (далее - Порядок) в границах </w:t>
      </w:r>
      <w:r w:rsidR="0033688B" w:rsidRPr="009517E3">
        <w:t xml:space="preserve">территории муниципального образования ГП «поселок Новый </w:t>
      </w:r>
      <w:proofErr w:type="spellStart"/>
      <w:r w:rsidR="0033688B" w:rsidRPr="009517E3">
        <w:t>Уоян</w:t>
      </w:r>
      <w:proofErr w:type="spellEnd"/>
      <w:r w:rsidR="0033688B" w:rsidRPr="009517E3">
        <w:t>» Северобайкальского района Республики Бурятия</w:t>
      </w:r>
      <w:r w:rsidRPr="009517E3">
        <w:t xml:space="preserve">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и информирования юридических лиц, индивидуальных предпринимателей и физических лиц о порядке осуществления такого сбора в границах поселения.</w:t>
      </w:r>
      <w:proofErr w:type="gramEnd"/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 xml:space="preserve">1.2. </w:t>
      </w:r>
      <w:proofErr w:type="gramStart"/>
      <w:r w:rsidRPr="009517E3">
        <w:t xml:space="preserve">Порядок разработан в </w:t>
      </w:r>
      <w:r w:rsidRPr="009517E3">
        <w:rPr>
          <w:color w:val="000000"/>
        </w:rPr>
        <w:t xml:space="preserve">соответствии со </w:t>
      </w:r>
      <w:hyperlink r:id="rId8" w:tooltip="Федеральный закон от 10.01.2002 N 7-ФЗ (ред. от 13.07.2015) &quot;Об охране окружающей среды&quot;{КонсультантПлюс}" w:history="1">
        <w:r w:rsidRPr="009517E3">
          <w:rPr>
            <w:color w:val="000000"/>
          </w:rPr>
          <w:t>ст. ст. 7</w:t>
        </w:r>
      </w:hyperlink>
      <w:r w:rsidRPr="009517E3">
        <w:rPr>
          <w:color w:val="000000"/>
        </w:rPr>
        <w:t xml:space="preserve">, </w:t>
      </w:r>
      <w:hyperlink r:id="rId9" w:tooltip="Федеральный закон от 10.01.2002 N 7-ФЗ (ред. от 13.07.2015) &quot;Об охране окружающей среды&quot;{КонсультантПлюс}" w:history="1">
        <w:r w:rsidRPr="009517E3">
          <w:rPr>
            <w:color w:val="000000"/>
          </w:rPr>
          <w:t>10</w:t>
        </w:r>
      </w:hyperlink>
      <w:r w:rsidRPr="009517E3">
        <w:rPr>
          <w:color w:val="000000"/>
        </w:rPr>
        <w:t xml:space="preserve"> Федерального закона «Об охране окружающей среды», </w:t>
      </w:r>
      <w:hyperlink r:id="rId10" w:tooltip="Федеральный закон от 24.06.1998 N 89-ФЗ (ред. от 29.06.2015) &quot;Об отходах производства и потребления&quot; (с изм. и доп., вступ. в силу с 01.07.2015){КонсультантПлюс}" w:history="1">
        <w:r w:rsidRPr="009517E3">
          <w:rPr>
            <w:color w:val="000000"/>
          </w:rPr>
          <w:t>ст. ст. 8</w:t>
        </w:r>
      </w:hyperlink>
      <w:r w:rsidRPr="009517E3">
        <w:rPr>
          <w:color w:val="000000"/>
        </w:rPr>
        <w:t xml:space="preserve">, </w:t>
      </w:r>
      <w:hyperlink r:id="rId11" w:tooltip="Федеральный закон от 24.06.1998 N 89-ФЗ (ред. от 29.06.2015) &quot;Об отходах производства и потребления&quot; (с изм. и доп., вступ. в силу с 01.07.2015){КонсультантПлюс}" w:history="1">
        <w:r w:rsidRPr="009517E3">
          <w:rPr>
            <w:color w:val="000000"/>
          </w:rPr>
          <w:t>13</w:t>
        </w:r>
      </w:hyperlink>
      <w:r w:rsidRPr="009517E3">
        <w:rPr>
          <w:color w:val="000000"/>
        </w:rPr>
        <w:t xml:space="preserve"> Федерального закона «Об отходах производства и потребления», </w:t>
      </w:r>
      <w:hyperlink r:id="rId12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" w:history="1">
        <w:r w:rsidRPr="009517E3">
          <w:rPr>
            <w:color w:val="000000"/>
          </w:rPr>
          <w:t>постановлением</w:t>
        </w:r>
      </w:hyperlink>
      <w:r w:rsidRPr="009517E3">
        <w:rPr>
          <w:color w:val="000000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proofErr w:type="gramEnd"/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 xml:space="preserve">1.3. </w:t>
      </w:r>
      <w:proofErr w:type="gramStart"/>
      <w:r w:rsidRPr="009517E3">
        <w:t>Правила, установленные настоящим Порядком, являются обязательными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доме, а также физических лиц.</w:t>
      </w:r>
      <w:proofErr w:type="gramEnd"/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>1.4. В настоящем Порядке применяются следующие основные понятия: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 xml:space="preserve">отработанные ртутьсодержащие лампы - ртутьсодержащие отходы, представляющие </w:t>
      </w:r>
      <w:proofErr w:type="gramStart"/>
      <w:r w:rsidRPr="009517E3">
        <w:t>собой</w:t>
      </w:r>
      <w:proofErr w:type="gramEnd"/>
      <w:r w:rsidRPr="009517E3"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>потребители ртутьсодержащих ламп - юридические лица или индивидуальные предприниматели, не имеющие лицензии на осуществление деятельности по   обезвреживанию и размещению отходов I –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>накопление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>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F71778" w:rsidRPr="009517E3" w:rsidRDefault="00F71778" w:rsidP="00CD515A">
      <w:pPr>
        <w:autoSpaceDE w:val="0"/>
        <w:autoSpaceDN w:val="0"/>
        <w:adjustRightInd w:val="0"/>
        <w:ind w:firstLine="709"/>
        <w:jc w:val="both"/>
      </w:pPr>
      <w:r w:rsidRPr="009517E3">
        <w:t>место первичного сбора и размещения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F71778" w:rsidRPr="009517E3" w:rsidRDefault="00F71778" w:rsidP="00CD515A">
      <w:pPr>
        <w:autoSpaceDE w:val="0"/>
        <w:autoSpaceDN w:val="0"/>
        <w:adjustRightInd w:val="0"/>
        <w:ind w:firstLine="709"/>
        <w:jc w:val="both"/>
      </w:pPr>
      <w:r w:rsidRPr="009517E3">
        <w:t>тара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 xml:space="preserve">герметичность тары - способность оболочки (корпуса) тары, отдельных ее элементов и </w:t>
      </w:r>
      <w:r w:rsidRPr="009517E3">
        <w:lastRenderedPageBreak/>
        <w:t>соединений препятствовать газовому или жидкостному обмену между средами, разделенными этой оболочкой.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9517E3">
        <w:t>2. ОРГАНИЗАЦИЯ СБОРА ОТРАБОТАННЫХ РТУТЬСОДЕРЖАЩИХ ЛАМП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ind w:firstLine="709"/>
        <w:jc w:val="both"/>
      </w:pPr>
      <w:r w:rsidRPr="009517E3">
        <w:t xml:space="preserve">2.1. </w:t>
      </w:r>
      <w:proofErr w:type="gramStart"/>
      <w:r w:rsidRPr="009517E3">
        <w:t xml:space="preserve">Сбор отработанных ртутьсодержащих ламп производится в соответствии с требованиями постановления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proofErr w:type="spellStart"/>
      <w:r w:rsidRPr="009517E3">
        <w:t>ГОСТа</w:t>
      </w:r>
      <w:proofErr w:type="spellEnd"/>
      <w:r w:rsidRPr="009517E3">
        <w:t xml:space="preserve"> 12.3.031-83.</w:t>
      </w:r>
      <w:proofErr w:type="gramEnd"/>
      <w:r w:rsidRPr="009517E3">
        <w:t xml:space="preserve"> Система стандартов безопасности труда. «Работы с ртутью. Требования безопасности», введенного постановлением Госстандарта СССР от 10.10.1983 № 4833.</w:t>
      </w:r>
    </w:p>
    <w:p w:rsidR="00F71778" w:rsidRPr="009517E3" w:rsidRDefault="00F71778" w:rsidP="00CD515A">
      <w:pPr>
        <w:ind w:firstLine="709"/>
        <w:jc w:val="both"/>
      </w:pPr>
      <w:r w:rsidRPr="009517E3">
        <w:t>2.2. Потребители ртутьсодержащих ламп (кроме физических лиц) осуществляют накопление отработанных ртутьсодержащих ламп.</w:t>
      </w:r>
    </w:p>
    <w:p w:rsidR="00F71778" w:rsidRPr="009517E3" w:rsidRDefault="00F71778" w:rsidP="00CD515A">
      <w:pPr>
        <w:ind w:firstLine="709"/>
        <w:jc w:val="both"/>
      </w:pPr>
      <w:r w:rsidRPr="009517E3">
        <w:t>2.3. Накопление отработанных ртутьсодержащих ламп производится отдельно от других видов отходов.</w:t>
      </w:r>
    </w:p>
    <w:p w:rsidR="00F71778" w:rsidRPr="009517E3" w:rsidRDefault="00F71778" w:rsidP="00CD515A">
      <w:pPr>
        <w:ind w:firstLine="709"/>
        <w:jc w:val="both"/>
      </w:pPr>
      <w:r w:rsidRPr="009517E3">
        <w:t xml:space="preserve">2.4. </w:t>
      </w:r>
      <w:proofErr w:type="gramStart"/>
      <w:r w:rsidRPr="009517E3"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F71778" w:rsidRPr="009517E3" w:rsidRDefault="00F71778" w:rsidP="00CD515A">
      <w:pPr>
        <w:ind w:firstLine="709"/>
        <w:jc w:val="both"/>
      </w:pPr>
      <w:r w:rsidRPr="009517E3">
        <w:t>2.5. Помещение для хранения отработанных ртутьсодержащих ламп закрепляется за лицом, ответственным за обращение с отработанными ртутьсодержащими лампами при обеспечении полной сохранности ламп.</w:t>
      </w:r>
    </w:p>
    <w:p w:rsidR="00F71778" w:rsidRPr="009517E3" w:rsidRDefault="00F71778" w:rsidP="00CD515A">
      <w:pPr>
        <w:ind w:firstLine="709"/>
        <w:jc w:val="both"/>
      </w:pPr>
      <w:r w:rsidRPr="009517E3">
        <w:t>2.6.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погрузочно-разгрузочных работах и транспортировании.</w:t>
      </w:r>
    </w:p>
    <w:p w:rsidR="00F71778" w:rsidRPr="009517E3" w:rsidRDefault="00F71778" w:rsidP="00CD515A">
      <w:pPr>
        <w:ind w:firstLine="709"/>
        <w:jc w:val="both"/>
      </w:pPr>
      <w:r w:rsidRPr="009517E3">
        <w:t>2.7. Не допускается совместное хранение поврежденных и неповрежденных ртутьсодержащих ламп.</w:t>
      </w:r>
    </w:p>
    <w:p w:rsidR="00F71778" w:rsidRPr="009517E3" w:rsidRDefault="00F71778" w:rsidP="00CD515A">
      <w:pPr>
        <w:ind w:firstLine="709"/>
        <w:jc w:val="both"/>
      </w:pPr>
      <w:r w:rsidRPr="009517E3">
        <w:t>2.8. Потребители ртутьсодержащих ламп (кроме физических лиц) для накопления поврежденных отработанных ртутьсодержащих ламп обязаны использовать специальную тару.</w:t>
      </w:r>
    </w:p>
    <w:p w:rsidR="00F71778" w:rsidRPr="009517E3" w:rsidRDefault="00F71778" w:rsidP="00CD515A">
      <w:pPr>
        <w:ind w:firstLine="709"/>
        <w:jc w:val="both"/>
      </w:pPr>
      <w:r w:rsidRPr="009517E3">
        <w:t>2.9.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F71778" w:rsidRPr="009517E3" w:rsidRDefault="00F71778" w:rsidP="00CD515A">
      <w:pPr>
        <w:ind w:firstLine="709"/>
        <w:jc w:val="both"/>
      </w:pPr>
      <w:r w:rsidRPr="009517E3">
        <w:t>2.10. Юридические лица, индивидуальные предприниматели, осуществляющие управление многоквартирными домами, должны:</w:t>
      </w:r>
    </w:p>
    <w:p w:rsidR="00F71778" w:rsidRPr="009517E3" w:rsidRDefault="00F71778" w:rsidP="00CD515A">
      <w:pPr>
        <w:ind w:firstLine="709"/>
        <w:jc w:val="both"/>
      </w:pPr>
      <w:r w:rsidRPr="009517E3">
        <w:t>1) в целях правильного выбора планировочного решения по размещению отработанных ртутьсодержащих ламп собрать сведения о количестве образующихся отработанных ртутьсодержащих ламп от населения;</w:t>
      </w:r>
    </w:p>
    <w:p w:rsidR="00F71778" w:rsidRPr="009517E3" w:rsidRDefault="00F71778" w:rsidP="00CD515A">
      <w:pPr>
        <w:ind w:firstLine="709"/>
        <w:jc w:val="both"/>
      </w:pPr>
      <w:r w:rsidRPr="009517E3">
        <w:t>2) определить помещение для накопления отработанных ртутьсодержащих ламп;</w:t>
      </w:r>
    </w:p>
    <w:p w:rsidR="00F71778" w:rsidRPr="009517E3" w:rsidRDefault="00F71778" w:rsidP="00CD515A">
      <w:pPr>
        <w:ind w:firstLine="709"/>
        <w:jc w:val="both"/>
      </w:pPr>
      <w:proofErr w:type="gramStart"/>
      <w:r w:rsidRPr="009517E3">
        <w:t>3) разработать инструкцию в соответствии с п. 3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03.09.2010 № 681;</w:t>
      </w:r>
      <w:proofErr w:type="gramEnd"/>
    </w:p>
    <w:p w:rsidR="00F71778" w:rsidRPr="009517E3" w:rsidRDefault="00F71778" w:rsidP="00CD515A">
      <w:pPr>
        <w:ind w:firstLine="709"/>
        <w:jc w:val="both"/>
      </w:pPr>
      <w:r w:rsidRPr="009517E3">
        <w:t>4) определить ответственных лиц за обращение с отработанными ртутьсодержащими лампами;</w:t>
      </w:r>
    </w:p>
    <w:p w:rsidR="00F71778" w:rsidRPr="009517E3" w:rsidRDefault="00F71778" w:rsidP="00CD515A">
      <w:pPr>
        <w:ind w:firstLine="709"/>
        <w:jc w:val="both"/>
      </w:pPr>
      <w:r w:rsidRPr="009517E3">
        <w:t xml:space="preserve">5) для удобства физических лиц на помещении для накопления отработанных ртутьсодержащих ламп </w:t>
      </w:r>
      <w:proofErr w:type="gramStart"/>
      <w:r w:rsidRPr="009517E3">
        <w:t>разместить вывеску</w:t>
      </w:r>
      <w:proofErr w:type="gramEnd"/>
      <w:r w:rsidRPr="009517E3">
        <w:t xml:space="preserve"> о режиме приема отработанных ртутьсодержащих ламп.</w:t>
      </w:r>
    </w:p>
    <w:p w:rsidR="00F71778" w:rsidRPr="009517E3" w:rsidRDefault="00F71778" w:rsidP="00CD515A">
      <w:pPr>
        <w:ind w:firstLine="709"/>
        <w:jc w:val="both"/>
      </w:pPr>
      <w:r w:rsidRPr="009517E3">
        <w:t>6) проинформировать население о порядке сбора отработанных ртутьсодержащих ламп.</w:t>
      </w:r>
    </w:p>
    <w:p w:rsidR="00F71778" w:rsidRPr="009517E3" w:rsidRDefault="00F71778" w:rsidP="00CD515A">
      <w:pPr>
        <w:ind w:firstLine="709"/>
        <w:jc w:val="both"/>
      </w:pPr>
      <w:r w:rsidRPr="009517E3">
        <w:lastRenderedPageBreak/>
        <w:t>2.11.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F71778" w:rsidRPr="009517E3" w:rsidRDefault="00F71778" w:rsidP="00CD515A">
      <w:pPr>
        <w:ind w:firstLine="709"/>
        <w:jc w:val="both"/>
      </w:pPr>
      <w:r w:rsidRPr="009517E3"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9517E3">
        <w:t>демеркуризационного</w:t>
      </w:r>
      <w:proofErr w:type="spellEnd"/>
      <w:r w:rsidRPr="009517E3"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F71778" w:rsidRPr="009517E3" w:rsidRDefault="00F71778" w:rsidP="00CD515A">
      <w:pPr>
        <w:ind w:firstLine="709"/>
        <w:jc w:val="both"/>
      </w:pPr>
      <w:r w:rsidRPr="009517E3">
        <w:t>2.12. При накоплении и сборе отработанных ртутьсодержащих ламп запрещается:</w:t>
      </w:r>
    </w:p>
    <w:p w:rsidR="00F71778" w:rsidRPr="009517E3" w:rsidRDefault="00F71778" w:rsidP="00CD515A">
      <w:pPr>
        <w:ind w:firstLine="709"/>
        <w:jc w:val="both"/>
      </w:pPr>
      <w:r w:rsidRPr="009517E3">
        <w:t>1) выбрасывать ртутьсодержащие лампы в мусорные контейнеры, сливать ртуть в канализацию, закапывать в землю, сжигать загрязненную ртутью тару;</w:t>
      </w:r>
    </w:p>
    <w:p w:rsidR="00F71778" w:rsidRPr="009517E3" w:rsidRDefault="00F71778" w:rsidP="00CD515A">
      <w:pPr>
        <w:ind w:firstLine="709"/>
        <w:jc w:val="both"/>
      </w:pPr>
      <w:r w:rsidRPr="009517E3">
        <w:t>2) хранить лампы вблизи нагревательных или отопительных приборов;</w:t>
      </w:r>
    </w:p>
    <w:p w:rsidR="00F71778" w:rsidRPr="009517E3" w:rsidRDefault="00F71778" w:rsidP="00CD515A">
      <w:pPr>
        <w:ind w:firstLine="709"/>
        <w:jc w:val="both"/>
      </w:pPr>
      <w:r w:rsidRPr="009517E3">
        <w:t>3) самостоятельно вскрывать корпуса неисправных ртутных ламп с целью извлечения ртути;</w:t>
      </w:r>
    </w:p>
    <w:p w:rsidR="00F71778" w:rsidRPr="009517E3" w:rsidRDefault="00F71778" w:rsidP="00CD515A">
      <w:pPr>
        <w:ind w:firstLine="709"/>
        <w:jc w:val="both"/>
      </w:pPr>
      <w:r w:rsidRPr="009517E3">
        <w:t>4) привлекать для работ с отработанными ртутьсодержащими лампами лиц, не прошедших предварительный медицинский осмотр и предварительный инструктаж, и лиц, не достигших 18-летнего возраста.</w:t>
      </w:r>
    </w:p>
    <w:p w:rsidR="00F71778" w:rsidRPr="009517E3" w:rsidRDefault="00F71778" w:rsidP="00CD515A">
      <w:pPr>
        <w:ind w:firstLine="709"/>
        <w:jc w:val="both"/>
      </w:pPr>
      <w:r w:rsidRPr="009517E3">
        <w:t>2.13. Транспортирование отработанных ртутьсодержащих ламп на объекты размещения твердых бытовых отходов запрещается.</w:t>
      </w:r>
    </w:p>
    <w:p w:rsidR="00F71778" w:rsidRPr="009517E3" w:rsidRDefault="00F71778" w:rsidP="00CD515A">
      <w:pPr>
        <w:ind w:firstLine="709"/>
        <w:jc w:val="both"/>
      </w:pPr>
      <w:r w:rsidRPr="009517E3">
        <w:t>2.14. Обязательными документами при обращении с ртутьсодержащими лампами являются:</w:t>
      </w:r>
    </w:p>
    <w:p w:rsidR="00F71778" w:rsidRPr="009517E3" w:rsidRDefault="00F71778" w:rsidP="00CD515A">
      <w:pPr>
        <w:ind w:firstLine="709"/>
        <w:jc w:val="both"/>
      </w:pPr>
      <w:r w:rsidRPr="009517E3">
        <w:t>1)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условиям;</w:t>
      </w:r>
    </w:p>
    <w:p w:rsidR="00F71778" w:rsidRPr="009517E3" w:rsidRDefault="00F71778" w:rsidP="00CD515A">
      <w:pPr>
        <w:ind w:firstLine="709"/>
        <w:jc w:val="both"/>
      </w:pPr>
      <w:r w:rsidRPr="009517E3">
        <w:t>2) приказ руководителя о назначении лица, ответственного по обращению с отработанными ртутьсодержащими лампами;</w:t>
      </w:r>
    </w:p>
    <w:p w:rsidR="00F71778" w:rsidRPr="009517E3" w:rsidRDefault="00F71778" w:rsidP="00CD515A">
      <w:pPr>
        <w:ind w:firstLine="709"/>
        <w:jc w:val="both"/>
      </w:pPr>
      <w:r w:rsidRPr="009517E3">
        <w:t>3) журнал учета образования и движения отработанных ртутьсодержащих ламп;</w:t>
      </w:r>
    </w:p>
    <w:p w:rsidR="00F71778" w:rsidRPr="009517E3" w:rsidRDefault="00F71778" w:rsidP="00CD515A">
      <w:pPr>
        <w:ind w:firstLine="709"/>
        <w:jc w:val="both"/>
      </w:pPr>
      <w:r w:rsidRPr="009517E3">
        <w:t>4) договор со специализированной организацией на транспортирование и обезвреживание отработанных ртутьсодержащих ламп.</w:t>
      </w:r>
    </w:p>
    <w:p w:rsidR="00F71778" w:rsidRPr="009517E3" w:rsidRDefault="00F71778" w:rsidP="00CD515A">
      <w:pPr>
        <w:ind w:firstLine="709"/>
        <w:jc w:val="both"/>
      </w:pPr>
      <w:r w:rsidRPr="009517E3">
        <w:t>2.15. На всех объектах хозяйственной и иной деятельности, осуществляемой юридическими лицами и индивидуальными предпринимателями на территории</w:t>
      </w:r>
      <w:r w:rsidR="00B11A56" w:rsidRPr="009517E3">
        <w:t xml:space="preserve"> муниципального образования ГП «поселок Новый </w:t>
      </w:r>
      <w:proofErr w:type="spellStart"/>
      <w:r w:rsidR="00B11A56" w:rsidRPr="009517E3">
        <w:t>Уоян</w:t>
      </w:r>
      <w:proofErr w:type="spellEnd"/>
      <w:r w:rsidR="00B11A56" w:rsidRPr="009517E3">
        <w:t>» Северобайкальского района Республики Бурятия</w:t>
      </w:r>
      <w:r w:rsidRPr="009517E3">
        <w:t>, проводится учет образования и движения отработанных ртутьсодержащих ламп.</w:t>
      </w:r>
    </w:p>
    <w:p w:rsidR="00F71778" w:rsidRPr="009517E3" w:rsidRDefault="00F71778" w:rsidP="00CD515A">
      <w:pPr>
        <w:ind w:firstLine="709"/>
        <w:jc w:val="both"/>
      </w:pPr>
      <w:r w:rsidRPr="009517E3">
        <w:t>2.16. Отработанные ртутьсодержащие лампы подлежат сдаче специализированной организации на обезвреживание на договорной основе.</w:t>
      </w:r>
    </w:p>
    <w:p w:rsidR="00F71778" w:rsidRPr="009517E3" w:rsidRDefault="00F71778" w:rsidP="00CD515A">
      <w:pPr>
        <w:ind w:firstLine="709"/>
        <w:jc w:val="both"/>
      </w:pPr>
      <w:r w:rsidRPr="009517E3">
        <w:t>2.17. Специализированная организация при приеме на обезвреживание ртутьсодержащих ламп вместе с потребителем (представителем потребителя) отработанных ртутьсодержащих ламп составляют акт (справку) о сдаче-приемке отработанных ртутьсодержащих ламп.</w:t>
      </w:r>
    </w:p>
    <w:p w:rsidR="00F71778" w:rsidRPr="009517E3" w:rsidRDefault="00F71778" w:rsidP="00CD515A">
      <w:pPr>
        <w:ind w:firstLine="709"/>
        <w:jc w:val="both"/>
      </w:pPr>
      <w:r w:rsidRPr="009517E3">
        <w:t>2.18. Акт (справка) является документом, подтверждающим сдачу-приемку отработанных ртутьсодержащих ламп, выписывается в двух экземплярах, первый из которых находится у юридического лица, индивидуального предпринимателя, сдавшего отработанные ртутьсодержащие лампы, второй - у специализированной организации, принявшей отработанные ртутьсодержащие лампы.</w:t>
      </w:r>
    </w:p>
    <w:p w:rsidR="00F71778" w:rsidRPr="009517E3" w:rsidRDefault="00F71778" w:rsidP="00CD515A">
      <w:pPr>
        <w:ind w:firstLine="709"/>
        <w:jc w:val="both"/>
      </w:pPr>
      <w:r w:rsidRPr="009517E3">
        <w:t>2.19. Юридические лица, индивидуальные предприниматели, сдавшие отработанные ртутьсодержащие лампы на обезвреживание специализированной организации, должны обеспечить хранение актов (справок) о сдаче-приемке отработанных ртутьсодержащих ламп в течение не менее пяти лет с момента составления.</w:t>
      </w:r>
    </w:p>
    <w:p w:rsidR="00F71778" w:rsidRPr="009517E3" w:rsidRDefault="00F71778" w:rsidP="00CD515A">
      <w:pPr>
        <w:ind w:firstLine="709"/>
        <w:jc w:val="both"/>
      </w:pPr>
      <w:r w:rsidRPr="009517E3">
        <w:t xml:space="preserve">2.20. Информация об организациях, осуществляющих обращение с отработанными ртутьсодержащими лампами, размещается на официальном сайте администрации </w:t>
      </w:r>
      <w:r w:rsidR="00B11A56" w:rsidRPr="009517E3">
        <w:t xml:space="preserve">муниципального образования ГП «поселок Новый </w:t>
      </w:r>
      <w:proofErr w:type="spellStart"/>
      <w:r w:rsidR="00B11A56" w:rsidRPr="009517E3">
        <w:t>Уоян</w:t>
      </w:r>
      <w:proofErr w:type="spellEnd"/>
      <w:r w:rsidR="00B11A56" w:rsidRPr="009517E3">
        <w:t>» Северобайкальского района Республики Бурятия.</w:t>
      </w:r>
    </w:p>
    <w:p w:rsidR="00F71778" w:rsidRPr="009517E3" w:rsidRDefault="00F71778" w:rsidP="00CD515A">
      <w:pPr>
        <w:ind w:firstLine="709"/>
        <w:jc w:val="both"/>
      </w:pPr>
      <w:r w:rsidRPr="009517E3">
        <w:t>2.21 Юридические лица и индивидуальные предприни</w:t>
      </w:r>
      <w:r w:rsidR="00B11A56" w:rsidRPr="009517E3">
        <w:t xml:space="preserve">матели по запросу администрации муниципального образования ГП «поселок Новый </w:t>
      </w:r>
      <w:proofErr w:type="spellStart"/>
      <w:r w:rsidR="00B11A56" w:rsidRPr="009517E3">
        <w:t>Уоян</w:t>
      </w:r>
      <w:proofErr w:type="spellEnd"/>
      <w:r w:rsidR="00B11A56" w:rsidRPr="009517E3">
        <w:t xml:space="preserve">» Северобайкальского района Республики Бурятия </w:t>
      </w:r>
      <w:r w:rsidRPr="009517E3">
        <w:t>предоставляют информацию об отработанных ртутьсодержащих лампах.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9517E3">
        <w:t>3. ИНФОРМИРОВАНИЕ НАСЕЛЕНИЯ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 xml:space="preserve">3.1. </w:t>
      </w:r>
      <w:proofErr w:type="gramStart"/>
      <w:r w:rsidRPr="009517E3">
        <w:t xml:space="preserve">Информирование о порядке сбора отработанных ртутьсодержащих ламп осуществляется администрацией </w:t>
      </w:r>
      <w:r w:rsidR="00B11A56" w:rsidRPr="009517E3">
        <w:t xml:space="preserve">муниципального образования ГП «поселок Новый </w:t>
      </w:r>
      <w:proofErr w:type="spellStart"/>
      <w:r w:rsidR="00B11A56" w:rsidRPr="009517E3">
        <w:t>Уоян</w:t>
      </w:r>
      <w:proofErr w:type="spellEnd"/>
      <w:r w:rsidR="00B11A56" w:rsidRPr="009517E3">
        <w:t>» Северобайкальского района Республики Бурятия</w:t>
      </w:r>
      <w:r w:rsidRPr="009517E3">
        <w:t xml:space="preserve"> (далее по тексту - Администрация), в границах муниципального образования</w:t>
      </w:r>
      <w:r w:rsidR="00B11A56" w:rsidRPr="009517E3">
        <w:t xml:space="preserve"> ГП «поселок Новый </w:t>
      </w:r>
      <w:proofErr w:type="spellStart"/>
      <w:r w:rsidR="00B11A56" w:rsidRPr="009517E3">
        <w:t>Уоян</w:t>
      </w:r>
      <w:proofErr w:type="spellEnd"/>
      <w:r w:rsidR="00B11A56" w:rsidRPr="009517E3">
        <w:t>»</w:t>
      </w:r>
      <w:r w:rsidRPr="009517E3">
        <w:t xml:space="preserve"> </w:t>
      </w:r>
      <w:r w:rsidR="00B11A56" w:rsidRPr="009517E3">
        <w:t>Северобайкальского района Республики Бурятия</w:t>
      </w:r>
      <w:r w:rsidRPr="009517E3">
        <w:t>, юридическими лицами и индивидуальными предпринимателями, осуществляющими управление многоквартирными   домами на   основании заключенного договора или заключившими с собственниками помещений многоквартирного дома договоры на оказание услуг по</w:t>
      </w:r>
      <w:proofErr w:type="gramEnd"/>
      <w:r w:rsidRPr="009517E3">
        <w:t xml:space="preserve"> содержанию и ремонту общего имущества в таком доме,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>3.2. Информация о порядке сбора отработанных ртутьсодержащих ламп размещается на официальном сайте Администрации,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 xml:space="preserve">3.3. </w:t>
      </w:r>
      <w:proofErr w:type="gramStart"/>
      <w:r w:rsidRPr="009517E3">
        <w:t xml:space="preserve"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информации, указанной в </w:t>
      </w:r>
      <w:hyperlink w:anchor="Par71" w:history="1">
        <w:r w:rsidRPr="009517E3">
          <w:t>п. 3.4</w:t>
        </w:r>
      </w:hyperlink>
      <w:r w:rsidRPr="009517E3">
        <w:t xml:space="preserve"> настоящего Порядка, на информационных</w:t>
      </w:r>
      <w:proofErr w:type="gramEnd"/>
      <w:r w:rsidRPr="009517E3">
        <w:t xml:space="preserve"> </w:t>
      </w:r>
      <w:proofErr w:type="gramStart"/>
      <w:r w:rsidRPr="009517E3">
        <w:t>стендах</w:t>
      </w:r>
      <w:proofErr w:type="gramEnd"/>
      <w:r w:rsidRPr="009517E3">
        <w:t xml:space="preserve"> (стойках) в помещении управляющей организации.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71"/>
      <w:bookmarkEnd w:id="0"/>
      <w:r w:rsidRPr="009517E3">
        <w:t>3.4. Размещению подлежит следующая информация: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>- порядок организации сбора отработанных ртутьсодержащих ламп;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9517E3">
        <w:t>демеркуризационных</w:t>
      </w:r>
      <w:proofErr w:type="spellEnd"/>
      <w:r w:rsidRPr="009517E3">
        <w:t xml:space="preserve"> мероприятий с указанием места нахождения и контактных телефонов;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>- места и условия приема отработанных ртутьсодержащих ламп;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>- стоимость услуг по приему и утилизации отработанных ртутьсодержащих ламп.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  <w:r w:rsidRPr="009517E3">
        <w:t>3.5. Обращения населения, руководителей предприятий, организаций по организации накопления, сбора, временного хранения и обезвреживания отработанных ртутьсодержащих ламп принимаются Администрацией.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9517E3">
        <w:t>4. ОТВЕТСТВЕННОСТЬ ЗА НАРУШЕНИЕ ПРАВИЛ ОБРАЩЕНИЯ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center"/>
      </w:pPr>
      <w:r w:rsidRPr="009517E3">
        <w:t>С ОТРАБОТАННЫМИ РТУТЬСОДЕРЖАЩИМИ ЛАМПАМИ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4.1. За нарушение правил обращения с отработанными ртутьсодержащими лампами потребители несут ответственность в соответствии со статьями 75, 77, 78, 79 Федерального закона от 10.01.2002 года № 7-ФЗ «Об охране окружающей среды».</w:t>
      </w: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9517E3">
      <w:pPr>
        <w:widowControl w:val="0"/>
        <w:autoSpaceDE w:val="0"/>
        <w:autoSpaceDN w:val="0"/>
        <w:adjustRightInd w:val="0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widowControl w:val="0"/>
        <w:autoSpaceDE w:val="0"/>
        <w:autoSpaceDN w:val="0"/>
        <w:adjustRightInd w:val="0"/>
        <w:ind w:firstLine="709"/>
        <w:jc w:val="both"/>
      </w:pPr>
    </w:p>
    <w:p w:rsidR="00F71778" w:rsidRPr="009517E3" w:rsidRDefault="00F71778" w:rsidP="00CD515A">
      <w:pPr>
        <w:ind w:firstLine="709"/>
        <w:jc w:val="right"/>
      </w:pPr>
      <w:r w:rsidRPr="009517E3">
        <w:lastRenderedPageBreak/>
        <w:t xml:space="preserve">Приложение № 2 </w:t>
      </w:r>
    </w:p>
    <w:p w:rsidR="00B11A56" w:rsidRPr="009517E3" w:rsidRDefault="00B11A56" w:rsidP="00B11A56">
      <w:pPr>
        <w:ind w:left="4820"/>
        <w:jc w:val="right"/>
      </w:pPr>
      <w:r w:rsidRPr="009517E3">
        <w:t>к постановлению главы администрации муниципального образования ГП «поселок</w:t>
      </w:r>
    </w:p>
    <w:p w:rsidR="00B11A56" w:rsidRPr="009517E3" w:rsidRDefault="00B11A56" w:rsidP="00B11A56">
      <w:pPr>
        <w:ind w:left="4820"/>
        <w:jc w:val="right"/>
      </w:pPr>
      <w:proofErr w:type="gramStart"/>
      <w:r w:rsidRPr="009517E3">
        <w:t>Новый</w:t>
      </w:r>
      <w:proofErr w:type="gramEnd"/>
      <w:r w:rsidRPr="009517E3">
        <w:t xml:space="preserve"> </w:t>
      </w:r>
      <w:proofErr w:type="spellStart"/>
      <w:r w:rsidRPr="009517E3">
        <w:t>Уоян</w:t>
      </w:r>
      <w:proofErr w:type="spellEnd"/>
      <w:r w:rsidRPr="009517E3">
        <w:t>» от</w:t>
      </w:r>
      <w:r w:rsidR="009517E3">
        <w:t xml:space="preserve"> 25.07.2018</w:t>
      </w:r>
      <w:r w:rsidRPr="009517E3">
        <w:t xml:space="preserve"> года № </w:t>
      </w:r>
      <w:r w:rsidR="009517E3">
        <w:t>252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778" w:rsidRPr="009517E3" w:rsidRDefault="00F71778" w:rsidP="00CD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Типовая инструкция</w:t>
      </w:r>
    </w:p>
    <w:p w:rsidR="00F71778" w:rsidRPr="009517E3" w:rsidRDefault="00F71778" w:rsidP="00CD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по организации накопления отработанных ртутьсодержащих отходов</w:t>
      </w:r>
    </w:p>
    <w:p w:rsidR="00F71778" w:rsidRPr="009517E3" w:rsidRDefault="00F71778" w:rsidP="00CD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778" w:rsidRPr="009517E3" w:rsidRDefault="00F71778" w:rsidP="00CD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1.1. Понятия, используемые в настоящей Типовой инструкции: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9517E3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9517E3">
        <w:rPr>
          <w:rFonts w:ascii="Times New Roman" w:hAnsi="Times New Roman" w:cs="Times New Roman"/>
          <w:sz w:val="24"/>
          <w:szCs w:val="24"/>
        </w:rPr>
        <w:t>;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1.2. Одна разбитая лампа, содержащая ртуть в количестве 0,1 г., делает непригодным для дыхания воздух в помещении объемом 5000 куб. м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9517E3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9517E3">
        <w:rPr>
          <w:rFonts w:ascii="Times New Roman" w:hAnsi="Times New Roman" w:cs="Times New Roman"/>
          <w:sz w:val="24"/>
          <w:szCs w:val="24"/>
        </w:rPr>
        <w:t xml:space="preserve"> систему, органы пищеварения.</w:t>
      </w:r>
    </w:p>
    <w:p w:rsidR="00F71778" w:rsidRPr="009517E3" w:rsidRDefault="00F71778" w:rsidP="00CD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778" w:rsidRPr="009517E3" w:rsidRDefault="00F71778" w:rsidP="00CD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 Условия хранения отработанных ртутьсодержащих ламп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2.1. Главным условием при замене и сборе ОРТЛ является сохранение герметичности.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2.3. В процессе сбора лампы разделяются по диаметру и длине.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2.4. Тарой для сбора ОРТЛ являются целые индивидуальные коробки из жесткого картона.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2.7. Лампы в коробку должны укладываться плотно.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2.10. При разбитии ОРТЛ контейнер для хранения (место разбития) необходимо обработать 10% 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lastRenderedPageBreak/>
        <w:t>2.12. Запрещается: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- Накапливать лампы под открытым небом.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- Накапливать в таких местах, где к ним могут иметь доступ дети.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- Накапливать лампы без тары.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- Накапливать лампы в мягких картонных коробках, уложенных друг на друга.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- Накапливать лампы на грунтовой поверхности.</w:t>
      </w:r>
    </w:p>
    <w:p w:rsidR="00F71778" w:rsidRPr="009517E3" w:rsidRDefault="00F71778" w:rsidP="00CD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778" w:rsidRPr="009517E3" w:rsidRDefault="00F71778" w:rsidP="00CD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3. Учет отработанных ртутьсодержащих ламп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3.2. Страницы журнала должны быть пронумерованы, прошнурованы и скреплены.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F71778" w:rsidRPr="009517E3" w:rsidRDefault="00F71778" w:rsidP="00CD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778" w:rsidRPr="009517E3" w:rsidRDefault="00F71778" w:rsidP="00CD5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4.1. ОРТЛ сдаются на утилизацию один раз за отчетный период, но не реже 1 раза в год.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F71778" w:rsidRPr="009517E3" w:rsidRDefault="00F71778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Приложение</w:t>
      </w:r>
    </w:p>
    <w:p w:rsidR="00F71778" w:rsidRDefault="00F71778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517E3">
        <w:rPr>
          <w:rFonts w:ascii="Times New Roman" w:hAnsi="Times New Roman" w:cs="Times New Roman"/>
          <w:sz w:val="24"/>
          <w:szCs w:val="24"/>
        </w:rPr>
        <w:t>к Инструкции</w:t>
      </w:r>
    </w:p>
    <w:p w:rsidR="009517E3" w:rsidRPr="009517E3" w:rsidRDefault="009517E3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1"/>
      </w:tblGrid>
      <w:tr w:rsidR="00F71778" w:rsidRPr="009517E3" w:rsidTr="00530CD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Pr="009517E3" w:rsidRDefault="00F71778" w:rsidP="00530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ТИПОВАЯ ФОРМА ЖУРНАЛА УЧЕТА</w:t>
            </w:r>
          </w:p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ДВИЖЕНИЯ ОТРАБОТАННЫХ РТУТЬСОДЕРЖАЩИХ ЛАМП</w:t>
            </w:r>
          </w:p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"наименование предприятия"</w:t>
            </w:r>
          </w:p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Начат ___________ 20___г.</w:t>
            </w:r>
          </w:p>
          <w:p w:rsidR="00F71778" w:rsidRPr="009517E3" w:rsidRDefault="00F71778" w:rsidP="00530C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778" w:rsidRPr="009517E3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1985"/>
        <w:gridCol w:w="2268"/>
        <w:gridCol w:w="1842"/>
        <w:gridCol w:w="1276"/>
        <w:gridCol w:w="1418"/>
      </w:tblGrid>
      <w:tr w:rsidR="00F71778" w:rsidRPr="009517E3" w:rsidTr="00530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</w:p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специали-зированной</w:t>
            </w:r>
            <w:proofErr w:type="spellEnd"/>
            <w:proofErr w:type="gramEnd"/>
            <w:r w:rsidRPr="009517E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Остаток,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Ответст-венное</w:t>
            </w:r>
            <w:proofErr w:type="spellEnd"/>
            <w:proofErr w:type="gramEnd"/>
            <w:r w:rsidRPr="009517E3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</w:p>
          <w:p w:rsidR="00F71778" w:rsidRPr="009517E3" w:rsidRDefault="00F71778" w:rsidP="005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E3">
              <w:rPr>
                <w:rFonts w:ascii="Times New Roman" w:hAnsi="Times New Roman" w:cs="Times New Roman"/>
                <w:sz w:val="24"/>
                <w:szCs w:val="24"/>
              </w:rPr>
              <w:t>(Ф.И.О./ подпись)</w:t>
            </w:r>
          </w:p>
        </w:tc>
        <w:bookmarkStart w:id="1" w:name="_GoBack"/>
        <w:bookmarkEnd w:id="1"/>
      </w:tr>
    </w:tbl>
    <w:p w:rsidR="00F71778" w:rsidRPr="009517E3" w:rsidRDefault="00F71778" w:rsidP="00CD515A">
      <w:pPr>
        <w:autoSpaceDE w:val="0"/>
        <w:autoSpaceDN w:val="0"/>
        <w:adjustRightInd w:val="0"/>
        <w:spacing w:line="240" w:lineRule="exact"/>
        <w:jc w:val="both"/>
        <w:outlineLvl w:val="0"/>
      </w:pPr>
    </w:p>
    <w:sectPr w:rsidR="00F71778" w:rsidRPr="009517E3" w:rsidSect="007E685E">
      <w:pgSz w:w="11906" w:h="16838"/>
      <w:pgMar w:top="719" w:right="567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2F" w:rsidRDefault="00612F2F" w:rsidP="00CF41A9">
      <w:r>
        <w:separator/>
      </w:r>
    </w:p>
  </w:endnote>
  <w:endnote w:type="continuationSeparator" w:id="0">
    <w:p w:rsidR="00612F2F" w:rsidRDefault="00612F2F" w:rsidP="00CF4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2F" w:rsidRDefault="00612F2F" w:rsidP="00CF41A9">
      <w:r>
        <w:separator/>
      </w:r>
    </w:p>
  </w:footnote>
  <w:footnote w:type="continuationSeparator" w:id="0">
    <w:p w:rsidR="00612F2F" w:rsidRDefault="00612F2F" w:rsidP="00CF4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42D5"/>
    <w:multiLevelType w:val="hybridMultilevel"/>
    <w:tmpl w:val="D15AF8AA"/>
    <w:lvl w:ilvl="0" w:tplc="B28E91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775E2E2E"/>
    <w:multiLevelType w:val="hybridMultilevel"/>
    <w:tmpl w:val="C78E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948B4"/>
    <w:rsid w:val="000948B4"/>
    <w:rsid w:val="000C5252"/>
    <w:rsid w:val="000D4BE8"/>
    <w:rsid w:val="00142020"/>
    <w:rsid w:val="001D7886"/>
    <w:rsid w:val="00222D2D"/>
    <w:rsid w:val="00285634"/>
    <w:rsid w:val="00286988"/>
    <w:rsid w:val="00295F1C"/>
    <w:rsid w:val="0033688B"/>
    <w:rsid w:val="00343D50"/>
    <w:rsid w:val="00371CA5"/>
    <w:rsid w:val="00384231"/>
    <w:rsid w:val="003C642B"/>
    <w:rsid w:val="00465458"/>
    <w:rsid w:val="00471033"/>
    <w:rsid w:val="004B2203"/>
    <w:rsid w:val="004C281B"/>
    <w:rsid w:val="004C4C8C"/>
    <w:rsid w:val="00530CDE"/>
    <w:rsid w:val="005D5FFC"/>
    <w:rsid w:val="005F6E34"/>
    <w:rsid w:val="00612F2F"/>
    <w:rsid w:val="00623048"/>
    <w:rsid w:val="006747AF"/>
    <w:rsid w:val="006A4390"/>
    <w:rsid w:val="00700C14"/>
    <w:rsid w:val="0072258E"/>
    <w:rsid w:val="007E685E"/>
    <w:rsid w:val="008174C0"/>
    <w:rsid w:val="00884CBF"/>
    <w:rsid w:val="008A0957"/>
    <w:rsid w:val="009517E3"/>
    <w:rsid w:val="00974AF4"/>
    <w:rsid w:val="009E6DE4"/>
    <w:rsid w:val="00A24EC1"/>
    <w:rsid w:val="00A42A3D"/>
    <w:rsid w:val="00A60FDC"/>
    <w:rsid w:val="00A76023"/>
    <w:rsid w:val="00AC2D58"/>
    <w:rsid w:val="00B11A56"/>
    <w:rsid w:val="00B252DB"/>
    <w:rsid w:val="00B53282"/>
    <w:rsid w:val="00B844E5"/>
    <w:rsid w:val="00BA533D"/>
    <w:rsid w:val="00BC48B2"/>
    <w:rsid w:val="00C15AE7"/>
    <w:rsid w:val="00CD515A"/>
    <w:rsid w:val="00CF41A9"/>
    <w:rsid w:val="00D2146C"/>
    <w:rsid w:val="00D83306"/>
    <w:rsid w:val="00D94D8B"/>
    <w:rsid w:val="00DA7E02"/>
    <w:rsid w:val="00E91A7F"/>
    <w:rsid w:val="00F109BF"/>
    <w:rsid w:val="00F71778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948B4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0948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74AF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833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F41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41A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4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41A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17E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2ABC837AEDE03DA41AC9ADD8203697B839D646935490059259D8D91CF1483EF17FA7E88857176DF0E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E2DF6C38413572CE0E9F894AE9B055A7CDA8D81E3849E3A223813F89hFA5F" TargetMode="External"/><Relationship Id="rId12" Type="http://schemas.openxmlformats.org/officeDocument/2006/relationships/hyperlink" Target="consultantplus://offline/ref=F22ABC837AEDE03DA41AC9ADD8203697B834D741955590059259D8D91CFFE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2ABC837AEDE03DA41AC9ADD8203697B836D641955C90059259D8D91CF1483EF17FA7EFF8EF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2ABC837AEDE03DA41AC9ADD8203697B836D641955C90059259D8D91CF1483EF17FA7E8F8E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2ABC837AEDE03DA41AC9ADD8203697B839D646935490059259D8D91CF1483EF17FA7E88857136DF0E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Аня</cp:lastModifiedBy>
  <cp:revision>5</cp:revision>
  <cp:lastPrinted>2018-07-26T02:49:00Z</cp:lastPrinted>
  <dcterms:created xsi:type="dcterms:W3CDTF">2018-07-25T07:11:00Z</dcterms:created>
  <dcterms:modified xsi:type="dcterms:W3CDTF">2018-07-26T02:55:00Z</dcterms:modified>
</cp:coreProperties>
</file>