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4F7" w:rsidRDefault="00253C08" w:rsidP="00CF74F7">
      <w:pPr>
        <w:pStyle w:val="a5"/>
        <w:tabs>
          <w:tab w:val="clear" w:pos="4677"/>
          <w:tab w:val="clear" w:pos="9355"/>
        </w:tabs>
        <w:spacing w:line="360" w:lineRule="auto"/>
        <w:ind w:firstLine="708"/>
        <w:jc w:val="right"/>
        <w:rPr>
          <w:b/>
          <w:color w:val="FF0000"/>
          <w:sz w:val="28"/>
          <w:szCs w:val="28"/>
        </w:rPr>
      </w:pPr>
      <w:bookmarkStart w:id="0" w:name="_GoBack"/>
      <w:bookmarkEnd w:id="0"/>
      <w:r>
        <w:rPr>
          <w:b/>
          <w:color w:val="FF0000"/>
          <w:sz w:val="28"/>
          <w:szCs w:val="28"/>
        </w:rPr>
        <w:t>Приложение № 1</w:t>
      </w:r>
    </w:p>
    <w:p w:rsidR="00253C08" w:rsidRPr="00F746A1" w:rsidRDefault="00682BC6" w:rsidP="00CF74F7">
      <w:pPr>
        <w:pStyle w:val="a5"/>
        <w:tabs>
          <w:tab w:val="clear" w:pos="4677"/>
          <w:tab w:val="clear" w:pos="9355"/>
        </w:tabs>
        <w:spacing w:line="360" w:lineRule="auto"/>
        <w:ind w:firstLine="708"/>
        <w:jc w:val="right"/>
        <w:rPr>
          <w:b/>
          <w:color w:val="FF0000"/>
          <w:sz w:val="28"/>
          <w:szCs w:val="28"/>
        </w:rPr>
      </w:pPr>
      <w:r>
        <w:rPr>
          <w:b/>
          <w:color w:val="FF0000"/>
          <w:sz w:val="28"/>
          <w:szCs w:val="28"/>
        </w:rPr>
        <w:t>к Постановлению №67</w:t>
      </w:r>
      <w:r w:rsidR="00253C08">
        <w:rPr>
          <w:b/>
          <w:color w:val="FF0000"/>
          <w:sz w:val="28"/>
          <w:szCs w:val="28"/>
        </w:rPr>
        <w:t xml:space="preserve"> от </w:t>
      </w:r>
      <w:r>
        <w:rPr>
          <w:b/>
          <w:color w:val="FF0000"/>
          <w:sz w:val="28"/>
          <w:szCs w:val="28"/>
        </w:rPr>
        <w:t>8.05.2014</w:t>
      </w:r>
    </w:p>
    <w:p w:rsidR="005016D7" w:rsidRPr="00C13BDE" w:rsidRDefault="005016D7" w:rsidP="005016D7">
      <w:pPr>
        <w:pStyle w:val="a5"/>
        <w:tabs>
          <w:tab w:val="clear" w:pos="4677"/>
          <w:tab w:val="clear" w:pos="9355"/>
        </w:tabs>
        <w:spacing w:line="360" w:lineRule="auto"/>
        <w:ind w:firstLine="708"/>
        <w:jc w:val="both"/>
        <w:rPr>
          <w:b/>
          <w:szCs w:val="28"/>
        </w:rPr>
      </w:pPr>
    </w:p>
    <w:p w:rsidR="005016D7" w:rsidRPr="00C13BDE" w:rsidRDefault="005016D7" w:rsidP="005016D7">
      <w:pPr>
        <w:pStyle w:val="a5"/>
        <w:tabs>
          <w:tab w:val="clear" w:pos="4677"/>
          <w:tab w:val="clear" w:pos="9355"/>
        </w:tabs>
        <w:spacing w:line="360" w:lineRule="auto"/>
        <w:ind w:firstLine="708"/>
        <w:jc w:val="both"/>
        <w:rPr>
          <w:b/>
          <w:szCs w:val="28"/>
        </w:rPr>
      </w:pPr>
    </w:p>
    <w:p w:rsidR="005016D7" w:rsidRPr="00C13BDE" w:rsidRDefault="005016D7" w:rsidP="005016D7">
      <w:pPr>
        <w:pStyle w:val="a5"/>
        <w:tabs>
          <w:tab w:val="clear" w:pos="4677"/>
          <w:tab w:val="clear" w:pos="9355"/>
        </w:tabs>
        <w:spacing w:line="360" w:lineRule="auto"/>
        <w:ind w:firstLine="708"/>
        <w:jc w:val="both"/>
        <w:rPr>
          <w:b/>
          <w:szCs w:val="28"/>
        </w:rPr>
      </w:pPr>
    </w:p>
    <w:p w:rsidR="005016D7" w:rsidRPr="00C13BDE" w:rsidRDefault="005016D7" w:rsidP="005016D7">
      <w:pPr>
        <w:pStyle w:val="a5"/>
        <w:tabs>
          <w:tab w:val="clear" w:pos="4677"/>
          <w:tab w:val="clear" w:pos="9355"/>
        </w:tabs>
        <w:spacing w:line="360" w:lineRule="auto"/>
        <w:ind w:firstLine="708"/>
        <w:jc w:val="both"/>
        <w:rPr>
          <w:b/>
          <w:szCs w:val="28"/>
        </w:rPr>
      </w:pPr>
    </w:p>
    <w:p w:rsidR="005016D7" w:rsidRPr="00C13BDE" w:rsidRDefault="005016D7" w:rsidP="005016D7">
      <w:pPr>
        <w:pStyle w:val="a5"/>
        <w:tabs>
          <w:tab w:val="clear" w:pos="4677"/>
          <w:tab w:val="clear" w:pos="9355"/>
        </w:tabs>
        <w:spacing w:line="360" w:lineRule="auto"/>
        <w:ind w:firstLine="708"/>
        <w:jc w:val="both"/>
        <w:rPr>
          <w:b/>
          <w:szCs w:val="28"/>
        </w:rPr>
      </w:pPr>
    </w:p>
    <w:p w:rsidR="005016D7" w:rsidRPr="00C13BDE" w:rsidRDefault="005016D7" w:rsidP="005016D7">
      <w:pPr>
        <w:pStyle w:val="a5"/>
        <w:tabs>
          <w:tab w:val="clear" w:pos="4677"/>
          <w:tab w:val="clear" w:pos="9355"/>
        </w:tabs>
        <w:spacing w:line="360" w:lineRule="auto"/>
        <w:ind w:firstLine="708"/>
        <w:jc w:val="both"/>
        <w:rPr>
          <w:b/>
          <w:szCs w:val="28"/>
        </w:rPr>
      </w:pPr>
    </w:p>
    <w:p w:rsidR="005016D7" w:rsidRPr="00C13BDE" w:rsidRDefault="005016D7" w:rsidP="005016D7">
      <w:pPr>
        <w:pStyle w:val="a5"/>
        <w:tabs>
          <w:tab w:val="clear" w:pos="4677"/>
          <w:tab w:val="clear" w:pos="9355"/>
        </w:tabs>
        <w:spacing w:line="360" w:lineRule="auto"/>
        <w:ind w:firstLine="708"/>
        <w:jc w:val="both"/>
        <w:rPr>
          <w:b/>
          <w:szCs w:val="28"/>
        </w:rPr>
      </w:pPr>
    </w:p>
    <w:p w:rsidR="005016D7" w:rsidRPr="00C13BDE" w:rsidRDefault="005016D7" w:rsidP="005016D7">
      <w:pPr>
        <w:pStyle w:val="a5"/>
        <w:tabs>
          <w:tab w:val="clear" w:pos="4677"/>
          <w:tab w:val="clear" w:pos="9355"/>
        </w:tabs>
        <w:spacing w:line="360" w:lineRule="auto"/>
        <w:ind w:firstLine="708"/>
        <w:jc w:val="both"/>
        <w:rPr>
          <w:b/>
          <w:szCs w:val="28"/>
        </w:rPr>
      </w:pPr>
    </w:p>
    <w:p w:rsidR="005016D7" w:rsidRPr="00C13BDE" w:rsidRDefault="005016D7" w:rsidP="005016D7">
      <w:pPr>
        <w:pStyle w:val="a5"/>
        <w:tabs>
          <w:tab w:val="clear" w:pos="4677"/>
          <w:tab w:val="clear" w:pos="9355"/>
        </w:tabs>
        <w:spacing w:line="360" w:lineRule="auto"/>
        <w:ind w:firstLine="708"/>
        <w:jc w:val="both"/>
        <w:rPr>
          <w:b/>
          <w:szCs w:val="28"/>
        </w:rPr>
      </w:pPr>
    </w:p>
    <w:p w:rsidR="005016D7" w:rsidRPr="00C13BDE" w:rsidRDefault="005016D7" w:rsidP="00C13BDE">
      <w:pPr>
        <w:jc w:val="center"/>
        <w:rPr>
          <w:b/>
          <w:sz w:val="52"/>
          <w:szCs w:val="52"/>
        </w:rPr>
      </w:pPr>
      <w:r w:rsidRPr="00C13BDE">
        <w:rPr>
          <w:b/>
          <w:sz w:val="52"/>
          <w:szCs w:val="52"/>
        </w:rPr>
        <w:t>ПРОГРАММА</w:t>
      </w:r>
    </w:p>
    <w:p w:rsidR="005016D7" w:rsidRPr="00C13BDE" w:rsidRDefault="005016D7" w:rsidP="00C13BDE">
      <w:pPr>
        <w:jc w:val="center"/>
        <w:rPr>
          <w:b/>
          <w:sz w:val="44"/>
          <w:szCs w:val="44"/>
        </w:rPr>
      </w:pPr>
      <w:r w:rsidRPr="00C13BDE">
        <w:rPr>
          <w:b/>
          <w:sz w:val="44"/>
          <w:szCs w:val="44"/>
        </w:rPr>
        <w:t>КОМПЛЕКСНОГО РАЗВИТИЯ СИ</w:t>
      </w:r>
      <w:r w:rsidRPr="00C13BDE">
        <w:rPr>
          <w:b/>
          <w:sz w:val="44"/>
          <w:szCs w:val="44"/>
        </w:rPr>
        <w:t>С</w:t>
      </w:r>
      <w:r w:rsidRPr="00C13BDE">
        <w:rPr>
          <w:b/>
          <w:sz w:val="44"/>
          <w:szCs w:val="44"/>
        </w:rPr>
        <w:t>ТЕМ КОММУНАЛЬНОЙ ИНФР</w:t>
      </w:r>
      <w:r w:rsidRPr="00C13BDE">
        <w:rPr>
          <w:b/>
          <w:sz w:val="44"/>
          <w:szCs w:val="44"/>
        </w:rPr>
        <w:t>А</w:t>
      </w:r>
      <w:r w:rsidRPr="00C13BDE">
        <w:rPr>
          <w:b/>
          <w:sz w:val="44"/>
          <w:szCs w:val="44"/>
        </w:rPr>
        <w:t>СТРУКТУРЫ</w:t>
      </w:r>
    </w:p>
    <w:p w:rsidR="005016D7" w:rsidRPr="00C13BDE" w:rsidRDefault="005016D7" w:rsidP="00C13BDE">
      <w:pPr>
        <w:jc w:val="center"/>
        <w:rPr>
          <w:b/>
          <w:sz w:val="44"/>
          <w:szCs w:val="44"/>
        </w:rPr>
      </w:pPr>
      <w:r w:rsidRPr="00C13BDE">
        <w:rPr>
          <w:b/>
          <w:sz w:val="44"/>
          <w:szCs w:val="44"/>
        </w:rPr>
        <w:t>Муниципального образования</w:t>
      </w:r>
    </w:p>
    <w:p w:rsidR="005016D7" w:rsidRPr="00C13BDE" w:rsidRDefault="005016D7" w:rsidP="00C13BDE">
      <w:pPr>
        <w:jc w:val="center"/>
        <w:rPr>
          <w:b/>
          <w:sz w:val="44"/>
          <w:szCs w:val="44"/>
        </w:rPr>
      </w:pPr>
      <w:r w:rsidRPr="00C13BDE">
        <w:rPr>
          <w:b/>
          <w:sz w:val="44"/>
          <w:szCs w:val="44"/>
        </w:rPr>
        <w:t>«</w:t>
      </w:r>
      <w:r w:rsidR="002C182F">
        <w:rPr>
          <w:b/>
          <w:sz w:val="44"/>
          <w:szCs w:val="44"/>
        </w:rPr>
        <w:t xml:space="preserve">городского поселения </w:t>
      </w:r>
      <w:r w:rsidR="00C3125E" w:rsidRPr="00C13BDE">
        <w:rPr>
          <w:b/>
          <w:sz w:val="44"/>
          <w:szCs w:val="44"/>
        </w:rPr>
        <w:t xml:space="preserve"> Новый Уоян</w:t>
      </w:r>
      <w:r w:rsidRPr="00C13BDE">
        <w:rPr>
          <w:b/>
          <w:sz w:val="44"/>
          <w:szCs w:val="44"/>
        </w:rPr>
        <w:t>»</w:t>
      </w:r>
    </w:p>
    <w:p w:rsidR="005016D7" w:rsidRPr="00C13BDE" w:rsidRDefault="005016D7" w:rsidP="00C13BDE">
      <w:pPr>
        <w:jc w:val="center"/>
        <w:rPr>
          <w:b/>
          <w:sz w:val="44"/>
          <w:szCs w:val="44"/>
        </w:rPr>
      </w:pPr>
      <w:r w:rsidRPr="00C13BDE">
        <w:rPr>
          <w:b/>
          <w:sz w:val="44"/>
          <w:szCs w:val="44"/>
        </w:rPr>
        <w:t>Республики Бурятия в 201</w:t>
      </w:r>
      <w:r w:rsidR="00123E21">
        <w:rPr>
          <w:b/>
          <w:sz w:val="44"/>
          <w:szCs w:val="44"/>
        </w:rPr>
        <w:t>4</w:t>
      </w:r>
      <w:r w:rsidRPr="00C13BDE">
        <w:rPr>
          <w:b/>
          <w:sz w:val="44"/>
          <w:szCs w:val="44"/>
        </w:rPr>
        <w:t>-2015 годах</w:t>
      </w:r>
    </w:p>
    <w:p w:rsidR="005016D7" w:rsidRPr="00C13BDE" w:rsidRDefault="005016D7" w:rsidP="00C13BDE">
      <w:pPr>
        <w:jc w:val="center"/>
        <w:rPr>
          <w:b/>
          <w:sz w:val="44"/>
          <w:szCs w:val="44"/>
        </w:rPr>
      </w:pPr>
      <w:r w:rsidRPr="00C13BDE">
        <w:rPr>
          <w:b/>
          <w:sz w:val="44"/>
          <w:szCs w:val="44"/>
        </w:rPr>
        <w:t>и на период до 2027 года</w:t>
      </w:r>
    </w:p>
    <w:p w:rsidR="005016D7" w:rsidRPr="00C13BDE" w:rsidRDefault="005016D7" w:rsidP="00C13BDE">
      <w:pPr>
        <w:pStyle w:val="a5"/>
        <w:tabs>
          <w:tab w:val="clear" w:pos="4677"/>
          <w:tab w:val="clear" w:pos="9355"/>
        </w:tabs>
        <w:spacing w:line="360" w:lineRule="auto"/>
        <w:ind w:left="2977"/>
        <w:jc w:val="center"/>
        <w:rPr>
          <w:b/>
          <w:bCs/>
          <w:szCs w:val="28"/>
        </w:rPr>
      </w:pPr>
    </w:p>
    <w:p w:rsidR="005016D7" w:rsidRPr="00C13BDE" w:rsidRDefault="005016D7" w:rsidP="00C13BDE">
      <w:pPr>
        <w:pStyle w:val="a3"/>
        <w:spacing w:line="240" w:lineRule="auto"/>
        <w:ind w:firstLine="0"/>
        <w:jc w:val="center"/>
        <w:rPr>
          <w:b/>
          <w:sz w:val="40"/>
          <w:szCs w:val="40"/>
        </w:rPr>
      </w:pPr>
    </w:p>
    <w:p w:rsidR="005016D7" w:rsidRPr="00C13BDE" w:rsidRDefault="005016D7" w:rsidP="00C13BDE">
      <w:pPr>
        <w:pStyle w:val="a5"/>
        <w:tabs>
          <w:tab w:val="clear" w:pos="4677"/>
          <w:tab w:val="clear" w:pos="9355"/>
        </w:tabs>
        <w:spacing w:line="360" w:lineRule="auto"/>
        <w:jc w:val="center"/>
        <w:rPr>
          <w:b/>
          <w:bCs/>
          <w:sz w:val="36"/>
          <w:szCs w:val="36"/>
        </w:rPr>
      </w:pPr>
    </w:p>
    <w:p w:rsidR="005016D7" w:rsidRPr="00C13BDE" w:rsidRDefault="005016D7" w:rsidP="00C13BDE">
      <w:pPr>
        <w:pStyle w:val="a5"/>
        <w:tabs>
          <w:tab w:val="clear" w:pos="4677"/>
          <w:tab w:val="clear" w:pos="9355"/>
        </w:tabs>
        <w:spacing w:line="360" w:lineRule="auto"/>
        <w:ind w:left="2977"/>
        <w:jc w:val="center"/>
        <w:rPr>
          <w:b/>
          <w:bCs/>
          <w:szCs w:val="28"/>
        </w:rPr>
      </w:pPr>
    </w:p>
    <w:p w:rsidR="005016D7" w:rsidRPr="00C13BDE" w:rsidRDefault="005016D7" w:rsidP="00C13BDE">
      <w:pPr>
        <w:pStyle w:val="a5"/>
        <w:jc w:val="center"/>
        <w:rPr>
          <w:b/>
          <w:bCs/>
          <w:szCs w:val="28"/>
        </w:rPr>
      </w:pPr>
    </w:p>
    <w:p w:rsidR="005016D7" w:rsidRPr="00C13BDE" w:rsidRDefault="005016D7" w:rsidP="00C13BDE">
      <w:pPr>
        <w:pStyle w:val="a5"/>
        <w:jc w:val="center"/>
        <w:rPr>
          <w:b/>
          <w:bCs/>
          <w:szCs w:val="28"/>
        </w:rPr>
      </w:pPr>
    </w:p>
    <w:p w:rsidR="005016D7" w:rsidRPr="00C13BDE" w:rsidRDefault="005016D7" w:rsidP="00C13BDE">
      <w:pPr>
        <w:jc w:val="center"/>
        <w:rPr>
          <w:b/>
          <w:bCs/>
          <w:i/>
          <w:iCs/>
          <w:szCs w:val="28"/>
        </w:rPr>
      </w:pPr>
    </w:p>
    <w:p w:rsidR="005016D7" w:rsidRPr="00C13BDE" w:rsidRDefault="005016D7" w:rsidP="00C13BDE">
      <w:pPr>
        <w:jc w:val="center"/>
        <w:rPr>
          <w:b/>
          <w:bCs/>
          <w:i/>
          <w:iCs/>
          <w:szCs w:val="28"/>
        </w:rPr>
      </w:pPr>
    </w:p>
    <w:p w:rsidR="005016D7" w:rsidRPr="00C13BDE" w:rsidRDefault="005016D7" w:rsidP="00C13BDE">
      <w:pPr>
        <w:jc w:val="center"/>
        <w:rPr>
          <w:b/>
          <w:bCs/>
          <w:i/>
          <w:iCs/>
          <w:szCs w:val="28"/>
        </w:rPr>
      </w:pPr>
    </w:p>
    <w:p w:rsidR="005016D7" w:rsidRPr="00C13BDE" w:rsidRDefault="005016D7" w:rsidP="00C13BDE">
      <w:pPr>
        <w:jc w:val="center"/>
        <w:rPr>
          <w:b/>
          <w:bCs/>
          <w:i/>
          <w:iCs/>
          <w:szCs w:val="28"/>
        </w:rPr>
      </w:pPr>
    </w:p>
    <w:p w:rsidR="00303B0F" w:rsidRPr="00C13BDE" w:rsidRDefault="00303B0F" w:rsidP="00C13BDE">
      <w:pPr>
        <w:jc w:val="center"/>
        <w:rPr>
          <w:b/>
          <w:bCs/>
          <w:i/>
          <w:iCs/>
          <w:szCs w:val="28"/>
        </w:rPr>
      </w:pPr>
    </w:p>
    <w:p w:rsidR="00303B0F" w:rsidRPr="00C13BDE" w:rsidRDefault="00EA17A7" w:rsidP="00C13BDE">
      <w:pPr>
        <w:jc w:val="center"/>
        <w:rPr>
          <w:b/>
          <w:bCs/>
          <w:i/>
          <w:iCs/>
          <w:szCs w:val="28"/>
        </w:rPr>
      </w:pPr>
      <w:r>
        <w:rPr>
          <w:b/>
          <w:bCs/>
          <w:i/>
          <w:iCs/>
          <w:szCs w:val="28"/>
        </w:rPr>
        <w:t>2014</w:t>
      </w:r>
      <w:r w:rsidR="00CF74F7">
        <w:rPr>
          <w:b/>
          <w:bCs/>
          <w:i/>
          <w:iCs/>
          <w:szCs w:val="28"/>
        </w:rPr>
        <w:t>г</w:t>
      </w:r>
    </w:p>
    <w:p w:rsidR="005016D7" w:rsidRPr="00C13BDE" w:rsidRDefault="00EA17A7" w:rsidP="00C13BDE">
      <w:pPr>
        <w:jc w:val="center"/>
        <w:rPr>
          <w:b/>
          <w:bCs/>
          <w:i/>
          <w:iCs/>
          <w:szCs w:val="28"/>
        </w:rPr>
      </w:pPr>
      <w:r>
        <w:rPr>
          <w:b/>
          <w:bCs/>
          <w:i/>
          <w:iCs/>
          <w:szCs w:val="28"/>
        </w:rPr>
        <w:t xml:space="preserve">МО </w:t>
      </w:r>
      <w:r w:rsidR="00CF74F7">
        <w:rPr>
          <w:b/>
          <w:bCs/>
          <w:i/>
          <w:iCs/>
          <w:szCs w:val="28"/>
        </w:rPr>
        <w:t>ГП «Новый Уоян»</w:t>
      </w:r>
    </w:p>
    <w:p w:rsidR="005016D7" w:rsidRPr="001B622A" w:rsidRDefault="005016D7" w:rsidP="005016D7">
      <w:pPr>
        <w:rPr>
          <w:bCs/>
          <w:i/>
          <w:iCs/>
          <w:szCs w:val="28"/>
        </w:rPr>
      </w:pPr>
    </w:p>
    <w:p w:rsidR="005016D7" w:rsidRPr="001B622A" w:rsidRDefault="005016D7" w:rsidP="005016D7">
      <w:pPr>
        <w:rPr>
          <w:b/>
          <w:bCs/>
          <w:i/>
          <w:iCs/>
          <w:szCs w:val="28"/>
        </w:rPr>
      </w:pPr>
    </w:p>
    <w:p w:rsidR="005016D7" w:rsidRPr="001B622A" w:rsidRDefault="005016D7" w:rsidP="005016D7">
      <w:pPr>
        <w:ind w:left="2832" w:firstLine="708"/>
        <w:rPr>
          <w:b/>
          <w:bCs/>
          <w:i/>
          <w:iCs/>
          <w:szCs w:val="28"/>
        </w:rPr>
      </w:pPr>
    </w:p>
    <w:p w:rsidR="005016D7" w:rsidRPr="001B622A" w:rsidRDefault="005016D7" w:rsidP="005016D7">
      <w:pPr>
        <w:ind w:left="2832" w:firstLine="708"/>
        <w:rPr>
          <w:b/>
          <w:bCs/>
          <w:i/>
          <w:iCs/>
          <w:szCs w:val="28"/>
        </w:rPr>
      </w:pPr>
    </w:p>
    <w:p w:rsidR="00CF74F7" w:rsidRDefault="00CF74F7" w:rsidP="00C13BDE">
      <w:pPr>
        <w:ind w:left="2832" w:firstLine="708"/>
        <w:jc w:val="both"/>
        <w:rPr>
          <w:bCs/>
          <w:i/>
          <w:iCs/>
          <w:szCs w:val="28"/>
        </w:rPr>
      </w:pPr>
    </w:p>
    <w:p w:rsidR="00CF74F7" w:rsidRDefault="00CF74F7" w:rsidP="00C13BDE">
      <w:pPr>
        <w:ind w:left="2832" w:firstLine="708"/>
        <w:jc w:val="both"/>
        <w:rPr>
          <w:bCs/>
          <w:i/>
          <w:iCs/>
          <w:szCs w:val="28"/>
        </w:rPr>
      </w:pPr>
    </w:p>
    <w:p w:rsidR="00CF74F7" w:rsidRDefault="00CF74F7" w:rsidP="00C13BDE">
      <w:pPr>
        <w:ind w:left="2832" w:firstLine="708"/>
        <w:jc w:val="both"/>
        <w:rPr>
          <w:bCs/>
          <w:i/>
          <w:iCs/>
          <w:szCs w:val="28"/>
        </w:rPr>
      </w:pPr>
    </w:p>
    <w:p w:rsidR="00CF74F7" w:rsidRDefault="00CF74F7" w:rsidP="00CF74F7">
      <w:pPr>
        <w:jc w:val="center"/>
        <w:rPr>
          <w:bCs/>
          <w:i/>
          <w:iCs/>
          <w:szCs w:val="28"/>
        </w:rPr>
      </w:pPr>
    </w:p>
    <w:p w:rsidR="005016D7" w:rsidRPr="00C13BDE" w:rsidRDefault="00303B0F" w:rsidP="00CF74F7">
      <w:pPr>
        <w:jc w:val="center"/>
        <w:rPr>
          <w:bCs/>
          <w:i/>
          <w:iCs/>
          <w:szCs w:val="28"/>
        </w:rPr>
      </w:pPr>
      <w:r w:rsidRPr="00C13BDE">
        <w:rPr>
          <w:bCs/>
          <w:i/>
          <w:iCs/>
          <w:szCs w:val="28"/>
        </w:rPr>
        <w:t>Оглавление</w:t>
      </w:r>
    </w:p>
    <w:p w:rsidR="005016D7" w:rsidRPr="001B622A" w:rsidRDefault="005016D7" w:rsidP="005016D7">
      <w:pPr>
        <w:pStyle w:val="a3"/>
        <w:spacing w:line="240" w:lineRule="auto"/>
        <w:ind w:firstLine="0"/>
        <w:rPr>
          <w:rFonts w:ascii="Arial" w:hAnsi="Arial" w:cs="Arial"/>
          <w:b/>
          <w:sz w:val="32"/>
          <w:szCs w:val="32"/>
        </w:rPr>
      </w:pPr>
    </w:p>
    <w:p w:rsidR="005016D7" w:rsidRDefault="005016D7" w:rsidP="00F919EC">
      <w:pPr>
        <w:pStyle w:val="1"/>
      </w:pPr>
    </w:p>
    <w:p w:rsidR="00AC53BE" w:rsidRDefault="005016D7">
      <w:pPr>
        <w:pStyle w:val="15"/>
        <w:tabs>
          <w:tab w:val="right" w:leader="dot" w:pos="9769"/>
        </w:tabs>
        <w:rPr>
          <w:rFonts w:ascii="Calibri" w:hAnsi="Calibri"/>
          <w:b w:val="0"/>
          <w:noProof/>
        </w:rPr>
      </w:pPr>
      <w:r>
        <w:rPr>
          <w:rFonts w:ascii="AGBenguiatCyr-Bold" w:hAnsi="AGBenguiatCyr-Bold" w:cs="Arial"/>
          <w:sz w:val="28"/>
        </w:rPr>
        <w:fldChar w:fldCharType="begin"/>
      </w:r>
      <w:r>
        <w:rPr>
          <w:rFonts w:ascii="AGBenguiatCyr-Bold" w:hAnsi="AGBenguiatCyr-Bold" w:cs="Arial"/>
          <w:sz w:val="28"/>
        </w:rPr>
        <w:instrText xml:space="preserve"> TOC \o "1-3" \h \z \u </w:instrText>
      </w:r>
      <w:r>
        <w:rPr>
          <w:rFonts w:ascii="AGBenguiatCyr-Bold" w:hAnsi="AGBenguiatCyr-Bold" w:cs="Arial"/>
          <w:sz w:val="28"/>
        </w:rPr>
        <w:fldChar w:fldCharType="separate"/>
      </w:r>
      <w:hyperlink w:anchor="_Toc301361002" w:history="1">
        <w:r w:rsidR="00AC53BE" w:rsidRPr="00A40D18">
          <w:rPr>
            <w:rStyle w:val="af2"/>
            <w:noProof/>
          </w:rPr>
          <w:t>РАЗДЕЛ 1. Паспорт программы</w:t>
        </w:r>
        <w:r w:rsidR="00AC53BE">
          <w:rPr>
            <w:noProof/>
            <w:webHidden/>
          </w:rPr>
          <w:tab/>
        </w:r>
        <w:r w:rsidR="00AC53BE">
          <w:rPr>
            <w:noProof/>
            <w:webHidden/>
          </w:rPr>
          <w:fldChar w:fldCharType="begin"/>
        </w:r>
        <w:r w:rsidR="00AC53BE">
          <w:rPr>
            <w:noProof/>
            <w:webHidden/>
          </w:rPr>
          <w:instrText xml:space="preserve"> PAGEREF _Toc301361002 \h </w:instrText>
        </w:r>
        <w:r w:rsidR="00AC53BE">
          <w:rPr>
            <w:noProof/>
            <w:webHidden/>
          </w:rPr>
        </w:r>
        <w:r w:rsidR="00AC53BE">
          <w:rPr>
            <w:noProof/>
            <w:webHidden/>
          </w:rPr>
          <w:fldChar w:fldCharType="separate"/>
        </w:r>
        <w:r w:rsidR="00AC53BE">
          <w:rPr>
            <w:noProof/>
            <w:webHidden/>
          </w:rPr>
          <w:t>3</w:t>
        </w:r>
        <w:r w:rsidR="00AC53BE">
          <w:rPr>
            <w:noProof/>
            <w:webHidden/>
          </w:rPr>
          <w:fldChar w:fldCharType="end"/>
        </w:r>
      </w:hyperlink>
    </w:p>
    <w:p w:rsidR="00AC53BE" w:rsidRDefault="00AC53BE">
      <w:pPr>
        <w:pStyle w:val="26"/>
        <w:tabs>
          <w:tab w:val="right" w:leader="dot" w:pos="9769"/>
        </w:tabs>
        <w:rPr>
          <w:rFonts w:ascii="Calibri" w:hAnsi="Calibri"/>
          <w:noProof/>
          <w:sz w:val="22"/>
          <w:szCs w:val="22"/>
        </w:rPr>
      </w:pPr>
      <w:hyperlink w:anchor="_Toc301361003" w:history="1">
        <w:r w:rsidRPr="00A40D18">
          <w:rPr>
            <w:rStyle w:val="af2"/>
            <w:noProof/>
          </w:rPr>
          <w:t>Введение</w:t>
        </w:r>
        <w:r>
          <w:rPr>
            <w:noProof/>
            <w:webHidden/>
          </w:rPr>
          <w:tab/>
        </w:r>
        <w:r>
          <w:rPr>
            <w:noProof/>
            <w:webHidden/>
          </w:rPr>
          <w:fldChar w:fldCharType="begin"/>
        </w:r>
        <w:r>
          <w:rPr>
            <w:noProof/>
            <w:webHidden/>
          </w:rPr>
          <w:instrText xml:space="preserve"> PAGEREF _Toc301361003 \h </w:instrText>
        </w:r>
        <w:r>
          <w:rPr>
            <w:noProof/>
            <w:webHidden/>
          </w:rPr>
        </w:r>
        <w:r>
          <w:rPr>
            <w:noProof/>
            <w:webHidden/>
          </w:rPr>
          <w:fldChar w:fldCharType="separate"/>
        </w:r>
        <w:r>
          <w:rPr>
            <w:noProof/>
            <w:webHidden/>
          </w:rPr>
          <w:t>5</w:t>
        </w:r>
        <w:r>
          <w:rPr>
            <w:noProof/>
            <w:webHidden/>
          </w:rPr>
          <w:fldChar w:fldCharType="end"/>
        </w:r>
      </w:hyperlink>
    </w:p>
    <w:p w:rsidR="00AC53BE" w:rsidRDefault="00AC53BE">
      <w:pPr>
        <w:pStyle w:val="15"/>
        <w:tabs>
          <w:tab w:val="right" w:leader="dot" w:pos="9769"/>
        </w:tabs>
        <w:rPr>
          <w:rFonts w:ascii="Calibri" w:hAnsi="Calibri"/>
          <w:b w:val="0"/>
          <w:noProof/>
        </w:rPr>
      </w:pPr>
      <w:hyperlink w:anchor="_Toc301361004" w:history="1">
        <w:r w:rsidRPr="00A40D18">
          <w:rPr>
            <w:rStyle w:val="af2"/>
            <w:noProof/>
          </w:rPr>
          <w:t>РАЗДЕЛ 2. Характеристика МО ГП «поселок Новый Уоян» и текущего состояния отрасли ЖКХ</w:t>
        </w:r>
        <w:r>
          <w:rPr>
            <w:noProof/>
            <w:webHidden/>
          </w:rPr>
          <w:tab/>
        </w:r>
        <w:r>
          <w:rPr>
            <w:noProof/>
            <w:webHidden/>
          </w:rPr>
          <w:fldChar w:fldCharType="begin"/>
        </w:r>
        <w:r>
          <w:rPr>
            <w:noProof/>
            <w:webHidden/>
          </w:rPr>
          <w:instrText xml:space="preserve"> PAGEREF _Toc301361004 \h </w:instrText>
        </w:r>
        <w:r>
          <w:rPr>
            <w:noProof/>
            <w:webHidden/>
          </w:rPr>
        </w:r>
        <w:r>
          <w:rPr>
            <w:noProof/>
            <w:webHidden/>
          </w:rPr>
          <w:fldChar w:fldCharType="separate"/>
        </w:r>
        <w:r>
          <w:rPr>
            <w:noProof/>
            <w:webHidden/>
          </w:rPr>
          <w:t>6</w:t>
        </w:r>
        <w:r>
          <w:rPr>
            <w:noProof/>
            <w:webHidden/>
          </w:rPr>
          <w:fldChar w:fldCharType="end"/>
        </w:r>
      </w:hyperlink>
    </w:p>
    <w:p w:rsidR="00AC53BE" w:rsidRDefault="00AC53BE">
      <w:pPr>
        <w:pStyle w:val="26"/>
        <w:tabs>
          <w:tab w:val="right" w:leader="dot" w:pos="9769"/>
        </w:tabs>
        <w:rPr>
          <w:rFonts w:ascii="Calibri" w:hAnsi="Calibri"/>
          <w:noProof/>
          <w:sz w:val="22"/>
          <w:szCs w:val="22"/>
        </w:rPr>
      </w:pPr>
      <w:hyperlink w:anchor="_Toc301361005" w:history="1">
        <w:r w:rsidRPr="00A40D18">
          <w:rPr>
            <w:rStyle w:val="af2"/>
            <w:noProof/>
          </w:rPr>
          <w:t>2.1. Общая характеристика городского поселения п. Новый Уоян</w:t>
        </w:r>
        <w:r>
          <w:rPr>
            <w:noProof/>
            <w:webHidden/>
          </w:rPr>
          <w:tab/>
        </w:r>
        <w:r>
          <w:rPr>
            <w:noProof/>
            <w:webHidden/>
          </w:rPr>
          <w:fldChar w:fldCharType="begin"/>
        </w:r>
        <w:r>
          <w:rPr>
            <w:noProof/>
            <w:webHidden/>
          </w:rPr>
          <w:instrText xml:space="preserve"> PAGEREF _Toc301361005 \h </w:instrText>
        </w:r>
        <w:r>
          <w:rPr>
            <w:noProof/>
            <w:webHidden/>
          </w:rPr>
        </w:r>
        <w:r>
          <w:rPr>
            <w:noProof/>
            <w:webHidden/>
          </w:rPr>
          <w:fldChar w:fldCharType="separate"/>
        </w:r>
        <w:r>
          <w:rPr>
            <w:noProof/>
            <w:webHidden/>
          </w:rPr>
          <w:t>6</w:t>
        </w:r>
        <w:r>
          <w:rPr>
            <w:noProof/>
            <w:webHidden/>
          </w:rPr>
          <w:fldChar w:fldCharType="end"/>
        </w:r>
      </w:hyperlink>
    </w:p>
    <w:p w:rsidR="00AC53BE" w:rsidRDefault="00AC53BE">
      <w:pPr>
        <w:pStyle w:val="26"/>
        <w:tabs>
          <w:tab w:val="right" w:leader="dot" w:pos="9769"/>
        </w:tabs>
        <w:rPr>
          <w:rFonts w:ascii="Calibri" w:hAnsi="Calibri"/>
          <w:noProof/>
          <w:sz w:val="22"/>
          <w:szCs w:val="22"/>
        </w:rPr>
      </w:pPr>
      <w:hyperlink w:anchor="_Toc301361006" w:history="1">
        <w:r w:rsidRPr="00A40D18">
          <w:rPr>
            <w:rStyle w:val="af2"/>
            <w:noProof/>
          </w:rPr>
          <w:t>2.2. Характеристика существующего состояния коммунальной инфраструктуры</w:t>
        </w:r>
        <w:r>
          <w:rPr>
            <w:noProof/>
            <w:webHidden/>
          </w:rPr>
          <w:tab/>
        </w:r>
        <w:r>
          <w:rPr>
            <w:noProof/>
            <w:webHidden/>
          </w:rPr>
          <w:fldChar w:fldCharType="begin"/>
        </w:r>
        <w:r>
          <w:rPr>
            <w:noProof/>
            <w:webHidden/>
          </w:rPr>
          <w:instrText xml:space="preserve"> PAGEREF _Toc301361006 \h </w:instrText>
        </w:r>
        <w:r>
          <w:rPr>
            <w:noProof/>
            <w:webHidden/>
          </w:rPr>
        </w:r>
        <w:r>
          <w:rPr>
            <w:noProof/>
            <w:webHidden/>
          </w:rPr>
          <w:fldChar w:fldCharType="separate"/>
        </w:r>
        <w:r>
          <w:rPr>
            <w:noProof/>
            <w:webHidden/>
          </w:rPr>
          <w:t>6</w:t>
        </w:r>
        <w:r>
          <w:rPr>
            <w:noProof/>
            <w:webHidden/>
          </w:rPr>
          <w:fldChar w:fldCharType="end"/>
        </w:r>
      </w:hyperlink>
    </w:p>
    <w:p w:rsidR="00AC53BE" w:rsidRDefault="00AC53BE">
      <w:pPr>
        <w:pStyle w:val="26"/>
        <w:tabs>
          <w:tab w:val="right" w:leader="dot" w:pos="9769"/>
        </w:tabs>
        <w:rPr>
          <w:rFonts w:ascii="Calibri" w:hAnsi="Calibri"/>
          <w:noProof/>
          <w:sz w:val="22"/>
          <w:szCs w:val="22"/>
        </w:rPr>
      </w:pPr>
      <w:hyperlink w:anchor="_Toc301361007" w:history="1">
        <w:r w:rsidRPr="00A40D18">
          <w:rPr>
            <w:rStyle w:val="af2"/>
            <w:noProof/>
          </w:rPr>
          <w:t>2.3. Основные климатические данные в «городском поселении п.Новый Уоян»</w:t>
        </w:r>
        <w:r>
          <w:rPr>
            <w:noProof/>
            <w:webHidden/>
          </w:rPr>
          <w:tab/>
        </w:r>
        <w:r>
          <w:rPr>
            <w:noProof/>
            <w:webHidden/>
          </w:rPr>
          <w:fldChar w:fldCharType="begin"/>
        </w:r>
        <w:r>
          <w:rPr>
            <w:noProof/>
            <w:webHidden/>
          </w:rPr>
          <w:instrText xml:space="preserve"> PAGEREF _Toc301361007 \h </w:instrText>
        </w:r>
        <w:r>
          <w:rPr>
            <w:noProof/>
            <w:webHidden/>
          </w:rPr>
        </w:r>
        <w:r>
          <w:rPr>
            <w:noProof/>
            <w:webHidden/>
          </w:rPr>
          <w:fldChar w:fldCharType="separate"/>
        </w:r>
        <w:r>
          <w:rPr>
            <w:noProof/>
            <w:webHidden/>
          </w:rPr>
          <w:t>7</w:t>
        </w:r>
        <w:r>
          <w:rPr>
            <w:noProof/>
            <w:webHidden/>
          </w:rPr>
          <w:fldChar w:fldCharType="end"/>
        </w:r>
      </w:hyperlink>
    </w:p>
    <w:p w:rsidR="00AC53BE" w:rsidRDefault="00AC53BE">
      <w:pPr>
        <w:pStyle w:val="26"/>
        <w:tabs>
          <w:tab w:val="right" w:leader="dot" w:pos="9769"/>
        </w:tabs>
        <w:rPr>
          <w:rFonts w:ascii="Calibri" w:hAnsi="Calibri"/>
          <w:noProof/>
          <w:sz w:val="22"/>
          <w:szCs w:val="22"/>
        </w:rPr>
      </w:pPr>
      <w:hyperlink w:anchor="_Toc301361008" w:history="1">
        <w:r w:rsidRPr="00A40D18">
          <w:rPr>
            <w:rStyle w:val="af2"/>
            <w:noProof/>
          </w:rPr>
          <w:t>2.4. Институциональная структура.</w:t>
        </w:r>
        <w:r>
          <w:rPr>
            <w:noProof/>
            <w:webHidden/>
          </w:rPr>
          <w:tab/>
        </w:r>
        <w:r>
          <w:rPr>
            <w:noProof/>
            <w:webHidden/>
          </w:rPr>
          <w:fldChar w:fldCharType="begin"/>
        </w:r>
        <w:r>
          <w:rPr>
            <w:noProof/>
            <w:webHidden/>
          </w:rPr>
          <w:instrText xml:space="preserve"> PAGEREF _Toc301361008 \h </w:instrText>
        </w:r>
        <w:r>
          <w:rPr>
            <w:noProof/>
            <w:webHidden/>
          </w:rPr>
        </w:r>
        <w:r>
          <w:rPr>
            <w:noProof/>
            <w:webHidden/>
          </w:rPr>
          <w:fldChar w:fldCharType="separate"/>
        </w:r>
        <w:r>
          <w:rPr>
            <w:noProof/>
            <w:webHidden/>
          </w:rPr>
          <w:t>8</w:t>
        </w:r>
        <w:r>
          <w:rPr>
            <w:noProof/>
            <w:webHidden/>
          </w:rPr>
          <w:fldChar w:fldCharType="end"/>
        </w:r>
      </w:hyperlink>
    </w:p>
    <w:p w:rsidR="00AC53BE" w:rsidRDefault="00AC53BE">
      <w:pPr>
        <w:pStyle w:val="26"/>
        <w:tabs>
          <w:tab w:val="right" w:leader="dot" w:pos="9769"/>
        </w:tabs>
        <w:rPr>
          <w:rFonts w:ascii="Calibri" w:hAnsi="Calibri"/>
          <w:noProof/>
          <w:sz w:val="22"/>
          <w:szCs w:val="22"/>
        </w:rPr>
      </w:pPr>
      <w:hyperlink w:anchor="_Toc301361009" w:history="1">
        <w:r w:rsidRPr="00A40D18">
          <w:rPr>
            <w:rStyle w:val="af2"/>
            <w:b/>
            <w:bCs/>
            <w:noProof/>
          </w:rPr>
          <w:t>Теплоснабжение</w:t>
        </w:r>
        <w:r>
          <w:rPr>
            <w:noProof/>
            <w:webHidden/>
          </w:rPr>
          <w:tab/>
        </w:r>
        <w:r>
          <w:rPr>
            <w:noProof/>
            <w:webHidden/>
          </w:rPr>
          <w:fldChar w:fldCharType="begin"/>
        </w:r>
        <w:r>
          <w:rPr>
            <w:noProof/>
            <w:webHidden/>
          </w:rPr>
          <w:instrText xml:space="preserve"> PAGEREF _Toc301361009 \h </w:instrText>
        </w:r>
        <w:r>
          <w:rPr>
            <w:noProof/>
            <w:webHidden/>
          </w:rPr>
        </w:r>
        <w:r>
          <w:rPr>
            <w:noProof/>
            <w:webHidden/>
          </w:rPr>
          <w:fldChar w:fldCharType="separate"/>
        </w:r>
        <w:r>
          <w:rPr>
            <w:noProof/>
            <w:webHidden/>
          </w:rPr>
          <w:t>9</w:t>
        </w:r>
        <w:r>
          <w:rPr>
            <w:noProof/>
            <w:webHidden/>
          </w:rPr>
          <w:fldChar w:fldCharType="end"/>
        </w:r>
      </w:hyperlink>
    </w:p>
    <w:p w:rsidR="00AC53BE" w:rsidRDefault="00AC53BE">
      <w:pPr>
        <w:pStyle w:val="26"/>
        <w:tabs>
          <w:tab w:val="right" w:leader="dot" w:pos="9769"/>
        </w:tabs>
        <w:rPr>
          <w:rFonts w:ascii="Calibri" w:hAnsi="Calibri"/>
          <w:noProof/>
          <w:sz w:val="22"/>
          <w:szCs w:val="22"/>
        </w:rPr>
      </w:pPr>
      <w:hyperlink w:anchor="_Toc301361010" w:history="1">
        <w:r w:rsidRPr="00A40D18">
          <w:rPr>
            <w:rStyle w:val="af2"/>
            <w:b/>
            <w:bCs/>
            <w:noProof/>
          </w:rPr>
          <w:t>Водоснабжение.</w:t>
        </w:r>
        <w:r>
          <w:rPr>
            <w:noProof/>
            <w:webHidden/>
          </w:rPr>
          <w:tab/>
        </w:r>
        <w:r>
          <w:rPr>
            <w:noProof/>
            <w:webHidden/>
          </w:rPr>
          <w:fldChar w:fldCharType="begin"/>
        </w:r>
        <w:r>
          <w:rPr>
            <w:noProof/>
            <w:webHidden/>
          </w:rPr>
          <w:instrText xml:space="preserve"> PAGEREF _Toc301361010 \h </w:instrText>
        </w:r>
        <w:r>
          <w:rPr>
            <w:noProof/>
            <w:webHidden/>
          </w:rPr>
        </w:r>
        <w:r>
          <w:rPr>
            <w:noProof/>
            <w:webHidden/>
          </w:rPr>
          <w:fldChar w:fldCharType="separate"/>
        </w:r>
        <w:r>
          <w:rPr>
            <w:noProof/>
            <w:webHidden/>
          </w:rPr>
          <w:t>10</w:t>
        </w:r>
        <w:r>
          <w:rPr>
            <w:noProof/>
            <w:webHidden/>
          </w:rPr>
          <w:fldChar w:fldCharType="end"/>
        </w:r>
      </w:hyperlink>
    </w:p>
    <w:p w:rsidR="00AC53BE" w:rsidRDefault="00AC53BE">
      <w:pPr>
        <w:pStyle w:val="26"/>
        <w:tabs>
          <w:tab w:val="right" w:leader="dot" w:pos="9769"/>
        </w:tabs>
        <w:rPr>
          <w:rFonts w:ascii="Calibri" w:hAnsi="Calibri"/>
          <w:noProof/>
          <w:sz w:val="22"/>
          <w:szCs w:val="22"/>
        </w:rPr>
      </w:pPr>
      <w:hyperlink w:anchor="_Toc301361011" w:history="1">
        <w:r w:rsidRPr="00A40D18">
          <w:rPr>
            <w:rStyle w:val="af2"/>
            <w:b/>
            <w:bCs/>
            <w:noProof/>
          </w:rPr>
          <w:t>Водоотведение</w:t>
        </w:r>
        <w:r>
          <w:rPr>
            <w:noProof/>
            <w:webHidden/>
          </w:rPr>
          <w:tab/>
        </w:r>
        <w:r>
          <w:rPr>
            <w:noProof/>
            <w:webHidden/>
          </w:rPr>
          <w:fldChar w:fldCharType="begin"/>
        </w:r>
        <w:r>
          <w:rPr>
            <w:noProof/>
            <w:webHidden/>
          </w:rPr>
          <w:instrText xml:space="preserve"> PAGEREF _Toc301361011 \h </w:instrText>
        </w:r>
        <w:r>
          <w:rPr>
            <w:noProof/>
            <w:webHidden/>
          </w:rPr>
        </w:r>
        <w:r>
          <w:rPr>
            <w:noProof/>
            <w:webHidden/>
          </w:rPr>
          <w:fldChar w:fldCharType="separate"/>
        </w:r>
        <w:r>
          <w:rPr>
            <w:noProof/>
            <w:webHidden/>
          </w:rPr>
          <w:t>11</w:t>
        </w:r>
        <w:r>
          <w:rPr>
            <w:noProof/>
            <w:webHidden/>
          </w:rPr>
          <w:fldChar w:fldCharType="end"/>
        </w:r>
      </w:hyperlink>
    </w:p>
    <w:p w:rsidR="00AC53BE" w:rsidRDefault="00AC53BE">
      <w:pPr>
        <w:pStyle w:val="26"/>
        <w:tabs>
          <w:tab w:val="right" w:leader="dot" w:pos="9769"/>
        </w:tabs>
        <w:rPr>
          <w:rFonts w:ascii="Calibri" w:hAnsi="Calibri"/>
          <w:noProof/>
          <w:sz w:val="22"/>
          <w:szCs w:val="22"/>
        </w:rPr>
      </w:pPr>
      <w:hyperlink w:anchor="_Toc301361012" w:history="1">
        <w:r w:rsidRPr="00A40D18">
          <w:rPr>
            <w:rStyle w:val="af2"/>
            <w:b/>
            <w:bCs/>
            <w:noProof/>
          </w:rPr>
          <w:t>Сбор и утилизация ТБО</w:t>
        </w:r>
        <w:r>
          <w:rPr>
            <w:noProof/>
            <w:webHidden/>
          </w:rPr>
          <w:tab/>
        </w:r>
        <w:r>
          <w:rPr>
            <w:noProof/>
            <w:webHidden/>
          </w:rPr>
          <w:fldChar w:fldCharType="begin"/>
        </w:r>
        <w:r>
          <w:rPr>
            <w:noProof/>
            <w:webHidden/>
          </w:rPr>
          <w:instrText xml:space="preserve"> PAGEREF _Toc301361012 \h </w:instrText>
        </w:r>
        <w:r>
          <w:rPr>
            <w:noProof/>
            <w:webHidden/>
          </w:rPr>
        </w:r>
        <w:r>
          <w:rPr>
            <w:noProof/>
            <w:webHidden/>
          </w:rPr>
          <w:fldChar w:fldCharType="separate"/>
        </w:r>
        <w:r>
          <w:rPr>
            <w:noProof/>
            <w:webHidden/>
          </w:rPr>
          <w:t>12</w:t>
        </w:r>
        <w:r>
          <w:rPr>
            <w:noProof/>
            <w:webHidden/>
          </w:rPr>
          <w:fldChar w:fldCharType="end"/>
        </w:r>
      </w:hyperlink>
    </w:p>
    <w:p w:rsidR="00AC53BE" w:rsidRDefault="00AC53BE">
      <w:pPr>
        <w:pStyle w:val="26"/>
        <w:tabs>
          <w:tab w:val="right" w:leader="dot" w:pos="9769"/>
        </w:tabs>
        <w:rPr>
          <w:rFonts w:ascii="Calibri" w:hAnsi="Calibri"/>
          <w:noProof/>
          <w:sz w:val="22"/>
          <w:szCs w:val="22"/>
        </w:rPr>
      </w:pPr>
      <w:hyperlink w:anchor="_Toc301361013" w:history="1">
        <w:r w:rsidRPr="00A40D18">
          <w:rPr>
            <w:rStyle w:val="af2"/>
            <w:b/>
            <w:bCs/>
            <w:noProof/>
          </w:rPr>
          <w:t>Электроснабжение</w:t>
        </w:r>
        <w:r>
          <w:rPr>
            <w:noProof/>
            <w:webHidden/>
          </w:rPr>
          <w:tab/>
        </w:r>
        <w:r>
          <w:rPr>
            <w:noProof/>
            <w:webHidden/>
          </w:rPr>
          <w:fldChar w:fldCharType="begin"/>
        </w:r>
        <w:r>
          <w:rPr>
            <w:noProof/>
            <w:webHidden/>
          </w:rPr>
          <w:instrText xml:space="preserve"> PAGEREF _Toc301361013 \h </w:instrText>
        </w:r>
        <w:r>
          <w:rPr>
            <w:noProof/>
            <w:webHidden/>
          </w:rPr>
        </w:r>
        <w:r>
          <w:rPr>
            <w:noProof/>
            <w:webHidden/>
          </w:rPr>
          <w:fldChar w:fldCharType="separate"/>
        </w:r>
        <w:r>
          <w:rPr>
            <w:noProof/>
            <w:webHidden/>
          </w:rPr>
          <w:t>12</w:t>
        </w:r>
        <w:r>
          <w:rPr>
            <w:noProof/>
            <w:webHidden/>
          </w:rPr>
          <w:fldChar w:fldCharType="end"/>
        </w:r>
      </w:hyperlink>
    </w:p>
    <w:p w:rsidR="00AC53BE" w:rsidRDefault="00AC53BE">
      <w:pPr>
        <w:pStyle w:val="26"/>
        <w:tabs>
          <w:tab w:val="right" w:leader="dot" w:pos="9769"/>
        </w:tabs>
        <w:rPr>
          <w:rFonts w:ascii="Calibri" w:hAnsi="Calibri"/>
          <w:noProof/>
          <w:sz w:val="22"/>
          <w:szCs w:val="22"/>
        </w:rPr>
      </w:pPr>
      <w:hyperlink w:anchor="_Toc301361014" w:history="1">
        <w:r w:rsidRPr="00A40D18">
          <w:rPr>
            <w:rStyle w:val="af2"/>
            <w:b/>
            <w:bCs/>
            <w:noProof/>
          </w:rPr>
          <w:t>Прочие коммунальные услуги.</w:t>
        </w:r>
        <w:r>
          <w:rPr>
            <w:noProof/>
            <w:webHidden/>
          </w:rPr>
          <w:tab/>
        </w:r>
        <w:r>
          <w:rPr>
            <w:noProof/>
            <w:webHidden/>
          </w:rPr>
          <w:fldChar w:fldCharType="begin"/>
        </w:r>
        <w:r>
          <w:rPr>
            <w:noProof/>
            <w:webHidden/>
          </w:rPr>
          <w:instrText xml:space="preserve"> PAGEREF _Toc301361014 \h </w:instrText>
        </w:r>
        <w:r>
          <w:rPr>
            <w:noProof/>
            <w:webHidden/>
          </w:rPr>
        </w:r>
        <w:r>
          <w:rPr>
            <w:noProof/>
            <w:webHidden/>
          </w:rPr>
          <w:fldChar w:fldCharType="separate"/>
        </w:r>
        <w:r>
          <w:rPr>
            <w:noProof/>
            <w:webHidden/>
          </w:rPr>
          <w:t>14</w:t>
        </w:r>
        <w:r>
          <w:rPr>
            <w:noProof/>
            <w:webHidden/>
          </w:rPr>
          <w:fldChar w:fldCharType="end"/>
        </w:r>
      </w:hyperlink>
    </w:p>
    <w:p w:rsidR="00AC53BE" w:rsidRDefault="00AC53BE">
      <w:pPr>
        <w:pStyle w:val="15"/>
        <w:tabs>
          <w:tab w:val="right" w:leader="dot" w:pos="9769"/>
        </w:tabs>
        <w:rPr>
          <w:rFonts w:ascii="Calibri" w:hAnsi="Calibri"/>
          <w:b w:val="0"/>
          <w:noProof/>
        </w:rPr>
      </w:pPr>
      <w:hyperlink w:anchor="_Toc301361015" w:history="1">
        <w:r w:rsidRPr="00A40D18">
          <w:rPr>
            <w:rStyle w:val="af2"/>
            <w:noProof/>
          </w:rPr>
          <w:t>РАЗДЕЛ 3. Финансовое состояние предприятий</w:t>
        </w:r>
        <w:r>
          <w:rPr>
            <w:noProof/>
            <w:webHidden/>
          </w:rPr>
          <w:tab/>
        </w:r>
        <w:r>
          <w:rPr>
            <w:noProof/>
            <w:webHidden/>
          </w:rPr>
          <w:fldChar w:fldCharType="begin"/>
        </w:r>
        <w:r>
          <w:rPr>
            <w:noProof/>
            <w:webHidden/>
          </w:rPr>
          <w:instrText xml:space="preserve"> PAGEREF _Toc301361015 \h </w:instrText>
        </w:r>
        <w:r>
          <w:rPr>
            <w:noProof/>
            <w:webHidden/>
          </w:rPr>
        </w:r>
        <w:r>
          <w:rPr>
            <w:noProof/>
            <w:webHidden/>
          </w:rPr>
          <w:fldChar w:fldCharType="separate"/>
        </w:r>
        <w:r>
          <w:rPr>
            <w:noProof/>
            <w:webHidden/>
          </w:rPr>
          <w:t>15</w:t>
        </w:r>
        <w:r>
          <w:rPr>
            <w:noProof/>
            <w:webHidden/>
          </w:rPr>
          <w:fldChar w:fldCharType="end"/>
        </w:r>
      </w:hyperlink>
    </w:p>
    <w:p w:rsidR="00AC53BE" w:rsidRDefault="00AC53BE">
      <w:pPr>
        <w:pStyle w:val="26"/>
        <w:tabs>
          <w:tab w:val="right" w:leader="dot" w:pos="9769"/>
        </w:tabs>
        <w:rPr>
          <w:rFonts w:ascii="Calibri" w:hAnsi="Calibri"/>
          <w:noProof/>
          <w:sz w:val="22"/>
          <w:szCs w:val="22"/>
        </w:rPr>
      </w:pPr>
      <w:hyperlink w:anchor="_Toc301361016" w:history="1">
        <w:r w:rsidRPr="00A40D18">
          <w:rPr>
            <w:rStyle w:val="af2"/>
            <w:noProof/>
          </w:rPr>
          <w:t>3.1. Характеристика Жилищного фонда находящегося на обслуж</w:t>
        </w:r>
        <w:r w:rsidR="00EA17A7">
          <w:rPr>
            <w:rStyle w:val="af2"/>
            <w:noProof/>
          </w:rPr>
          <w:t>ивании у предприятия ООО «</w:t>
        </w:r>
        <w:r w:rsidR="00AB52BB">
          <w:rPr>
            <w:sz w:val="22"/>
            <w:szCs w:val="22"/>
          </w:rPr>
          <w:t>Новоуоянские коммунальные системы</w:t>
        </w:r>
        <w:r w:rsidRPr="00A40D18">
          <w:rPr>
            <w:rStyle w:val="af2"/>
            <w:noProof/>
          </w:rPr>
          <w:t>»</w:t>
        </w:r>
        <w:r>
          <w:rPr>
            <w:noProof/>
            <w:webHidden/>
          </w:rPr>
          <w:tab/>
        </w:r>
        <w:r>
          <w:rPr>
            <w:noProof/>
            <w:webHidden/>
          </w:rPr>
          <w:fldChar w:fldCharType="begin"/>
        </w:r>
        <w:r>
          <w:rPr>
            <w:noProof/>
            <w:webHidden/>
          </w:rPr>
          <w:instrText xml:space="preserve"> PAGEREF _Toc301361016 \h </w:instrText>
        </w:r>
        <w:r>
          <w:rPr>
            <w:noProof/>
            <w:webHidden/>
          </w:rPr>
        </w:r>
        <w:r>
          <w:rPr>
            <w:noProof/>
            <w:webHidden/>
          </w:rPr>
          <w:fldChar w:fldCharType="separate"/>
        </w:r>
        <w:r>
          <w:rPr>
            <w:noProof/>
            <w:webHidden/>
          </w:rPr>
          <w:t>15</w:t>
        </w:r>
        <w:r>
          <w:rPr>
            <w:noProof/>
            <w:webHidden/>
          </w:rPr>
          <w:fldChar w:fldCharType="end"/>
        </w:r>
      </w:hyperlink>
    </w:p>
    <w:p w:rsidR="00AC53BE" w:rsidRDefault="00AC53BE">
      <w:pPr>
        <w:pStyle w:val="26"/>
        <w:tabs>
          <w:tab w:val="right" w:leader="dot" w:pos="9769"/>
        </w:tabs>
        <w:rPr>
          <w:rFonts w:ascii="Calibri" w:hAnsi="Calibri"/>
          <w:noProof/>
          <w:sz w:val="22"/>
          <w:szCs w:val="22"/>
        </w:rPr>
      </w:pPr>
      <w:hyperlink w:anchor="_Toc301361017" w:history="1">
        <w:r w:rsidRPr="00A40D18">
          <w:rPr>
            <w:rStyle w:val="af2"/>
            <w:noProof/>
          </w:rPr>
          <w:t>3.2. Анализ показателей финансово-хозяйственной деятельности предприятий ЖКК Северо-Байкальского района.</w:t>
        </w:r>
        <w:r>
          <w:rPr>
            <w:noProof/>
            <w:webHidden/>
          </w:rPr>
          <w:tab/>
        </w:r>
        <w:r>
          <w:rPr>
            <w:noProof/>
            <w:webHidden/>
          </w:rPr>
          <w:fldChar w:fldCharType="begin"/>
        </w:r>
        <w:r>
          <w:rPr>
            <w:noProof/>
            <w:webHidden/>
          </w:rPr>
          <w:instrText xml:space="preserve"> PAGEREF _Toc301361017 \h </w:instrText>
        </w:r>
        <w:r>
          <w:rPr>
            <w:noProof/>
            <w:webHidden/>
          </w:rPr>
        </w:r>
        <w:r>
          <w:rPr>
            <w:noProof/>
            <w:webHidden/>
          </w:rPr>
          <w:fldChar w:fldCharType="separate"/>
        </w:r>
        <w:r>
          <w:rPr>
            <w:noProof/>
            <w:webHidden/>
          </w:rPr>
          <w:t>19</w:t>
        </w:r>
        <w:r>
          <w:rPr>
            <w:noProof/>
            <w:webHidden/>
          </w:rPr>
          <w:fldChar w:fldCharType="end"/>
        </w:r>
      </w:hyperlink>
    </w:p>
    <w:p w:rsidR="00AC53BE" w:rsidRDefault="00AC53BE">
      <w:pPr>
        <w:pStyle w:val="26"/>
        <w:tabs>
          <w:tab w:val="right" w:leader="dot" w:pos="9769"/>
        </w:tabs>
        <w:rPr>
          <w:rFonts w:ascii="Calibri" w:hAnsi="Calibri"/>
          <w:noProof/>
          <w:sz w:val="22"/>
          <w:szCs w:val="22"/>
        </w:rPr>
      </w:pPr>
      <w:hyperlink w:anchor="_Toc301361018" w:history="1">
        <w:r w:rsidRPr="00A40D18">
          <w:rPr>
            <w:rStyle w:val="af2"/>
            <w:b/>
            <w:bCs/>
            <w:noProof/>
          </w:rPr>
          <w:t>Тариф на тепловую эн</w:t>
        </w:r>
        <w:r w:rsidR="00EA17A7">
          <w:rPr>
            <w:rStyle w:val="af2"/>
            <w:b/>
            <w:bCs/>
            <w:noProof/>
          </w:rPr>
          <w:t>ергию  на 2014</w:t>
        </w:r>
        <w:r w:rsidRPr="00A40D18">
          <w:rPr>
            <w:rStyle w:val="af2"/>
            <w:b/>
            <w:bCs/>
            <w:noProof/>
          </w:rPr>
          <w:t>г.</w:t>
        </w:r>
        <w:r>
          <w:rPr>
            <w:noProof/>
            <w:webHidden/>
          </w:rPr>
          <w:tab/>
        </w:r>
        <w:r>
          <w:rPr>
            <w:noProof/>
            <w:webHidden/>
          </w:rPr>
          <w:fldChar w:fldCharType="begin"/>
        </w:r>
        <w:r>
          <w:rPr>
            <w:noProof/>
            <w:webHidden/>
          </w:rPr>
          <w:instrText xml:space="preserve"> PAGEREF _Toc301361018 \h </w:instrText>
        </w:r>
        <w:r>
          <w:rPr>
            <w:noProof/>
            <w:webHidden/>
          </w:rPr>
        </w:r>
        <w:r>
          <w:rPr>
            <w:noProof/>
            <w:webHidden/>
          </w:rPr>
          <w:fldChar w:fldCharType="separate"/>
        </w:r>
        <w:r>
          <w:rPr>
            <w:noProof/>
            <w:webHidden/>
          </w:rPr>
          <w:t>24</w:t>
        </w:r>
        <w:r>
          <w:rPr>
            <w:noProof/>
            <w:webHidden/>
          </w:rPr>
          <w:fldChar w:fldCharType="end"/>
        </w:r>
      </w:hyperlink>
    </w:p>
    <w:p w:rsidR="00AC53BE" w:rsidRDefault="00AC53BE">
      <w:pPr>
        <w:pStyle w:val="26"/>
        <w:tabs>
          <w:tab w:val="right" w:leader="dot" w:pos="9769"/>
        </w:tabs>
        <w:rPr>
          <w:rFonts w:ascii="Calibri" w:hAnsi="Calibri"/>
          <w:noProof/>
          <w:sz w:val="22"/>
          <w:szCs w:val="22"/>
        </w:rPr>
      </w:pPr>
      <w:hyperlink w:anchor="_Toc301361019" w:history="1">
        <w:r w:rsidRPr="00A40D18">
          <w:rPr>
            <w:rStyle w:val="af2"/>
            <w:b/>
            <w:bCs/>
            <w:noProof/>
          </w:rPr>
          <w:t>Тар</w:t>
        </w:r>
        <w:r w:rsidR="00EA17A7">
          <w:rPr>
            <w:rStyle w:val="af2"/>
            <w:b/>
            <w:bCs/>
            <w:noProof/>
          </w:rPr>
          <w:t>иф на водоснабжение с 01.01.2014</w:t>
        </w:r>
        <w:r w:rsidRPr="00A40D18">
          <w:rPr>
            <w:rStyle w:val="af2"/>
            <w:b/>
            <w:bCs/>
            <w:noProof/>
          </w:rPr>
          <w:t>г.</w:t>
        </w:r>
        <w:r>
          <w:rPr>
            <w:noProof/>
            <w:webHidden/>
          </w:rPr>
          <w:tab/>
        </w:r>
        <w:r>
          <w:rPr>
            <w:noProof/>
            <w:webHidden/>
          </w:rPr>
          <w:fldChar w:fldCharType="begin"/>
        </w:r>
        <w:r>
          <w:rPr>
            <w:noProof/>
            <w:webHidden/>
          </w:rPr>
          <w:instrText xml:space="preserve"> PAGEREF _Toc301361019 \h </w:instrText>
        </w:r>
        <w:r>
          <w:rPr>
            <w:noProof/>
            <w:webHidden/>
          </w:rPr>
        </w:r>
        <w:r>
          <w:rPr>
            <w:noProof/>
            <w:webHidden/>
          </w:rPr>
          <w:fldChar w:fldCharType="separate"/>
        </w:r>
        <w:r>
          <w:rPr>
            <w:noProof/>
            <w:webHidden/>
          </w:rPr>
          <w:t>24</w:t>
        </w:r>
        <w:r>
          <w:rPr>
            <w:noProof/>
            <w:webHidden/>
          </w:rPr>
          <w:fldChar w:fldCharType="end"/>
        </w:r>
      </w:hyperlink>
    </w:p>
    <w:p w:rsidR="00AC53BE" w:rsidRDefault="00AC53BE">
      <w:pPr>
        <w:pStyle w:val="26"/>
        <w:tabs>
          <w:tab w:val="right" w:leader="dot" w:pos="9769"/>
        </w:tabs>
        <w:rPr>
          <w:rFonts w:ascii="Calibri" w:hAnsi="Calibri"/>
          <w:noProof/>
          <w:sz w:val="22"/>
          <w:szCs w:val="22"/>
        </w:rPr>
      </w:pPr>
      <w:hyperlink w:anchor="_Toc301361020" w:history="1">
        <w:r w:rsidRPr="00A40D18">
          <w:rPr>
            <w:rStyle w:val="af2"/>
            <w:b/>
            <w:bCs/>
            <w:noProof/>
          </w:rPr>
          <w:t>Тариф на водоотвед</w:t>
        </w:r>
        <w:r w:rsidR="00EA17A7">
          <w:rPr>
            <w:rStyle w:val="af2"/>
            <w:b/>
            <w:bCs/>
            <w:noProof/>
          </w:rPr>
          <w:t>ение очистку стоков с 01.01.2014</w:t>
        </w:r>
        <w:r w:rsidRPr="00A40D18">
          <w:rPr>
            <w:rStyle w:val="af2"/>
            <w:b/>
            <w:bCs/>
            <w:noProof/>
          </w:rPr>
          <w:t>г.</w:t>
        </w:r>
        <w:r>
          <w:rPr>
            <w:noProof/>
            <w:webHidden/>
          </w:rPr>
          <w:tab/>
        </w:r>
        <w:r>
          <w:rPr>
            <w:noProof/>
            <w:webHidden/>
          </w:rPr>
          <w:fldChar w:fldCharType="begin"/>
        </w:r>
        <w:r>
          <w:rPr>
            <w:noProof/>
            <w:webHidden/>
          </w:rPr>
          <w:instrText xml:space="preserve"> PAGEREF _Toc301361020 \h </w:instrText>
        </w:r>
        <w:r>
          <w:rPr>
            <w:noProof/>
            <w:webHidden/>
          </w:rPr>
        </w:r>
        <w:r>
          <w:rPr>
            <w:noProof/>
            <w:webHidden/>
          </w:rPr>
          <w:fldChar w:fldCharType="separate"/>
        </w:r>
        <w:r>
          <w:rPr>
            <w:noProof/>
            <w:webHidden/>
          </w:rPr>
          <w:t>25</w:t>
        </w:r>
        <w:r>
          <w:rPr>
            <w:noProof/>
            <w:webHidden/>
          </w:rPr>
          <w:fldChar w:fldCharType="end"/>
        </w:r>
      </w:hyperlink>
    </w:p>
    <w:p w:rsidR="00AC53BE" w:rsidRDefault="00AC53BE">
      <w:pPr>
        <w:pStyle w:val="15"/>
        <w:tabs>
          <w:tab w:val="right" w:leader="dot" w:pos="9769"/>
        </w:tabs>
        <w:rPr>
          <w:rFonts w:ascii="Calibri" w:hAnsi="Calibri"/>
          <w:b w:val="0"/>
          <w:noProof/>
        </w:rPr>
      </w:pPr>
      <w:hyperlink w:anchor="_Toc301361021" w:history="1">
        <w:r w:rsidRPr="00A40D18">
          <w:rPr>
            <w:rStyle w:val="af2"/>
            <w:noProof/>
          </w:rPr>
          <w:t>РАЗДЕЛ 4. Перспективы развития МО и прогноз спроса на коммунальные услуги.</w:t>
        </w:r>
        <w:r>
          <w:rPr>
            <w:noProof/>
            <w:webHidden/>
          </w:rPr>
          <w:tab/>
        </w:r>
        <w:r>
          <w:rPr>
            <w:noProof/>
            <w:webHidden/>
          </w:rPr>
          <w:fldChar w:fldCharType="begin"/>
        </w:r>
        <w:r>
          <w:rPr>
            <w:noProof/>
            <w:webHidden/>
          </w:rPr>
          <w:instrText xml:space="preserve"> PAGEREF _Toc301361021 \h </w:instrText>
        </w:r>
        <w:r>
          <w:rPr>
            <w:noProof/>
            <w:webHidden/>
          </w:rPr>
        </w:r>
        <w:r>
          <w:rPr>
            <w:noProof/>
            <w:webHidden/>
          </w:rPr>
          <w:fldChar w:fldCharType="separate"/>
        </w:r>
        <w:r>
          <w:rPr>
            <w:noProof/>
            <w:webHidden/>
          </w:rPr>
          <w:t>25</w:t>
        </w:r>
        <w:r>
          <w:rPr>
            <w:noProof/>
            <w:webHidden/>
          </w:rPr>
          <w:fldChar w:fldCharType="end"/>
        </w:r>
      </w:hyperlink>
    </w:p>
    <w:p w:rsidR="00AC53BE" w:rsidRDefault="00AC53BE">
      <w:pPr>
        <w:pStyle w:val="26"/>
        <w:tabs>
          <w:tab w:val="right" w:leader="dot" w:pos="9769"/>
        </w:tabs>
        <w:rPr>
          <w:rFonts w:ascii="Calibri" w:hAnsi="Calibri"/>
          <w:noProof/>
          <w:sz w:val="22"/>
          <w:szCs w:val="22"/>
        </w:rPr>
      </w:pPr>
      <w:hyperlink w:anchor="_Toc301361022" w:history="1">
        <w:r w:rsidRPr="00A40D18">
          <w:rPr>
            <w:rStyle w:val="af2"/>
            <w:noProof/>
          </w:rPr>
          <w:t>4.1. Динамика численности населения.</w:t>
        </w:r>
        <w:r>
          <w:rPr>
            <w:noProof/>
            <w:webHidden/>
          </w:rPr>
          <w:tab/>
        </w:r>
        <w:r>
          <w:rPr>
            <w:noProof/>
            <w:webHidden/>
          </w:rPr>
          <w:fldChar w:fldCharType="begin"/>
        </w:r>
        <w:r>
          <w:rPr>
            <w:noProof/>
            <w:webHidden/>
          </w:rPr>
          <w:instrText xml:space="preserve"> PAGEREF _Toc301361022 \h </w:instrText>
        </w:r>
        <w:r>
          <w:rPr>
            <w:noProof/>
            <w:webHidden/>
          </w:rPr>
        </w:r>
        <w:r>
          <w:rPr>
            <w:noProof/>
            <w:webHidden/>
          </w:rPr>
          <w:fldChar w:fldCharType="separate"/>
        </w:r>
        <w:r>
          <w:rPr>
            <w:noProof/>
            <w:webHidden/>
          </w:rPr>
          <w:t>25</w:t>
        </w:r>
        <w:r>
          <w:rPr>
            <w:noProof/>
            <w:webHidden/>
          </w:rPr>
          <w:fldChar w:fldCharType="end"/>
        </w:r>
      </w:hyperlink>
    </w:p>
    <w:p w:rsidR="00AC53BE" w:rsidRDefault="00AC53BE">
      <w:pPr>
        <w:pStyle w:val="26"/>
        <w:tabs>
          <w:tab w:val="right" w:leader="dot" w:pos="9769"/>
        </w:tabs>
        <w:rPr>
          <w:rFonts w:ascii="Calibri" w:hAnsi="Calibri"/>
          <w:noProof/>
          <w:sz w:val="22"/>
          <w:szCs w:val="22"/>
        </w:rPr>
      </w:pPr>
      <w:hyperlink w:anchor="_Toc301361023" w:history="1">
        <w:r w:rsidRPr="00A40D18">
          <w:rPr>
            <w:rStyle w:val="af2"/>
            <w:noProof/>
          </w:rPr>
          <w:t>4.2. Индикаторы развития строительства и жилищно-коммунального хозяйства района согласно программе СЭР 2008-2010г, на период  до 2017г.</w:t>
        </w:r>
        <w:r>
          <w:rPr>
            <w:noProof/>
            <w:webHidden/>
          </w:rPr>
          <w:tab/>
        </w:r>
        <w:r>
          <w:rPr>
            <w:noProof/>
            <w:webHidden/>
          </w:rPr>
          <w:fldChar w:fldCharType="begin"/>
        </w:r>
        <w:r>
          <w:rPr>
            <w:noProof/>
            <w:webHidden/>
          </w:rPr>
          <w:instrText xml:space="preserve"> PAGEREF _Toc301361023 \h </w:instrText>
        </w:r>
        <w:r>
          <w:rPr>
            <w:noProof/>
            <w:webHidden/>
          </w:rPr>
        </w:r>
        <w:r>
          <w:rPr>
            <w:noProof/>
            <w:webHidden/>
          </w:rPr>
          <w:fldChar w:fldCharType="separate"/>
        </w:r>
        <w:r>
          <w:rPr>
            <w:noProof/>
            <w:webHidden/>
          </w:rPr>
          <w:t>27</w:t>
        </w:r>
        <w:r>
          <w:rPr>
            <w:noProof/>
            <w:webHidden/>
          </w:rPr>
          <w:fldChar w:fldCharType="end"/>
        </w:r>
      </w:hyperlink>
    </w:p>
    <w:p w:rsidR="00AC53BE" w:rsidRDefault="00AC53BE">
      <w:pPr>
        <w:pStyle w:val="26"/>
        <w:tabs>
          <w:tab w:val="right" w:leader="dot" w:pos="9769"/>
        </w:tabs>
        <w:rPr>
          <w:rFonts w:ascii="Calibri" w:hAnsi="Calibri"/>
          <w:noProof/>
          <w:sz w:val="22"/>
          <w:szCs w:val="22"/>
        </w:rPr>
      </w:pPr>
      <w:hyperlink w:anchor="_Toc301361024" w:history="1">
        <w:r w:rsidRPr="00A40D18">
          <w:rPr>
            <w:rStyle w:val="af2"/>
            <w:noProof/>
          </w:rPr>
          <w:t>4.3 Динамика ввода сноса, капитального ремонта многоквартирных домов.</w:t>
        </w:r>
        <w:r>
          <w:rPr>
            <w:noProof/>
            <w:webHidden/>
          </w:rPr>
          <w:tab/>
        </w:r>
        <w:r>
          <w:rPr>
            <w:noProof/>
            <w:webHidden/>
          </w:rPr>
          <w:fldChar w:fldCharType="begin"/>
        </w:r>
        <w:r>
          <w:rPr>
            <w:noProof/>
            <w:webHidden/>
          </w:rPr>
          <w:instrText xml:space="preserve"> PAGEREF _Toc301361024 \h </w:instrText>
        </w:r>
        <w:r>
          <w:rPr>
            <w:noProof/>
            <w:webHidden/>
          </w:rPr>
        </w:r>
        <w:r>
          <w:rPr>
            <w:noProof/>
            <w:webHidden/>
          </w:rPr>
          <w:fldChar w:fldCharType="separate"/>
        </w:r>
        <w:r>
          <w:rPr>
            <w:noProof/>
            <w:webHidden/>
          </w:rPr>
          <w:t>27</w:t>
        </w:r>
        <w:r>
          <w:rPr>
            <w:noProof/>
            <w:webHidden/>
          </w:rPr>
          <w:fldChar w:fldCharType="end"/>
        </w:r>
      </w:hyperlink>
    </w:p>
    <w:p w:rsidR="00AC53BE" w:rsidRDefault="00AC53BE">
      <w:pPr>
        <w:pStyle w:val="26"/>
        <w:tabs>
          <w:tab w:val="right" w:leader="dot" w:pos="9769"/>
        </w:tabs>
        <w:rPr>
          <w:rFonts w:ascii="Calibri" w:hAnsi="Calibri"/>
          <w:noProof/>
          <w:sz w:val="22"/>
          <w:szCs w:val="22"/>
        </w:rPr>
      </w:pPr>
      <w:hyperlink w:anchor="_Toc301361025" w:history="1">
        <w:r w:rsidRPr="00A40D18">
          <w:rPr>
            <w:rStyle w:val="af2"/>
            <w:noProof/>
          </w:rPr>
          <w:t>4.4.Строительство</w:t>
        </w:r>
        <w:r>
          <w:rPr>
            <w:noProof/>
            <w:webHidden/>
          </w:rPr>
          <w:tab/>
        </w:r>
        <w:r>
          <w:rPr>
            <w:noProof/>
            <w:webHidden/>
          </w:rPr>
          <w:fldChar w:fldCharType="begin"/>
        </w:r>
        <w:r>
          <w:rPr>
            <w:noProof/>
            <w:webHidden/>
          </w:rPr>
          <w:instrText xml:space="preserve"> PAGEREF _Toc301361025 \h </w:instrText>
        </w:r>
        <w:r>
          <w:rPr>
            <w:noProof/>
            <w:webHidden/>
          </w:rPr>
        </w:r>
        <w:r>
          <w:rPr>
            <w:noProof/>
            <w:webHidden/>
          </w:rPr>
          <w:fldChar w:fldCharType="separate"/>
        </w:r>
        <w:r>
          <w:rPr>
            <w:noProof/>
            <w:webHidden/>
          </w:rPr>
          <w:t>27</w:t>
        </w:r>
        <w:r>
          <w:rPr>
            <w:noProof/>
            <w:webHidden/>
          </w:rPr>
          <w:fldChar w:fldCharType="end"/>
        </w:r>
      </w:hyperlink>
    </w:p>
    <w:p w:rsidR="00AC53BE" w:rsidRDefault="00AC53BE">
      <w:pPr>
        <w:pStyle w:val="26"/>
        <w:tabs>
          <w:tab w:val="right" w:leader="dot" w:pos="9769"/>
        </w:tabs>
        <w:rPr>
          <w:rFonts w:ascii="Calibri" w:hAnsi="Calibri"/>
          <w:noProof/>
          <w:sz w:val="22"/>
          <w:szCs w:val="22"/>
        </w:rPr>
      </w:pPr>
      <w:hyperlink w:anchor="_Toc301361026" w:history="1">
        <w:r w:rsidRPr="00A40D18">
          <w:rPr>
            <w:rStyle w:val="af2"/>
            <w:noProof/>
          </w:rPr>
          <w:t>4.4.1.Объемы жилищного строительства в МО «Северо-Байкальский район».</w:t>
        </w:r>
        <w:r>
          <w:rPr>
            <w:noProof/>
            <w:webHidden/>
          </w:rPr>
          <w:tab/>
        </w:r>
        <w:r>
          <w:rPr>
            <w:noProof/>
            <w:webHidden/>
          </w:rPr>
          <w:fldChar w:fldCharType="begin"/>
        </w:r>
        <w:r>
          <w:rPr>
            <w:noProof/>
            <w:webHidden/>
          </w:rPr>
          <w:instrText xml:space="preserve"> PAGEREF _Toc301361026 \h </w:instrText>
        </w:r>
        <w:r>
          <w:rPr>
            <w:noProof/>
            <w:webHidden/>
          </w:rPr>
        </w:r>
        <w:r>
          <w:rPr>
            <w:noProof/>
            <w:webHidden/>
          </w:rPr>
          <w:fldChar w:fldCharType="separate"/>
        </w:r>
        <w:r>
          <w:rPr>
            <w:noProof/>
            <w:webHidden/>
          </w:rPr>
          <w:t>29</w:t>
        </w:r>
        <w:r>
          <w:rPr>
            <w:noProof/>
            <w:webHidden/>
          </w:rPr>
          <w:fldChar w:fldCharType="end"/>
        </w:r>
      </w:hyperlink>
    </w:p>
    <w:p w:rsidR="00AC53BE" w:rsidRDefault="00AC53BE">
      <w:pPr>
        <w:pStyle w:val="26"/>
        <w:tabs>
          <w:tab w:val="right" w:leader="dot" w:pos="9769"/>
        </w:tabs>
        <w:rPr>
          <w:rFonts w:ascii="Calibri" w:hAnsi="Calibri"/>
          <w:noProof/>
          <w:sz w:val="22"/>
          <w:szCs w:val="22"/>
        </w:rPr>
      </w:pPr>
      <w:hyperlink w:anchor="_Toc301361027" w:history="1">
        <w:r w:rsidRPr="00A40D18">
          <w:rPr>
            <w:rStyle w:val="af2"/>
            <w:bCs/>
            <w:noProof/>
          </w:rPr>
          <w:t>4.5. Перспективные показатели спроса на коммунальные ресурсы.</w:t>
        </w:r>
        <w:r>
          <w:rPr>
            <w:noProof/>
            <w:webHidden/>
          </w:rPr>
          <w:tab/>
        </w:r>
        <w:r>
          <w:rPr>
            <w:noProof/>
            <w:webHidden/>
          </w:rPr>
          <w:fldChar w:fldCharType="begin"/>
        </w:r>
        <w:r>
          <w:rPr>
            <w:noProof/>
            <w:webHidden/>
          </w:rPr>
          <w:instrText xml:space="preserve"> PAGEREF _Toc301361027 \h </w:instrText>
        </w:r>
        <w:r>
          <w:rPr>
            <w:noProof/>
            <w:webHidden/>
          </w:rPr>
        </w:r>
        <w:r>
          <w:rPr>
            <w:noProof/>
            <w:webHidden/>
          </w:rPr>
          <w:fldChar w:fldCharType="separate"/>
        </w:r>
        <w:r>
          <w:rPr>
            <w:noProof/>
            <w:webHidden/>
          </w:rPr>
          <w:t>29</w:t>
        </w:r>
        <w:r>
          <w:rPr>
            <w:noProof/>
            <w:webHidden/>
          </w:rPr>
          <w:fldChar w:fldCharType="end"/>
        </w:r>
      </w:hyperlink>
    </w:p>
    <w:p w:rsidR="00AC53BE" w:rsidRDefault="00AC53BE">
      <w:pPr>
        <w:pStyle w:val="15"/>
        <w:tabs>
          <w:tab w:val="right" w:leader="dot" w:pos="9769"/>
        </w:tabs>
        <w:rPr>
          <w:rFonts w:ascii="Calibri" w:hAnsi="Calibri"/>
          <w:b w:val="0"/>
          <w:noProof/>
        </w:rPr>
      </w:pPr>
      <w:hyperlink w:anchor="_Toc301361028" w:history="1">
        <w:r w:rsidRPr="00A40D18">
          <w:rPr>
            <w:rStyle w:val="af2"/>
            <w:noProof/>
          </w:rPr>
          <w:t>РАЗДЕЛ 5. Характеристика текущего состояния и перспективные показатели развития поселения.</w:t>
        </w:r>
        <w:r>
          <w:rPr>
            <w:noProof/>
            <w:webHidden/>
          </w:rPr>
          <w:tab/>
        </w:r>
        <w:r>
          <w:rPr>
            <w:noProof/>
            <w:webHidden/>
          </w:rPr>
          <w:fldChar w:fldCharType="begin"/>
        </w:r>
        <w:r>
          <w:rPr>
            <w:noProof/>
            <w:webHidden/>
          </w:rPr>
          <w:instrText xml:space="preserve"> PAGEREF _Toc301361028 \h </w:instrText>
        </w:r>
        <w:r>
          <w:rPr>
            <w:noProof/>
            <w:webHidden/>
          </w:rPr>
        </w:r>
        <w:r>
          <w:rPr>
            <w:noProof/>
            <w:webHidden/>
          </w:rPr>
          <w:fldChar w:fldCharType="separate"/>
        </w:r>
        <w:r>
          <w:rPr>
            <w:noProof/>
            <w:webHidden/>
          </w:rPr>
          <w:t>30</w:t>
        </w:r>
        <w:r>
          <w:rPr>
            <w:noProof/>
            <w:webHidden/>
          </w:rPr>
          <w:fldChar w:fldCharType="end"/>
        </w:r>
      </w:hyperlink>
    </w:p>
    <w:p w:rsidR="00AC53BE" w:rsidRDefault="00AC53BE">
      <w:pPr>
        <w:pStyle w:val="26"/>
        <w:tabs>
          <w:tab w:val="right" w:leader="dot" w:pos="9769"/>
        </w:tabs>
        <w:rPr>
          <w:rFonts w:ascii="Calibri" w:hAnsi="Calibri"/>
          <w:noProof/>
          <w:sz w:val="22"/>
          <w:szCs w:val="22"/>
        </w:rPr>
      </w:pPr>
      <w:hyperlink w:anchor="_Toc301361029" w:history="1">
        <w:r w:rsidRPr="00A40D18">
          <w:rPr>
            <w:rStyle w:val="af2"/>
            <w:noProof/>
          </w:rPr>
          <w:t>5.1.Теплоснабжение п. Новый Уоян</w:t>
        </w:r>
        <w:r>
          <w:rPr>
            <w:noProof/>
            <w:webHidden/>
          </w:rPr>
          <w:tab/>
        </w:r>
        <w:r>
          <w:rPr>
            <w:noProof/>
            <w:webHidden/>
          </w:rPr>
          <w:fldChar w:fldCharType="begin"/>
        </w:r>
        <w:r>
          <w:rPr>
            <w:noProof/>
            <w:webHidden/>
          </w:rPr>
          <w:instrText xml:space="preserve"> PAGEREF _Toc301361029 \h </w:instrText>
        </w:r>
        <w:r>
          <w:rPr>
            <w:noProof/>
            <w:webHidden/>
          </w:rPr>
        </w:r>
        <w:r>
          <w:rPr>
            <w:noProof/>
            <w:webHidden/>
          </w:rPr>
          <w:fldChar w:fldCharType="separate"/>
        </w:r>
        <w:r>
          <w:rPr>
            <w:noProof/>
            <w:webHidden/>
          </w:rPr>
          <w:t>30</w:t>
        </w:r>
        <w:r>
          <w:rPr>
            <w:noProof/>
            <w:webHidden/>
          </w:rPr>
          <w:fldChar w:fldCharType="end"/>
        </w:r>
      </w:hyperlink>
    </w:p>
    <w:p w:rsidR="00AC53BE" w:rsidRDefault="00AC53BE">
      <w:pPr>
        <w:pStyle w:val="26"/>
        <w:tabs>
          <w:tab w:val="right" w:leader="dot" w:pos="9769"/>
        </w:tabs>
        <w:rPr>
          <w:rFonts w:ascii="Calibri" w:hAnsi="Calibri"/>
          <w:noProof/>
          <w:sz w:val="22"/>
          <w:szCs w:val="22"/>
        </w:rPr>
      </w:pPr>
      <w:hyperlink w:anchor="_Toc301361030" w:history="1">
        <w:r w:rsidRPr="00A40D18">
          <w:rPr>
            <w:rStyle w:val="af2"/>
            <w:noProof/>
          </w:rPr>
          <w:t>5.2.Водопроводно-канализационное хозяйство</w:t>
        </w:r>
        <w:r>
          <w:rPr>
            <w:noProof/>
            <w:webHidden/>
          </w:rPr>
          <w:tab/>
        </w:r>
        <w:r>
          <w:rPr>
            <w:noProof/>
            <w:webHidden/>
          </w:rPr>
          <w:fldChar w:fldCharType="begin"/>
        </w:r>
        <w:r>
          <w:rPr>
            <w:noProof/>
            <w:webHidden/>
          </w:rPr>
          <w:instrText xml:space="preserve"> PAGEREF _Toc301361030 \h </w:instrText>
        </w:r>
        <w:r>
          <w:rPr>
            <w:noProof/>
            <w:webHidden/>
          </w:rPr>
        </w:r>
        <w:r>
          <w:rPr>
            <w:noProof/>
            <w:webHidden/>
          </w:rPr>
          <w:fldChar w:fldCharType="separate"/>
        </w:r>
        <w:r>
          <w:rPr>
            <w:noProof/>
            <w:webHidden/>
          </w:rPr>
          <w:t>33</w:t>
        </w:r>
        <w:r>
          <w:rPr>
            <w:noProof/>
            <w:webHidden/>
          </w:rPr>
          <w:fldChar w:fldCharType="end"/>
        </w:r>
      </w:hyperlink>
    </w:p>
    <w:p w:rsidR="00AC53BE" w:rsidRDefault="00AC53BE">
      <w:pPr>
        <w:pStyle w:val="15"/>
        <w:tabs>
          <w:tab w:val="right" w:leader="dot" w:pos="9769"/>
        </w:tabs>
        <w:rPr>
          <w:rFonts w:ascii="Calibri" w:hAnsi="Calibri"/>
          <w:b w:val="0"/>
          <w:noProof/>
        </w:rPr>
      </w:pPr>
      <w:hyperlink w:anchor="_Toc301361031" w:history="1">
        <w:r w:rsidRPr="00A40D18">
          <w:rPr>
            <w:rStyle w:val="af2"/>
            <w:noProof/>
          </w:rPr>
          <w:t>РАЗДЕЛ 6. Перспективные показатели развития</w:t>
        </w:r>
        <w:r>
          <w:rPr>
            <w:noProof/>
            <w:webHidden/>
          </w:rPr>
          <w:tab/>
        </w:r>
        <w:r>
          <w:rPr>
            <w:noProof/>
            <w:webHidden/>
          </w:rPr>
          <w:fldChar w:fldCharType="begin"/>
        </w:r>
        <w:r>
          <w:rPr>
            <w:noProof/>
            <w:webHidden/>
          </w:rPr>
          <w:instrText xml:space="preserve"> PAGEREF _Toc301361031 \h </w:instrText>
        </w:r>
        <w:r>
          <w:rPr>
            <w:noProof/>
            <w:webHidden/>
          </w:rPr>
        </w:r>
        <w:r>
          <w:rPr>
            <w:noProof/>
            <w:webHidden/>
          </w:rPr>
          <w:fldChar w:fldCharType="separate"/>
        </w:r>
        <w:r>
          <w:rPr>
            <w:noProof/>
            <w:webHidden/>
          </w:rPr>
          <w:t>34</w:t>
        </w:r>
        <w:r>
          <w:rPr>
            <w:noProof/>
            <w:webHidden/>
          </w:rPr>
          <w:fldChar w:fldCharType="end"/>
        </w:r>
      </w:hyperlink>
    </w:p>
    <w:p w:rsidR="00AC53BE" w:rsidRDefault="00AC53BE">
      <w:pPr>
        <w:pStyle w:val="26"/>
        <w:tabs>
          <w:tab w:val="right" w:leader="dot" w:pos="9769"/>
        </w:tabs>
        <w:rPr>
          <w:rFonts w:ascii="Calibri" w:hAnsi="Calibri"/>
          <w:noProof/>
          <w:sz w:val="22"/>
          <w:szCs w:val="22"/>
        </w:rPr>
      </w:pPr>
      <w:hyperlink w:anchor="_Toc301361032" w:history="1">
        <w:r w:rsidRPr="00A40D18">
          <w:rPr>
            <w:rStyle w:val="af2"/>
            <w:noProof/>
          </w:rPr>
          <w:t>6.1. Доступность жилищно-коммунальных услуг населению</w:t>
        </w:r>
        <w:r>
          <w:rPr>
            <w:noProof/>
            <w:webHidden/>
          </w:rPr>
          <w:tab/>
        </w:r>
        <w:r>
          <w:rPr>
            <w:noProof/>
            <w:webHidden/>
          </w:rPr>
          <w:fldChar w:fldCharType="begin"/>
        </w:r>
        <w:r>
          <w:rPr>
            <w:noProof/>
            <w:webHidden/>
          </w:rPr>
          <w:instrText xml:space="preserve"> PAGEREF _Toc301361032 \h </w:instrText>
        </w:r>
        <w:r>
          <w:rPr>
            <w:noProof/>
            <w:webHidden/>
          </w:rPr>
        </w:r>
        <w:r>
          <w:rPr>
            <w:noProof/>
            <w:webHidden/>
          </w:rPr>
          <w:fldChar w:fldCharType="separate"/>
        </w:r>
        <w:r>
          <w:rPr>
            <w:noProof/>
            <w:webHidden/>
          </w:rPr>
          <w:t>34</w:t>
        </w:r>
        <w:r>
          <w:rPr>
            <w:noProof/>
            <w:webHidden/>
          </w:rPr>
          <w:fldChar w:fldCharType="end"/>
        </w:r>
      </w:hyperlink>
    </w:p>
    <w:p w:rsidR="00AC53BE" w:rsidRDefault="00AC53BE">
      <w:pPr>
        <w:pStyle w:val="26"/>
        <w:tabs>
          <w:tab w:val="right" w:leader="dot" w:pos="9769"/>
        </w:tabs>
        <w:rPr>
          <w:rFonts w:ascii="Calibri" w:hAnsi="Calibri"/>
          <w:noProof/>
          <w:sz w:val="22"/>
          <w:szCs w:val="22"/>
        </w:rPr>
      </w:pPr>
      <w:hyperlink w:anchor="_Toc301361033" w:history="1">
        <w:r w:rsidRPr="00A40D18">
          <w:rPr>
            <w:rStyle w:val="af2"/>
            <w:noProof/>
          </w:rPr>
          <w:t>6.2. Производственные программы</w:t>
        </w:r>
        <w:r>
          <w:rPr>
            <w:noProof/>
            <w:webHidden/>
          </w:rPr>
          <w:tab/>
        </w:r>
        <w:r>
          <w:rPr>
            <w:noProof/>
            <w:webHidden/>
          </w:rPr>
          <w:fldChar w:fldCharType="begin"/>
        </w:r>
        <w:r>
          <w:rPr>
            <w:noProof/>
            <w:webHidden/>
          </w:rPr>
          <w:instrText xml:space="preserve"> PAGEREF _Toc301361033 \h </w:instrText>
        </w:r>
        <w:r>
          <w:rPr>
            <w:noProof/>
            <w:webHidden/>
          </w:rPr>
        </w:r>
        <w:r>
          <w:rPr>
            <w:noProof/>
            <w:webHidden/>
          </w:rPr>
          <w:fldChar w:fldCharType="separate"/>
        </w:r>
        <w:r>
          <w:rPr>
            <w:noProof/>
            <w:webHidden/>
          </w:rPr>
          <w:t>35</w:t>
        </w:r>
        <w:r>
          <w:rPr>
            <w:noProof/>
            <w:webHidden/>
          </w:rPr>
          <w:fldChar w:fldCharType="end"/>
        </w:r>
      </w:hyperlink>
    </w:p>
    <w:p w:rsidR="00AC53BE" w:rsidRDefault="00AC53BE">
      <w:pPr>
        <w:pStyle w:val="26"/>
        <w:tabs>
          <w:tab w:val="right" w:leader="dot" w:pos="9769"/>
        </w:tabs>
        <w:rPr>
          <w:rFonts w:ascii="Calibri" w:hAnsi="Calibri"/>
          <w:noProof/>
          <w:sz w:val="22"/>
          <w:szCs w:val="22"/>
        </w:rPr>
      </w:pPr>
      <w:hyperlink w:anchor="_Toc301361034" w:history="1">
        <w:r w:rsidRPr="00A40D18">
          <w:rPr>
            <w:rStyle w:val="af2"/>
            <w:noProof/>
          </w:rPr>
          <w:t>6.3. Рынок и маркетинг</w:t>
        </w:r>
        <w:r>
          <w:rPr>
            <w:noProof/>
            <w:webHidden/>
          </w:rPr>
          <w:tab/>
        </w:r>
        <w:r>
          <w:rPr>
            <w:noProof/>
            <w:webHidden/>
          </w:rPr>
          <w:fldChar w:fldCharType="begin"/>
        </w:r>
        <w:r>
          <w:rPr>
            <w:noProof/>
            <w:webHidden/>
          </w:rPr>
          <w:instrText xml:space="preserve"> PAGEREF _Toc301361034 \h </w:instrText>
        </w:r>
        <w:r>
          <w:rPr>
            <w:noProof/>
            <w:webHidden/>
          </w:rPr>
        </w:r>
        <w:r>
          <w:rPr>
            <w:noProof/>
            <w:webHidden/>
          </w:rPr>
          <w:fldChar w:fldCharType="separate"/>
        </w:r>
        <w:r>
          <w:rPr>
            <w:noProof/>
            <w:webHidden/>
          </w:rPr>
          <w:t>35</w:t>
        </w:r>
        <w:r>
          <w:rPr>
            <w:noProof/>
            <w:webHidden/>
          </w:rPr>
          <w:fldChar w:fldCharType="end"/>
        </w:r>
      </w:hyperlink>
    </w:p>
    <w:p w:rsidR="00AC53BE" w:rsidRDefault="00AC53BE">
      <w:pPr>
        <w:pStyle w:val="26"/>
        <w:tabs>
          <w:tab w:val="right" w:leader="dot" w:pos="9769"/>
        </w:tabs>
        <w:rPr>
          <w:rFonts w:ascii="Calibri" w:hAnsi="Calibri"/>
          <w:noProof/>
          <w:sz w:val="22"/>
          <w:szCs w:val="22"/>
        </w:rPr>
      </w:pPr>
      <w:hyperlink w:anchor="_Toc301361035" w:history="1">
        <w:r w:rsidRPr="00A40D18">
          <w:rPr>
            <w:rStyle w:val="af2"/>
            <w:noProof/>
          </w:rPr>
          <w:t>6.4. Прогнозирование тарифов на тепловую энергию</w:t>
        </w:r>
        <w:r>
          <w:rPr>
            <w:noProof/>
            <w:webHidden/>
          </w:rPr>
          <w:tab/>
        </w:r>
        <w:r>
          <w:rPr>
            <w:noProof/>
            <w:webHidden/>
          </w:rPr>
          <w:fldChar w:fldCharType="begin"/>
        </w:r>
        <w:r>
          <w:rPr>
            <w:noProof/>
            <w:webHidden/>
          </w:rPr>
          <w:instrText xml:space="preserve"> PAGEREF _Toc301361035 \h </w:instrText>
        </w:r>
        <w:r>
          <w:rPr>
            <w:noProof/>
            <w:webHidden/>
          </w:rPr>
        </w:r>
        <w:r>
          <w:rPr>
            <w:noProof/>
            <w:webHidden/>
          </w:rPr>
          <w:fldChar w:fldCharType="separate"/>
        </w:r>
        <w:r>
          <w:rPr>
            <w:noProof/>
            <w:webHidden/>
          </w:rPr>
          <w:t>36</w:t>
        </w:r>
        <w:r>
          <w:rPr>
            <w:noProof/>
            <w:webHidden/>
          </w:rPr>
          <w:fldChar w:fldCharType="end"/>
        </w:r>
      </w:hyperlink>
    </w:p>
    <w:p w:rsidR="00AC53BE" w:rsidRDefault="00AC53BE">
      <w:pPr>
        <w:pStyle w:val="15"/>
        <w:tabs>
          <w:tab w:val="right" w:leader="dot" w:pos="9769"/>
        </w:tabs>
        <w:rPr>
          <w:rFonts w:ascii="Calibri" w:hAnsi="Calibri"/>
          <w:b w:val="0"/>
          <w:noProof/>
        </w:rPr>
      </w:pPr>
      <w:hyperlink w:anchor="_Toc301361036" w:history="1">
        <w:r w:rsidRPr="00A40D18">
          <w:rPr>
            <w:rStyle w:val="af2"/>
            <w:noProof/>
          </w:rPr>
          <w:t>РАЗДЕЛ 7.  Институциональные преобразования в жилищно-коммунальном хозяйстве городского поселения п.Новый Уоян.</w:t>
        </w:r>
        <w:r>
          <w:rPr>
            <w:noProof/>
            <w:webHidden/>
          </w:rPr>
          <w:tab/>
        </w:r>
        <w:r>
          <w:rPr>
            <w:noProof/>
            <w:webHidden/>
          </w:rPr>
          <w:fldChar w:fldCharType="begin"/>
        </w:r>
        <w:r>
          <w:rPr>
            <w:noProof/>
            <w:webHidden/>
          </w:rPr>
          <w:instrText xml:space="preserve"> PAGEREF _Toc301361036 \h </w:instrText>
        </w:r>
        <w:r>
          <w:rPr>
            <w:noProof/>
            <w:webHidden/>
          </w:rPr>
        </w:r>
        <w:r>
          <w:rPr>
            <w:noProof/>
            <w:webHidden/>
          </w:rPr>
          <w:fldChar w:fldCharType="separate"/>
        </w:r>
        <w:r>
          <w:rPr>
            <w:noProof/>
            <w:webHidden/>
          </w:rPr>
          <w:t>43</w:t>
        </w:r>
        <w:r>
          <w:rPr>
            <w:noProof/>
            <w:webHidden/>
          </w:rPr>
          <w:fldChar w:fldCharType="end"/>
        </w:r>
      </w:hyperlink>
    </w:p>
    <w:p w:rsidR="00AC53BE" w:rsidRDefault="00AC53BE">
      <w:pPr>
        <w:pStyle w:val="15"/>
        <w:tabs>
          <w:tab w:val="right" w:leader="dot" w:pos="9769"/>
        </w:tabs>
        <w:rPr>
          <w:rFonts w:ascii="Calibri" w:hAnsi="Calibri"/>
          <w:b w:val="0"/>
          <w:noProof/>
        </w:rPr>
      </w:pPr>
      <w:hyperlink w:anchor="_Toc301361037" w:history="1">
        <w:r w:rsidRPr="00A40D18">
          <w:rPr>
            <w:rStyle w:val="af2"/>
            <w:noProof/>
          </w:rPr>
          <w:t>РАЗДЕЛ 8.</w:t>
        </w:r>
        <w:r w:rsidRPr="00A40D18">
          <w:rPr>
            <w:rStyle w:val="af2"/>
            <w:noProof/>
            <w:lang w:val="en-US"/>
          </w:rPr>
          <w:t xml:space="preserve"> Мероприятия</w:t>
        </w:r>
        <w:r>
          <w:rPr>
            <w:noProof/>
            <w:webHidden/>
          </w:rPr>
          <w:tab/>
        </w:r>
        <w:r>
          <w:rPr>
            <w:noProof/>
            <w:webHidden/>
          </w:rPr>
          <w:fldChar w:fldCharType="begin"/>
        </w:r>
        <w:r>
          <w:rPr>
            <w:noProof/>
            <w:webHidden/>
          </w:rPr>
          <w:instrText xml:space="preserve"> PAGEREF _Toc301361037 \h </w:instrText>
        </w:r>
        <w:r>
          <w:rPr>
            <w:noProof/>
            <w:webHidden/>
          </w:rPr>
        </w:r>
        <w:r>
          <w:rPr>
            <w:noProof/>
            <w:webHidden/>
          </w:rPr>
          <w:fldChar w:fldCharType="separate"/>
        </w:r>
        <w:r>
          <w:rPr>
            <w:noProof/>
            <w:webHidden/>
          </w:rPr>
          <w:t>45</w:t>
        </w:r>
        <w:r>
          <w:rPr>
            <w:noProof/>
            <w:webHidden/>
          </w:rPr>
          <w:fldChar w:fldCharType="end"/>
        </w:r>
      </w:hyperlink>
    </w:p>
    <w:p w:rsidR="00AC53BE" w:rsidRDefault="00AC53BE">
      <w:pPr>
        <w:pStyle w:val="26"/>
        <w:tabs>
          <w:tab w:val="right" w:leader="dot" w:pos="9769"/>
        </w:tabs>
        <w:rPr>
          <w:rFonts w:ascii="Calibri" w:hAnsi="Calibri"/>
          <w:noProof/>
          <w:sz w:val="22"/>
          <w:szCs w:val="22"/>
        </w:rPr>
      </w:pPr>
      <w:hyperlink w:anchor="_Toc301361038" w:history="1">
        <w:r w:rsidRPr="00A40D18">
          <w:rPr>
            <w:rStyle w:val="af2"/>
            <w:noProof/>
          </w:rPr>
          <w:t>8.1. Перечень мероприятий и затрат по модернизации ЖКХ п.Новый Уоян.</w:t>
        </w:r>
        <w:r>
          <w:rPr>
            <w:noProof/>
            <w:webHidden/>
          </w:rPr>
          <w:tab/>
        </w:r>
        <w:r>
          <w:rPr>
            <w:noProof/>
            <w:webHidden/>
          </w:rPr>
          <w:fldChar w:fldCharType="begin"/>
        </w:r>
        <w:r>
          <w:rPr>
            <w:noProof/>
            <w:webHidden/>
          </w:rPr>
          <w:instrText xml:space="preserve"> PAGEREF _Toc301361038 \h </w:instrText>
        </w:r>
        <w:r>
          <w:rPr>
            <w:noProof/>
            <w:webHidden/>
          </w:rPr>
        </w:r>
        <w:r>
          <w:rPr>
            <w:noProof/>
            <w:webHidden/>
          </w:rPr>
          <w:fldChar w:fldCharType="separate"/>
        </w:r>
        <w:r>
          <w:rPr>
            <w:noProof/>
            <w:webHidden/>
          </w:rPr>
          <w:t>45</w:t>
        </w:r>
        <w:r>
          <w:rPr>
            <w:noProof/>
            <w:webHidden/>
          </w:rPr>
          <w:fldChar w:fldCharType="end"/>
        </w:r>
      </w:hyperlink>
    </w:p>
    <w:p w:rsidR="00AC53BE" w:rsidRDefault="00AC53BE">
      <w:pPr>
        <w:pStyle w:val="26"/>
        <w:tabs>
          <w:tab w:val="right" w:leader="dot" w:pos="9769"/>
        </w:tabs>
        <w:rPr>
          <w:rFonts w:ascii="Calibri" w:hAnsi="Calibri"/>
          <w:noProof/>
          <w:sz w:val="22"/>
          <w:szCs w:val="22"/>
        </w:rPr>
      </w:pPr>
      <w:hyperlink w:anchor="_Toc301361039" w:history="1">
        <w:r w:rsidRPr="00A40D18">
          <w:rPr>
            <w:rStyle w:val="af2"/>
            <w:noProof/>
          </w:rPr>
          <w:t>8.2. Основные направления совершенствования финансирования</w:t>
        </w:r>
        <w:r>
          <w:rPr>
            <w:noProof/>
            <w:webHidden/>
          </w:rPr>
          <w:tab/>
        </w:r>
        <w:r>
          <w:rPr>
            <w:noProof/>
            <w:webHidden/>
          </w:rPr>
          <w:fldChar w:fldCharType="begin"/>
        </w:r>
        <w:r>
          <w:rPr>
            <w:noProof/>
            <w:webHidden/>
          </w:rPr>
          <w:instrText xml:space="preserve"> PAGEREF _Toc301361039 \h </w:instrText>
        </w:r>
        <w:r>
          <w:rPr>
            <w:noProof/>
            <w:webHidden/>
          </w:rPr>
        </w:r>
        <w:r>
          <w:rPr>
            <w:noProof/>
            <w:webHidden/>
          </w:rPr>
          <w:fldChar w:fldCharType="separate"/>
        </w:r>
        <w:r>
          <w:rPr>
            <w:noProof/>
            <w:webHidden/>
          </w:rPr>
          <w:t>48</w:t>
        </w:r>
        <w:r>
          <w:rPr>
            <w:noProof/>
            <w:webHidden/>
          </w:rPr>
          <w:fldChar w:fldCharType="end"/>
        </w:r>
      </w:hyperlink>
    </w:p>
    <w:p w:rsidR="00AC53BE" w:rsidRDefault="00AC53BE">
      <w:pPr>
        <w:pStyle w:val="26"/>
        <w:tabs>
          <w:tab w:val="right" w:leader="dot" w:pos="9769"/>
        </w:tabs>
        <w:rPr>
          <w:rFonts w:ascii="Calibri" w:hAnsi="Calibri"/>
          <w:noProof/>
          <w:sz w:val="22"/>
          <w:szCs w:val="22"/>
        </w:rPr>
      </w:pPr>
      <w:hyperlink w:anchor="_Toc301361040" w:history="1">
        <w:r w:rsidRPr="00A40D18">
          <w:rPr>
            <w:rStyle w:val="af2"/>
            <w:noProof/>
          </w:rPr>
          <w:t>8.3. Социально-экономическая эффективность программы</w:t>
        </w:r>
        <w:r>
          <w:rPr>
            <w:noProof/>
            <w:webHidden/>
          </w:rPr>
          <w:tab/>
        </w:r>
        <w:r>
          <w:rPr>
            <w:noProof/>
            <w:webHidden/>
          </w:rPr>
          <w:fldChar w:fldCharType="begin"/>
        </w:r>
        <w:r>
          <w:rPr>
            <w:noProof/>
            <w:webHidden/>
          </w:rPr>
          <w:instrText xml:space="preserve"> PAGEREF _Toc301361040 \h </w:instrText>
        </w:r>
        <w:r>
          <w:rPr>
            <w:noProof/>
            <w:webHidden/>
          </w:rPr>
        </w:r>
        <w:r>
          <w:rPr>
            <w:noProof/>
            <w:webHidden/>
          </w:rPr>
          <w:fldChar w:fldCharType="separate"/>
        </w:r>
        <w:r>
          <w:rPr>
            <w:noProof/>
            <w:webHidden/>
          </w:rPr>
          <w:t>50</w:t>
        </w:r>
        <w:r>
          <w:rPr>
            <w:noProof/>
            <w:webHidden/>
          </w:rPr>
          <w:fldChar w:fldCharType="end"/>
        </w:r>
      </w:hyperlink>
    </w:p>
    <w:p w:rsidR="00AC53BE" w:rsidRDefault="00AC53BE">
      <w:pPr>
        <w:pStyle w:val="15"/>
        <w:tabs>
          <w:tab w:val="right" w:leader="dot" w:pos="9769"/>
        </w:tabs>
        <w:rPr>
          <w:rFonts w:ascii="Calibri" w:hAnsi="Calibri"/>
          <w:b w:val="0"/>
          <w:noProof/>
        </w:rPr>
      </w:pPr>
      <w:hyperlink w:anchor="_Toc301361041" w:history="1">
        <w:r w:rsidRPr="00A40D18">
          <w:rPr>
            <w:rStyle w:val="af2"/>
            <w:noProof/>
          </w:rPr>
          <w:t>Приложения</w:t>
        </w:r>
        <w:r>
          <w:rPr>
            <w:noProof/>
            <w:webHidden/>
          </w:rPr>
          <w:tab/>
        </w:r>
        <w:r>
          <w:rPr>
            <w:noProof/>
            <w:webHidden/>
          </w:rPr>
          <w:fldChar w:fldCharType="begin"/>
        </w:r>
        <w:r>
          <w:rPr>
            <w:noProof/>
            <w:webHidden/>
          </w:rPr>
          <w:instrText xml:space="preserve"> PAGEREF _Toc301361041 \h </w:instrText>
        </w:r>
        <w:r>
          <w:rPr>
            <w:noProof/>
            <w:webHidden/>
          </w:rPr>
        </w:r>
        <w:r>
          <w:rPr>
            <w:noProof/>
            <w:webHidden/>
          </w:rPr>
          <w:fldChar w:fldCharType="separate"/>
        </w:r>
        <w:r>
          <w:rPr>
            <w:noProof/>
            <w:webHidden/>
          </w:rPr>
          <w:t>51</w:t>
        </w:r>
        <w:r>
          <w:rPr>
            <w:noProof/>
            <w:webHidden/>
          </w:rPr>
          <w:fldChar w:fldCharType="end"/>
        </w:r>
      </w:hyperlink>
    </w:p>
    <w:p w:rsidR="005016D7" w:rsidRDefault="005016D7" w:rsidP="00F919EC">
      <w:pPr>
        <w:pStyle w:val="1"/>
      </w:pPr>
      <w:r>
        <w:fldChar w:fldCharType="end"/>
      </w:r>
      <w:r w:rsidR="00017C19">
        <w:br w:type="page"/>
      </w:r>
    </w:p>
    <w:p w:rsidR="005016D7" w:rsidRPr="00C13BDE" w:rsidRDefault="005016D7" w:rsidP="00060CB0">
      <w:pPr>
        <w:pStyle w:val="1"/>
      </w:pPr>
      <w:bookmarkStart w:id="1" w:name="_Toc301361002"/>
      <w:r w:rsidRPr="00C13BDE">
        <w:t>Р</w:t>
      </w:r>
      <w:r w:rsidR="00C116A5" w:rsidRPr="00C13BDE">
        <w:t>АЗДЕЛ</w:t>
      </w:r>
      <w:r w:rsidR="00A716AA" w:rsidRPr="00C13BDE">
        <w:t xml:space="preserve"> </w:t>
      </w:r>
      <w:r w:rsidRPr="00C13BDE">
        <w:t xml:space="preserve">1. Паспорт </w:t>
      </w:r>
      <w:r w:rsidRPr="00060CB0">
        <w:t>программы</w:t>
      </w:r>
      <w:bookmarkEnd w:id="1"/>
    </w:p>
    <w:p w:rsidR="005016D7" w:rsidRPr="001B622A" w:rsidRDefault="005016D7" w:rsidP="005016D7">
      <w:pPr>
        <w:pStyle w:val="a3"/>
        <w:spacing w:line="240" w:lineRule="auto"/>
        <w:ind w:firstLine="0"/>
        <w:rPr>
          <w:szCs w:val="24"/>
        </w:rPr>
      </w:pPr>
    </w:p>
    <w:p w:rsidR="005016D7" w:rsidRPr="00060CB0" w:rsidRDefault="005016D7" w:rsidP="00060CB0">
      <w:pPr>
        <w:jc w:val="center"/>
        <w:rPr>
          <w:b/>
        </w:rPr>
      </w:pPr>
      <w:r w:rsidRPr="00060CB0">
        <w:rPr>
          <w:b/>
        </w:rPr>
        <w:t xml:space="preserve">«Комплексное развитие систем коммунальной инфраструктуры муниципального образования </w:t>
      </w:r>
      <w:r w:rsidR="00394E3F" w:rsidRPr="00060CB0">
        <w:rPr>
          <w:b/>
        </w:rPr>
        <w:t xml:space="preserve"> городского поселения п. </w:t>
      </w:r>
      <w:r w:rsidR="00C3125E" w:rsidRPr="00060CB0">
        <w:rPr>
          <w:b/>
        </w:rPr>
        <w:t>Новый Уоян.</w:t>
      </w:r>
    </w:p>
    <w:p w:rsidR="005016D7" w:rsidRPr="001B622A" w:rsidRDefault="005016D7" w:rsidP="005016D7">
      <w:pPr>
        <w:pStyle w:val="a3"/>
        <w:spacing w:line="240" w:lineRule="auto"/>
        <w:ind w:firstLine="0"/>
        <w:rPr>
          <w:b/>
          <w:szCs w:val="24"/>
        </w:rPr>
      </w:pPr>
    </w:p>
    <w:tbl>
      <w:tblPr>
        <w:tblW w:w="9639" w:type="dxa"/>
        <w:tblInd w:w="25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253"/>
        <w:gridCol w:w="5386"/>
      </w:tblGrid>
      <w:tr w:rsidR="005016D7" w:rsidRPr="00C13BDE" w:rsidTr="005016D7">
        <w:tblPrEx>
          <w:tblCellMar>
            <w:top w:w="0" w:type="dxa"/>
            <w:bottom w:w="0" w:type="dxa"/>
          </w:tblCellMar>
        </w:tblPrEx>
        <w:tc>
          <w:tcPr>
            <w:tcW w:w="4253" w:type="dxa"/>
          </w:tcPr>
          <w:p w:rsidR="005016D7" w:rsidRPr="00C13BDE" w:rsidRDefault="005016D7" w:rsidP="005016D7">
            <w:pPr>
              <w:pStyle w:val="a3"/>
              <w:spacing w:line="240" w:lineRule="auto"/>
              <w:ind w:firstLine="0"/>
              <w:rPr>
                <w:szCs w:val="24"/>
              </w:rPr>
            </w:pPr>
            <w:r w:rsidRPr="00C13BDE">
              <w:rPr>
                <w:szCs w:val="24"/>
              </w:rPr>
              <w:t>Наименование Программы</w:t>
            </w:r>
          </w:p>
        </w:tc>
        <w:tc>
          <w:tcPr>
            <w:tcW w:w="5386" w:type="dxa"/>
          </w:tcPr>
          <w:p w:rsidR="005016D7" w:rsidRPr="00C13BDE" w:rsidRDefault="005016D7" w:rsidP="005016D7">
            <w:pPr>
              <w:pStyle w:val="a3"/>
              <w:spacing w:line="240" w:lineRule="auto"/>
              <w:ind w:firstLine="0"/>
              <w:jc w:val="both"/>
              <w:rPr>
                <w:szCs w:val="24"/>
              </w:rPr>
            </w:pPr>
            <w:r w:rsidRPr="00C13BDE">
              <w:rPr>
                <w:szCs w:val="24"/>
              </w:rPr>
              <w:t>«Комплексное развитие систем коммунальной инфраструктуры муниципального образования «</w:t>
            </w:r>
            <w:r w:rsidR="00CF74F7">
              <w:rPr>
                <w:szCs w:val="24"/>
              </w:rPr>
              <w:t xml:space="preserve">ГП </w:t>
            </w:r>
            <w:r w:rsidR="00436108" w:rsidRPr="00C13BDE">
              <w:rPr>
                <w:szCs w:val="24"/>
              </w:rPr>
              <w:t>Новый Уоян</w:t>
            </w:r>
            <w:r w:rsidRPr="00C13BDE">
              <w:rPr>
                <w:szCs w:val="24"/>
              </w:rPr>
              <w:t xml:space="preserve">» Республики Бурятия» </w:t>
            </w:r>
          </w:p>
          <w:p w:rsidR="005016D7" w:rsidRPr="00C13BDE" w:rsidRDefault="005016D7" w:rsidP="005016D7">
            <w:pPr>
              <w:pStyle w:val="a3"/>
              <w:spacing w:line="240" w:lineRule="auto"/>
              <w:ind w:firstLine="0"/>
              <w:jc w:val="both"/>
              <w:rPr>
                <w:szCs w:val="24"/>
              </w:rPr>
            </w:pPr>
            <w:r w:rsidRPr="00C13BDE">
              <w:rPr>
                <w:szCs w:val="24"/>
              </w:rPr>
              <w:t xml:space="preserve">(далее – Программа). </w:t>
            </w:r>
          </w:p>
        </w:tc>
      </w:tr>
      <w:tr w:rsidR="005016D7" w:rsidRPr="00C13BDE" w:rsidTr="005016D7">
        <w:tblPrEx>
          <w:tblCellMar>
            <w:top w:w="0" w:type="dxa"/>
            <w:bottom w:w="0" w:type="dxa"/>
          </w:tblCellMar>
        </w:tblPrEx>
        <w:tc>
          <w:tcPr>
            <w:tcW w:w="4253" w:type="dxa"/>
          </w:tcPr>
          <w:p w:rsidR="005016D7" w:rsidRPr="00C13BDE" w:rsidRDefault="005016D7" w:rsidP="005016D7">
            <w:pPr>
              <w:pStyle w:val="a3"/>
              <w:spacing w:line="240" w:lineRule="auto"/>
              <w:ind w:firstLine="0"/>
              <w:rPr>
                <w:szCs w:val="24"/>
              </w:rPr>
            </w:pPr>
            <w:r w:rsidRPr="00C13BDE">
              <w:rPr>
                <w:szCs w:val="24"/>
              </w:rPr>
              <w:t>Основание для разработки Програ</w:t>
            </w:r>
            <w:r w:rsidRPr="00C13BDE">
              <w:rPr>
                <w:szCs w:val="24"/>
              </w:rPr>
              <w:t>м</w:t>
            </w:r>
            <w:r w:rsidRPr="00C13BDE">
              <w:rPr>
                <w:szCs w:val="24"/>
              </w:rPr>
              <w:t>мы</w:t>
            </w:r>
          </w:p>
        </w:tc>
        <w:tc>
          <w:tcPr>
            <w:tcW w:w="5386" w:type="dxa"/>
          </w:tcPr>
          <w:p w:rsidR="005016D7" w:rsidRPr="00C13BDE" w:rsidRDefault="005016D7" w:rsidP="005016D7">
            <w:pPr>
              <w:pStyle w:val="a6"/>
              <w:rPr>
                <w:rFonts w:ascii="Times New Roman" w:hAnsi="Times New Roman" w:cs="Times New Roman"/>
                <w:noProof/>
                <w:sz w:val="24"/>
                <w:szCs w:val="24"/>
              </w:rPr>
            </w:pPr>
            <w:r w:rsidRPr="00C13BDE">
              <w:rPr>
                <w:rFonts w:ascii="Times New Roman" w:hAnsi="Times New Roman" w:cs="Times New Roman"/>
                <w:noProof/>
                <w:sz w:val="24"/>
                <w:szCs w:val="24"/>
              </w:rPr>
              <w:t xml:space="preserve">Приказ Минрегиона РФ от 6 мая </w:t>
            </w:r>
            <w:smartTag w:uri="urn:schemas-microsoft-com:office:smarttags" w:element="metricconverter">
              <w:smartTagPr>
                <w:attr w:name="ProductID" w:val="2011 г"/>
              </w:smartTagPr>
              <w:r w:rsidRPr="00C13BDE">
                <w:rPr>
                  <w:rFonts w:ascii="Times New Roman" w:hAnsi="Times New Roman" w:cs="Times New Roman"/>
                  <w:noProof/>
                  <w:sz w:val="24"/>
                  <w:szCs w:val="24"/>
                </w:rPr>
                <w:t>2011 г</w:t>
              </w:r>
            </w:smartTag>
            <w:r w:rsidRPr="00C13BDE">
              <w:rPr>
                <w:rFonts w:ascii="Times New Roman" w:hAnsi="Times New Roman" w:cs="Times New Roman"/>
                <w:noProof/>
                <w:sz w:val="24"/>
                <w:szCs w:val="24"/>
              </w:rPr>
              <w:t>. N 204 «О разработке программ комплексного развития систем коммунальной инфраструктуры муниципальных образований».</w:t>
            </w:r>
          </w:p>
          <w:p w:rsidR="005016D7" w:rsidRPr="00C13BDE" w:rsidRDefault="005016D7" w:rsidP="005016D7">
            <w:r w:rsidRPr="00C13BDE">
              <w:t xml:space="preserve">   </w:t>
            </w:r>
          </w:p>
          <w:p w:rsidR="005016D7" w:rsidRPr="00C13BDE" w:rsidRDefault="005016D7" w:rsidP="00C13BDE">
            <w:r w:rsidRPr="00C13BDE">
              <w:t xml:space="preserve">Федеральный закон от 30 декабря </w:t>
            </w:r>
            <w:smartTag w:uri="urn:schemas-microsoft-com:office:smarttags" w:element="metricconverter">
              <w:smartTagPr>
                <w:attr w:name="ProductID" w:val="2004 г"/>
              </w:smartTagPr>
              <w:r w:rsidRPr="00C13BDE">
                <w:t>2004 г</w:t>
              </w:r>
            </w:smartTag>
            <w:r w:rsidRPr="00C13BDE">
              <w:t>. N 210-ФЗ "Об основах регулирования тарифов организаций коммунального комплекса.</w:t>
            </w:r>
          </w:p>
          <w:p w:rsidR="005016D7" w:rsidRPr="00C13BDE" w:rsidRDefault="005016D7" w:rsidP="005016D7"/>
          <w:p w:rsidR="005016D7" w:rsidRPr="00C13BDE" w:rsidRDefault="005016D7" w:rsidP="005016D7">
            <w:pPr>
              <w:pStyle w:val="a6"/>
              <w:rPr>
                <w:rFonts w:ascii="Times New Roman" w:hAnsi="Times New Roman" w:cs="Times New Roman"/>
                <w:sz w:val="24"/>
                <w:szCs w:val="24"/>
              </w:rPr>
            </w:pPr>
            <w:r w:rsidRPr="00C13BDE">
              <w:rPr>
                <w:rFonts w:ascii="Times New Roman" w:hAnsi="Times New Roman" w:cs="Times New Roman"/>
                <w:noProof/>
                <w:sz w:val="24"/>
                <w:szCs w:val="24"/>
              </w:rPr>
              <w:t>Закон  Республики  Бурятия  от  9  ноября    2007 года №  2595-III  «О   Программе   социально-экономического развития Республики Бурятия на 2008 – 2010 годы  и  на период до 2017 года»;</w:t>
            </w:r>
          </w:p>
          <w:p w:rsidR="005016D7" w:rsidRPr="00C13BDE" w:rsidRDefault="005016D7" w:rsidP="005016D7">
            <w:pPr>
              <w:pStyle w:val="a6"/>
              <w:rPr>
                <w:rFonts w:ascii="Times New Roman" w:hAnsi="Times New Roman" w:cs="Times New Roman"/>
                <w:noProof/>
                <w:sz w:val="24"/>
                <w:szCs w:val="24"/>
              </w:rPr>
            </w:pPr>
          </w:p>
          <w:p w:rsidR="005016D7" w:rsidRPr="00C13BDE" w:rsidRDefault="005016D7" w:rsidP="005016D7">
            <w:pPr>
              <w:pStyle w:val="a6"/>
              <w:rPr>
                <w:rFonts w:ascii="Times New Roman" w:hAnsi="Times New Roman" w:cs="Times New Roman"/>
                <w:sz w:val="24"/>
                <w:szCs w:val="24"/>
              </w:rPr>
            </w:pPr>
            <w:r w:rsidRPr="00C13BDE">
              <w:rPr>
                <w:rFonts w:ascii="Times New Roman" w:hAnsi="Times New Roman" w:cs="Times New Roman"/>
                <w:noProof/>
                <w:sz w:val="24"/>
                <w:szCs w:val="24"/>
              </w:rPr>
              <w:t>Закон  Республики  Бурятия  от  3  декабря   2004 года №  816-III  (в  ред.  от  3  октября  2005    года) «О республиканских целевых программах»;</w:t>
            </w:r>
          </w:p>
          <w:p w:rsidR="005016D7" w:rsidRPr="00C13BDE" w:rsidRDefault="005016D7" w:rsidP="005016D7">
            <w:pPr>
              <w:pStyle w:val="a6"/>
              <w:rPr>
                <w:rFonts w:ascii="Times New Roman" w:hAnsi="Times New Roman" w:cs="Times New Roman"/>
                <w:noProof/>
                <w:sz w:val="24"/>
                <w:szCs w:val="24"/>
              </w:rPr>
            </w:pPr>
          </w:p>
          <w:p w:rsidR="005016D7" w:rsidRPr="00C13BDE" w:rsidRDefault="005016D7" w:rsidP="005016D7">
            <w:pPr>
              <w:pStyle w:val="a6"/>
              <w:rPr>
                <w:rFonts w:ascii="Times New Roman" w:hAnsi="Times New Roman" w:cs="Times New Roman"/>
                <w:noProof/>
                <w:sz w:val="24"/>
                <w:szCs w:val="24"/>
              </w:rPr>
            </w:pPr>
            <w:r w:rsidRPr="00C13BDE">
              <w:rPr>
                <w:rFonts w:ascii="Times New Roman" w:hAnsi="Times New Roman" w:cs="Times New Roman"/>
                <w:noProof/>
                <w:sz w:val="24"/>
                <w:szCs w:val="24"/>
              </w:rPr>
              <w:t xml:space="preserve">Закон  Республики  Бурятия  </w:t>
            </w:r>
            <w:r w:rsidRPr="00C13BDE">
              <w:rPr>
                <w:rFonts w:ascii="Times New Roman" w:hAnsi="Times New Roman" w:cs="Times New Roman"/>
                <w:sz w:val="24"/>
                <w:szCs w:val="24"/>
              </w:rPr>
              <w:t xml:space="preserve">от 27 декабря </w:t>
            </w:r>
            <w:smartTag w:uri="urn:schemas-microsoft-com:office:smarttags" w:element="metricconverter">
              <w:smartTagPr>
                <w:attr w:name="ProductID" w:val="2007 г"/>
              </w:smartTagPr>
              <w:r w:rsidRPr="00C13BDE">
                <w:rPr>
                  <w:rFonts w:ascii="Times New Roman" w:hAnsi="Times New Roman" w:cs="Times New Roman"/>
                  <w:sz w:val="24"/>
                  <w:szCs w:val="24"/>
                </w:rPr>
                <w:t>2007 г</w:t>
              </w:r>
            </w:smartTag>
            <w:r w:rsidRPr="00C13BDE">
              <w:rPr>
                <w:rFonts w:ascii="Times New Roman" w:hAnsi="Times New Roman" w:cs="Times New Roman"/>
                <w:sz w:val="24"/>
                <w:szCs w:val="24"/>
              </w:rPr>
              <w:t>. № 57-IV «О республиканской целевой программе «Модернизация коммунальной инфраструктуры Республики Бурятия в 2008 – 2010 годах и на период до 2019 года».</w:t>
            </w:r>
          </w:p>
          <w:p w:rsidR="005016D7" w:rsidRPr="00C13BDE" w:rsidRDefault="005016D7" w:rsidP="005016D7">
            <w:pPr>
              <w:pStyle w:val="a6"/>
              <w:rPr>
                <w:rFonts w:ascii="Times New Roman" w:hAnsi="Times New Roman" w:cs="Times New Roman"/>
                <w:noProof/>
                <w:sz w:val="24"/>
                <w:szCs w:val="24"/>
              </w:rPr>
            </w:pPr>
          </w:p>
          <w:p w:rsidR="005016D7" w:rsidRDefault="005016D7" w:rsidP="005016D7">
            <w:pPr>
              <w:pStyle w:val="a6"/>
              <w:rPr>
                <w:rFonts w:ascii="Times New Roman" w:hAnsi="Times New Roman" w:cs="Times New Roman"/>
                <w:noProof/>
                <w:sz w:val="24"/>
                <w:szCs w:val="24"/>
              </w:rPr>
            </w:pPr>
            <w:r w:rsidRPr="00C13BDE">
              <w:rPr>
                <w:rFonts w:ascii="Times New Roman" w:hAnsi="Times New Roman" w:cs="Times New Roman"/>
                <w:noProof/>
                <w:sz w:val="24"/>
                <w:szCs w:val="24"/>
              </w:rPr>
              <w:t>Постановление Правительства Республики Бурятия  от  29 апреля 2003 года № 161 (в ред. от 3 апреля 2006 года) «О регламентации    разработки и реализации республиканских целевых программ»;</w:t>
            </w:r>
          </w:p>
          <w:p w:rsidR="00123E21" w:rsidRPr="00123E21" w:rsidRDefault="00123E21" w:rsidP="00123E21"/>
          <w:p w:rsidR="00123E21" w:rsidRDefault="00123E21" w:rsidP="00123E21">
            <w:pPr>
              <w:pStyle w:val="a6"/>
              <w:rPr>
                <w:rFonts w:ascii="Times New Roman" w:hAnsi="Times New Roman" w:cs="Times New Roman"/>
                <w:noProof/>
                <w:sz w:val="24"/>
                <w:szCs w:val="24"/>
              </w:rPr>
            </w:pPr>
            <w:r w:rsidRPr="001B622A">
              <w:rPr>
                <w:rFonts w:ascii="Times New Roman" w:hAnsi="Times New Roman" w:cs="Times New Roman"/>
                <w:noProof/>
                <w:sz w:val="24"/>
                <w:szCs w:val="24"/>
              </w:rPr>
              <w:t xml:space="preserve">Постановление Правительства Республики Бурятия  от  </w:t>
            </w:r>
            <w:r>
              <w:rPr>
                <w:rFonts w:ascii="Times New Roman" w:hAnsi="Times New Roman" w:cs="Times New Roman"/>
                <w:noProof/>
                <w:sz w:val="24"/>
                <w:szCs w:val="24"/>
              </w:rPr>
              <w:t>10.09.2009г. № 337 « Об утверждении правил предоставлении субсидии из республиканского бюджета  местным бюджетам муниципальных образований в Республике Бурятия на развитие общественной инфраструктуры, на капитальный ремонт, реконструкцию объектов образования, ыизической культуры и спорта, культуры, дорожного хозяйства, жилищно-коммунального хозяйства»</w:t>
            </w:r>
          </w:p>
          <w:p w:rsidR="005016D7" w:rsidRPr="00C13BDE" w:rsidRDefault="005016D7" w:rsidP="005016D7">
            <w:pPr>
              <w:pStyle w:val="a6"/>
              <w:rPr>
                <w:rFonts w:ascii="Times New Roman" w:hAnsi="Times New Roman" w:cs="Times New Roman"/>
                <w:noProof/>
                <w:sz w:val="24"/>
                <w:szCs w:val="24"/>
              </w:rPr>
            </w:pPr>
          </w:p>
          <w:p w:rsidR="005016D7" w:rsidRPr="00C13BDE" w:rsidRDefault="005016D7" w:rsidP="005016D7">
            <w:pPr>
              <w:pStyle w:val="a6"/>
              <w:rPr>
                <w:rFonts w:ascii="Times New Roman" w:hAnsi="Times New Roman" w:cs="Times New Roman"/>
                <w:sz w:val="24"/>
                <w:szCs w:val="24"/>
              </w:rPr>
            </w:pPr>
            <w:r w:rsidRPr="00C13BDE">
              <w:rPr>
                <w:rFonts w:ascii="Times New Roman" w:hAnsi="Times New Roman" w:cs="Times New Roman"/>
                <w:noProof/>
                <w:sz w:val="24"/>
                <w:szCs w:val="24"/>
              </w:rPr>
              <w:t>Распоряжение Президента Республики Бурятия от       16 ноября 2007 года N 133-РП.</w:t>
            </w:r>
          </w:p>
          <w:p w:rsidR="005016D7" w:rsidRPr="00C13BDE" w:rsidRDefault="005016D7" w:rsidP="005016D7">
            <w:pPr>
              <w:pStyle w:val="a3"/>
              <w:spacing w:line="240" w:lineRule="auto"/>
              <w:ind w:firstLine="0"/>
              <w:jc w:val="both"/>
              <w:rPr>
                <w:szCs w:val="24"/>
              </w:rPr>
            </w:pPr>
          </w:p>
          <w:p w:rsidR="005016D7" w:rsidRPr="00C13BDE" w:rsidRDefault="005016D7" w:rsidP="005016D7">
            <w:pPr>
              <w:pStyle w:val="a3"/>
              <w:spacing w:line="240" w:lineRule="auto"/>
              <w:ind w:firstLine="0"/>
              <w:jc w:val="both"/>
              <w:rPr>
                <w:szCs w:val="24"/>
              </w:rPr>
            </w:pPr>
          </w:p>
        </w:tc>
      </w:tr>
      <w:tr w:rsidR="005016D7" w:rsidRPr="00C13BDE" w:rsidTr="005016D7">
        <w:tblPrEx>
          <w:tblCellMar>
            <w:top w:w="0" w:type="dxa"/>
            <w:bottom w:w="0" w:type="dxa"/>
          </w:tblCellMar>
        </w:tblPrEx>
        <w:tc>
          <w:tcPr>
            <w:tcW w:w="4253" w:type="dxa"/>
          </w:tcPr>
          <w:p w:rsidR="005016D7" w:rsidRPr="00C13BDE" w:rsidRDefault="005016D7" w:rsidP="005016D7">
            <w:pPr>
              <w:pStyle w:val="a3"/>
              <w:spacing w:line="240" w:lineRule="auto"/>
              <w:ind w:firstLine="0"/>
              <w:rPr>
                <w:szCs w:val="24"/>
              </w:rPr>
            </w:pPr>
            <w:r w:rsidRPr="00C13BDE">
              <w:rPr>
                <w:szCs w:val="24"/>
              </w:rPr>
              <w:t>Муниципальный заказчик-координатор Пр</w:t>
            </w:r>
            <w:r w:rsidRPr="00C13BDE">
              <w:rPr>
                <w:szCs w:val="24"/>
              </w:rPr>
              <w:t>о</w:t>
            </w:r>
            <w:r w:rsidRPr="00C13BDE">
              <w:rPr>
                <w:szCs w:val="24"/>
              </w:rPr>
              <w:t xml:space="preserve">граммы </w:t>
            </w:r>
          </w:p>
        </w:tc>
        <w:tc>
          <w:tcPr>
            <w:tcW w:w="5386" w:type="dxa"/>
          </w:tcPr>
          <w:p w:rsidR="005016D7" w:rsidRPr="00C13BDE" w:rsidRDefault="005016D7" w:rsidP="005016D7">
            <w:pPr>
              <w:pStyle w:val="a3"/>
              <w:spacing w:line="240" w:lineRule="auto"/>
              <w:ind w:firstLine="0"/>
              <w:jc w:val="both"/>
              <w:rPr>
                <w:szCs w:val="24"/>
              </w:rPr>
            </w:pPr>
            <w:r w:rsidRPr="00C13BDE">
              <w:rPr>
                <w:szCs w:val="24"/>
              </w:rPr>
              <w:t>Администрация муниципального образования «</w:t>
            </w:r>
            <w:r w:rsidR="00CF74F7">
              <w:rPr>
                <w:szCs w:val="24"/>
              </w:rPr>
              <w:t>Г.П. Новый Уоян</w:t>
            </w:r>
            <w:r w:rsidRPr="00C13BDE">
              <w:rPr>
                <w:szCs w:val="24"/>
              </w:rPr>
              <w:t>»</w:t>
            </w:r>
          </w:p>
        </w:tc>
      </w:tr>
      <w:tr w:rsidR="005016D7" w:rsidRPr="00C13BDE" w:rsidTr="005016D7">
        <w:tblPrEx>
          <w:tblCellMar>
            <w:top w:w="0" w:type="dxa"/>
            <w:bottom w:w="0" w:type="dxa"/>
          </w:tblCellMar>
        </w:tblPrEx>
        <w:trPr>
          <w:trHeight w:val="524"/>
        </w:trPr>
        <w:tc>
          <w:tcPr>
            <w:tcW w:w="4253" w:type="dxa"/>
          </w:tcPr>
          <w:p w:rsidR="005016D7" w:rsidRPr="00C13BDE" w:rsidRDefault="005016D7" w:rsidP="005016D7">
            <w:pPr>
              <w:pStyle w:val="a3"/>
              <w:spacing w:line="240" w:lineRule="auto"/>
              <w:ind w:firstLine="0"/>
              <w:rPr>
                <w:szCs w:val="24"/>
              </w:rPr>
            </w:pPr>
            <w:r w:rsidRPr="00C13BDE">
              <w:rPr>
                <w:szCs w:val="24"/>
              </w:rPr>
              <w:t xml:space="preserve">Основной разработчик Программы </w:t>
            </w:r>
          </w:p>
          <w:p w:rsidR="005016D7" w:rsidRPr="00C13BDE" w:rsidRDefault="005016D7" w:rsidP="005016D7">
            <w:pPr>
              <w:pStyle w:val="a3"/>
              <w:spacing w:line="240" w:lineRule="auto"/>
              <w:ind w:firstLine="0"/>
              <w:rPr>
                <w:szCs w:val="24"/>
              </w:rPr>
            </w:pPr>
          </w:p>
        </w:tc>
        <w:tc>
          <w:tcPr>
            <w:tcW w:w="5386" w:type="dxa"/>
          </w:tcPr>
          <w:p w:rsidR="005016D7" w:rsidRPr="00C13BDE" w:rsidRDefault="00CF74F7" w:rsidP="005016D7">
            <w:pPr>
              <w:pStyle w:val="a3"/>
              <w:spacing w:line="240" w:lineRule="auto"/>
              <w:ind w:left="34" w:firstLine="0"/>
              <w:jc w:val="both"/>
              <w:rPr>
                <w:szCs w:val="24"/>
              </w:rPr>
            </w:pPr>
            <w:r w:rsidRPr="00C13BDE">
              <w:rPr>
                <w:szCs w:val="24"/>
              </w:rPr>
              <w:t>Администрация муниципального образования «</w:t>
            </w:r>
            <w:r>
              <w:rPr>
                <w:szCs w:val="24"/>
              </w:rPr>
              <w:t>Г.П. Новый Уоян</w:t>
            </w:r>
            <w:r w:rsidRPr="00C13BDE">
              <w:rPr>
                <w:szCs w:val="24"/>
              </w:rPr>
              <w:t>»</w:t>
            </w:r>
          </w:p>
        </w:tc>
      </w:tr>
    </w:tbl>
    <w:p w:rsidR="005016D7" w:rsidRPr="00C13BDE" w:rsidRDefault="005016D7" w:rsidP="005016D7">
      <w:pPr>
        <w:ind w:left="-540"/>
      </w:pPr>
    </w:p>
    <w:p w:rsidR="005016D7" w:rsidRPr="00C13BDE" w:rsidRDefault="005016D7" w:rsidP="005016D7">
      <w:pPr>
        <w:ind w:left="-540"/>
      </w:pPr>
    </w:p>
    <w:tbl>
      <w:tblPr>
        <w:tblW w:w="9639" w:type="dxa"/>
        <w:tblInd w:w="25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253"/>
        <w:gridCol w:w="5386"/>
      </w:tblGrid>
      <w:tr w:rsidR="005016D7" w:rsidRPr="00C13BDE" w:rsidTr="00303B0F">
        <w:tblPrEx>
          <w:tblCellMar>
            <w:top w:w="0" w:type="dxa"/>
            <w:bottom w:w="0" w:type="dxa"/>
          </w:tblCellMar>
        </w:tblPrEx>
        <w:trPr>
          <w:trHeight w:val="8476"/>
        </w:trPr>
        <w:tc>
          <w:tcPr>
            <w:tcW w:w="4253" w:type="dxa"/>
          </w:tcPr>
          <w:p w:rsidR="005016D7" w:rsidRPr="00C13BDE" w:rsidRDefault="005016D7" w:rsidP="005016D7">
            <w:pPr>
              <w:pStyle w:val="a3"/>
              <w:spacing w:line="240" w:lineRule="auto"/>
              <w:ind w:firstLine="0"/>
              <w:rPr>
                <w:szCs w:val="24"/>
              </w:rPr>
            </w:pPr>
            <w:r w:rsidRPr="00C13BDE">
              <w:rPr>
                <w:szCs w:val="24"/>
              </w:rPr>
              <w:t>Цели и задачи Программы</w:t>
            </w:r>
          </w:p>
        </w:tc>
        <w:tc>
          <w:tcPr>
            <w:tcW w:w="5386" w:type="dxa"/>
          </w:tcPr>
          <w:p w:rsidR="005016D7" w:rsidRPr="00C13BDE" w:rsidRDefault="005016D7" w:rsidP="005016D7">
            <w:pPr>
              <w:ind w:hanging="3"/>
              <w:jc w:val="both"/>
              <w:rPr>
                <w:i/>
                <w:u w:val="single"/>
              </w:rPr>
            </w:pPr>
            <w:r w:rsidRPr="00C13BDE">
              <w:rPr>
                <w:i/>
                <w:u w:val="single"/>
              </w:rPr>
              <w:t xml:space="preserve">Цель  Программы: </w:t>
            </w:r>
          </w:p>
          <w:p w:rsidR="005016D7" w:rsidRPr="00C13BDE" w:rsidRDefault="005016D7" w:rsidP="005016D7">
            <w:pPr>
              <w:pStyle w:val="ConsNormal"/>
              <w:widowControl/>
              <w:ind w:right="0" w:firstLine="0"/>
              <w:jc w:val="both"/>
              <w:rPr>
                <w:rFonts w:ascii="Times New Roman" w:hAnsi="Times New Roman" w:cs="Times New Roman"/>
                <w:sz w:val="24"/>
                <w:szCs w:val="24"/>
              </w:rPr>
            </w:pPr>
            <w:r w:rsidRPr="00C13BDE">
              <w:rPr>
                <w:sz w:val="24"/>
                <w:szCs w:val="24"/>
              </w:rPr>
              <w:t xml:space="preserve">- </w:t>
            </w:r>
            <w:r w:rsidRPr="00C13BDE">
              <w:rPr>
                <w:rFonts w:ascii="Times New Roman" w:hAnsi="Times New Roman" w:cs="Times New Roman"/>
                <w:sz w:val="24"/>
                <w:szCs w:val="24"/>
              </w:rPr>
              <w:t>обеспечение потребителей качественными и доступными коммунальными услугами</w:t>
            </w:r>
          </w:p>
          <w:p w:rsidR="005016D7" w:rsidRPr="00C13BDE" w:rsidRDefault="005016D7" w:rsidP="005016D7">
            <w:pPr>
              <w:jc w:val="both"/>
            </w:pPr>
          </w:p>
          <w:p w:rsidR="005016D7" w:rsidRPr="00C13BDE" w:rsidRDefault="005016D7" w:rsidP="005016D7">
            <w:pPr>
              <w:jc w:val="both"/>
              <w:rPr>
                <w:i/>
                <w:u w:val="single"/>
              </w:rPr>
            </w:pPr>
            <w:r w:rsidRPr="00C13BDE">
              <w:rPr>
                <w:i/>
                <w:u w:val="single"/>
              </w:rPr>
              <w:t>Основные задачи Программы:</w:t>
            </w:r>
          </w:p>
          <w:p w:rsidR="005016D7" w:rsidRPr="00C13BDE" w:rsidRDefault="00EA17A7" w:rsidP="005016D7">
            <w:pPr>
              <w:pStyle w:val="12"/>
            </w:pPr>
            <w:r>
              <w:t>-</w:t>
            </w:r>
            <w:r w:rsidR="005016D7" w:rsidRPr="00C13BDE">
              <w:t xml:space="preserve">оценить текущее состояние объектов коммунальной инфраструктуры поселений </w:t>
            </w:r>
          </w:p>
          <w:p w:rsidR="005016D7" w:rsidRPr="00C13BDE" w:rsidRDefault="00EA17A7" w:rsidP="005016D7">
            <w:pPr>
              <w:pStyle w:val="12"/>
            </w:pPr>
            <w:r>
              <w:t>-</w:t>
            </w:r>
            <w:r w:rsidR="005016D7" w:rsidRPr="00C13BDE">
              <w:t>провести анализ рынков коммунальных услуг поселений, оценить доступность коммунальных услуг для населения;</w:t>
            </w:r>
          </w:p>
          <w:p w:rsidR="005016D7" w:rsidRPr="00C13BDE" w:rsidRDefault="00EA17A7" w:rsidP="005016D7">
            <w:pPr>
              <w:pStyle w:val="12"/>
              <w:rPr>
                <w:i/>
                <w:iCs/>
              </w:rPr>
            </w:pPr>
            <w:r>
              <w:t>-</w:t>
            </w:r>
            <w:r w:rsidR="005016D7" w:rsidRPr="00C13BDE">
              <w:t xml:space="preserve">разработать перспективные предложения по развитию коммунальной инфраструктуры, с учетом технической стратегии поселений, при соответствии  требований экологических стандартов, </w:t>
            </w:r>
          </w:p>
          <w:p w:rsidR="005016D7" w:rsidRPr="00C13BDE" w:rsidRDefault="00EA17A7" w:rsidP="005016D7">
            <w:pPr>
              <w:pStyle w:val="12"/>
            </w:pPr>
            <w:r>
              <w:t>-</w:t>
            </w:r>
            <w:r w:rsidR="005016D7" w:rsidRPr="00C13BDE">
              <w:t>сформировать перечень приоритетных инвестиционных проектов в коммунальную инфраструктуру поселений;</w:t>
            </w:r>
          </w:p>
          <w:p w:rsidR="005016D7" w:rsidRPr="00C13BDE" w:rsidRDefault="00EA17A7" w:rsidP="005016D7">
            <w:pPr>
              <w:pStyle w:val="12"/>
            </w:pPr>
            <w:r>
              <w:t>-</w:t>
            </w:r>
            <w:r w:rsidR="005016D7" w:rsidRPr="00C13BDE">
              <w:t>обосновать предполагаемые инвестиции в объекты коммунальной инфраструктуры;</w:t>
            </w:r>
          </w:p>
          <w:p w:rsidR="005016D7" w:rsidRPr="00C13BDE" w:rsidRDefault="00EA17A7" w:rsidP="005016D7">
            <w:pPr>
              <w:pStyle w:val="12"/>
            </w:pPr>
            <w:r>
              <w:t>-</w:t>
            </w:r>
            <w:r w:rsidR="005016D7" w:rsidRPr="00C13BDE">
              <w:t>провести оптимизацию, развитие и модернизация муниципальных коммунальных систем тепло-, электро-, водоснабжения, водоотведения и утилизации отходов поселений для сохранения их работоспособности и обеспечения целевых параметров.</w:t>
            </w:r>
          </w:p>
        </w:tc>
      </w:tr>
      <w:tr w:rsidR="005016D7" w:rsidRPr="00C13BDE" w:rsidTr="005016D7">
        <w:tblPrEx>
          <w:tblCellMar>
            <w:top w:w="0" w:type="dxa"/>
            <w:bottom w:w="0" w:type="dxa"/>
          </w:tblCellMar>
        </w:tblPrEx>
        <w:tc>
          <w:tcPr>
            <w:tcW w:w="4253" w:type="dxa"/>
          </w:tcPr>
          <w:p w:rsidR="005016D7" w:rsidRPr="00C13BDE" w:rsidRDefault="005016D7" w:rsidP="005016D7">
            <w:pPr>
              <w:pStyle w:val="a3"/>
              <w:spacing w:line="240" w:lineRule="auto"/>
              <w:ind w:firstLine="0"/>
              <w:rPr>
                <w:szCs w:val="24"/>
              </w:rPr>
            </w:pPr>
            <w:r w:rsidRPr="00C13BDE">
              <w:rPr>
                <w:szCs w:val="24"/>
              </w:rPr>
              <w:t xml:space="preserve">Сроки этапы реализации Программы </w:t>
            </w:r>
          </w:p>
        </w:tc>
        <w:tc>
          <w:tcPr>
            <w:tcW w:w="5386" w:type="dxa"/>
          </w:tcPr>
          <w:p w:rsidR="005016D7" w:rsidRPr="00C13BDE" w:rsidRDefault="005016D7" w:rsidP="005016D7">
            <w:pPr>
              <w:pStyle w:val="a3"/>
              <w:spacing w:line="240" w:lineRule="auto"/>
              <w:ind w:firstLine="0"/>
              <w:jc w:val="both"/>
              <w:rPr>
                <w:szCs w:val="24"/>
              </w:rPr>
            </w:pPr>
            <w:r w:rsidRPr="00C13BDE">
              <w:rPr>
                <w:szCs w:val="24"/>
              </w:rPr>
              <w:t xml:space="preserve">2012-2015.г. и на период до 2027 года </w:t>
            </w:r>
          </w:p>
          <w:p w:rsidR="005016D7" w:rsidRPr="00C13BDE" w:rsidRDefault="005016D7" w:rsidP="005016D7">
            <w:pPr>
              <w:pStyle w:val="a3"/>
              <w:spacing w:line="240" w:lineRule="auto"/>
              <w:ind w:firstLine="0"/>
              <w:jc w:val="both"/>
              <w:rPr>
                <w:szCs w:val="24"/>
              </w:rPr>
            </w:pPr>
            <w:r w:rsidRPr="00C13BDE">
              <w:rPr>
                <w:szCs w:val="24"/>
              </w:rPr>
              <w:t xml:space="preserve"> </w:t>
            </w:r>
          </w:p>
        </w:tc>
      </w:tr>
      <w:tr w:rsidR="005016D7" w:rsidRPr="00C13BDE" w:rsidTr="005016D7">
        <w:tblPrEx>
          <w:tblCellMar>
            <w:top w:w="0" w:type="dxa"/>
            <w:bottom w:w="0" w:type="dxa"/>
          </w:tblCellMar>
        </w:tblPrEx>
        <w:tc>
          <w:tcPr>
            <w:tcW w:w="4253" w:type="dxa"/>
          </w:tcPr>
          <w:p w:rsidR="005016D7" w:rsidRPr="00C13BDE" w:rsidRDefault="005016D7" w:rsidP="005016D7">
            <w:pPr>
              <w:pStyle w:val="a3"/>
              <w:spacing w:line="240" w:lineRule="auto"/>
              <w:ind w:firstLine="0"/>
              <w:rPr>
                <w:szCs w:val="24"/>
              </w:rPr>
            </w:pPr>
            <w:r w:rsidRPr="00C13BDE">
              <w:rPr>
                <w:szCs w:val="24"/>
              </w:rPr>
              <w:t>Важнейшие целевые показатели</w:t>
            </w:r>
          </w:p>
        </w:tc>
        <w:tc>
          <w:tcPr>
            <w:tcW w:w="5386" w:type="dxa"/>
          </w:tcPr>
          <w:p w:rsidR="005016D7" w:rsidRPr="00C13BDE" w:rsidRDefault="005016D7" w:rsidP="005016D7">
            <w:pPr>
              <w:pStyle w:val="a3"/>
              <w:spacing w:line="240" w:lineRule="auto"/>
              <w:ind w:firstLine="0"/>
              <w:jc w:val="both"/>
              <w:rPr>
                <w:szCs w:val="24"/>
              </w:rPr>
            </w:pPr>
            <w:r w:rsidRPr="00C13BDE">
              <w:rPr>
                <w:szCs w:val="24"/>
              </w:rPr>
              <w:t xml:space="preserve"> Уменьшение коэффициента износа оборудования</w:t>
            </w:r>
          </w:p>
          <w:p w:rsidR="005016D7" w:rsidRPr="00C13BDE" w:rsidRDefault="005016D7" w:rsidP="005016D7">
            <w:pPr>
              <w:pStyle w:val="a3"/>
              <w:spacing w:line="240" w:lineRule="auto"/>
              <w:ind w:firstLine="0"/>
              <w:jc w:val="both"/>
              <w:rPr>
                <w:szCs w:val="24"/>
              </w:rPr>
            </w:pPr>
            <w:r w:rsidRPr="00C13BDE">
              <w:rPr>
                <w:szCs w:val="24"/>
              </w:rPr>
              <w:t xml:space="preserve">мах 15%, </w:t>
            </w:r>
          </w:p>
          <w:p w:rsidR="005016D7" w:rsidRPr="00C13BDE" w:rsidRDefault="005016D7" w:rsidP="005016D7">
            <w:pPr>
              <w:pStyle w:val="a3"/>
              <w:spacing w:line="240" w:lineRule="auto"/>
              <w:ind w:firstLine="0"/>
              <w:jc w:val="both"/>
              <w:rPr>
                <w:szCs w:val="24"/>
              </w:rPr>
            </w:pPr>
            <w:r w:rsidRPr="00C13BDE">
              <w:rPr>
                <w:szCs w:val="24"/>
              </w:rPr>
              <w:t>Уменьшение коэффициента износа тепло-, водо-, канализационных сетей до уровня мах 20%</w:t>
            </w:r>
          </w:p>
          <w:p w:rsidR="005016D7" w:rsidRPr="00C13BDE" w:rsidRDefault="005016D7" w:rsidP="005016D7">
            <w:pPr>
              <w:pStyle w:val="a3"/>
              <w:spacing w:line="240" w:lineRule="auto"/>
              <w:ind w:firstLine="0"/>
              <w:jc w:val="both"/>
              <w:rPr>
                <w:szCs w:val="24"/>
              </w:rPr>
            </w:pPr>
            <w:r w:rsidRPr="00C13BDE">
              <w:rPr>
                <w:szCs w:val="24"/>
              </w:rPr>
              <w:t>Обеспечение отпуска коммунальных ресурсов по приборам учета 100%.</w:t>
            </w:r>
          </w:p>
          <w:p w:rsidR="005016D7" w:rsidRPr="00C13BDE" w:rsidRDefault="005016D7" w:rsidP="005016D7">
            <w:pPr>
              <w:pStyle w:val="a3"/>
              <w:spacing w:line="240" w:lineRule="auto"/>
              <w:ind w:firstLine="0"/>
              <w:jc w:val="both"/>
              <w:rPr>
                <w:szCs w:val="24"/>
              </w:rPr>
            </w:pPr>
            <w:r w:rsidRPr="00C13BDE">
              <w:rPr>
                <w:szCs w:val="24"/>
              </w:rPr>
              <w:t>Применение средств автоматизации 90%</w:t>
            </w:r>
          </w:p>
        </w:tc>
      </w:tr>
      <w:tr w:rsidR="005016D7" w:rsidRPr="00C13BDE" w:rsidTr="005016D7">
        <w:tblPrEx>
          <w:tblCellMar>
            <w:top w:w="0" w:type="dxa"/>
            <w:bottom w:w="0" w:type="dxa"/>
          </w:tblCellMar>
        </w:tblPrEx>
        <w:tc>
          <w:tcPr>
            <w:tcW w:w="4253" w:type="dxa"/>
            <w:shd w:val="clear" w:color="auto" w:fill="auto"/>
          </w:tcPr>
          <w:p w:rsidR="005016D7" w:rsidRPr="00C13BDE" w:rsidRDefault="005016D7" w:rsidP="005016D7">
            <w:pPr>
              <w:pStyle w:val="a3"/>
              <w:spacing w:line="240" w:lineRule="auto"/>
              <w:ind w:firstLine="0"/>
              <w:rPr>
                <w:szCs w:val="24"/>
              </w:rPr>
            </w:pPr>
            <w:r w:rsidRPr="00C13BDE">
              <w:rPr>
                <w:szCs w:val="24"/>
              </w:rPr>
              <w:t>Объемы и источники финансиров</w:t>
            </w:r>
            <w:r w:rsidRPr="00C13BDE">
              <w:rPr>
                <w:szCs w:val="24"/>
              </w:rPr>
              <w:t>а</w:t>
            </w:r>
            <w:r w:rsidRPr="00C13BDE">
              <w:rPr>
                <w:szCs w:val="24"/>
              </w:rPr>
              <w:t>ния Программы</w:t>
            </w:r>
          </w:p>
        </w:tc>
        <w:tc>
          <w:tcPr>
            <w:tcW w:w="5386" w:type="dxa"/>
          </w:tcPr>
          <w:p w:rsidR="005016D7" w:rsidRPr="00C13BDE" w:rsidRDefault="005016D7" w:rsidP="005016D7">
            <w:pPr>
              <w:pStyle w:val="a3"/>
              <w:spacing w:line="240" w:lineRule="auto"/>
              <w:ind w:firstLine="0"/>
              <w:jc w:val="both"/>
              <w:rPr>
                <w:szCs w:val="24"/>
              </w:rPr>
            </w:pPr>
            <w:r w:rsidRPr="00C13BDE">
              <w:rPr>
                <w:szCs w:val="24"/>
              </w:rPr>
              <w:t>Источники финансирования:</w:t>
            </w:r>
          </w:p>
          <w:p w:rsidR="005016D7" w:rsidRPr="00C13BDE" w:rsidRDefault="005016D7" w:rsidP="005016D7">
            <w:pPr>
              <w:pStyle w:val="a3"/>
              <w:spacing w:line="240" w:lineRule="auto"/>
              <w:ind w:firstLine="0"/>
              <w:jc w:val="both"/>
              <w:rPr>
                <w:szCs w:val="24"/>
              </w:rPr>
            </w:pPr>
            <w:r w:rsidRPr="00C13BDE">
              <w:rPr>
                <w:szCs w:val="24"/>
              </w:rPr>
              <w:t xml:space="preserve">- из федерального бюджета </w:t>
            </w:r>
            <w:r w:rsidR="00CF74F7">
              <w:rPr>
                <w:szCs w:val="24"/>
              </w:rPr>
              <w:t>77,5</w:t>
            </w:r>
            <w:r w:rsidRPr="00C13BDE">
              <w:rPr>
                <w:szCs w:val="24"/>
              </w:rPr>
              <w:t xml:space="preserve"> млн. ру</w:t>
            </w:r>
            <w:r w:rsidRPr="00C13BDE">
              <w:rPr>
                <w:szCs w:val="24"/>
              </w:rPr>
              <w:t>б</w:t>
            </w:r>
            <w:r w:rsidRPr="00C13BDE">
              <w:rPr>
                <w:szCs w:val="24"/>
              </w:rPr>
              <w:t>лей</w:t>
            </w:r>
          </w:p>
          <w:p w:rsidR="005016D7" w:rsidRPr="00C13BDE" w:rsidRDefault="005016D7" w:rsidP="005016D7">
            <w:pPr>
              <w:pStyle w:val="a3"/>
              <w:spacing w:line="240" w:lineRule="auto"/>
              <w:ind w:firstLine="0"/>
              <w:jc w:val="both"/>
              <w:rPr>
                <w:szCs w:val="24"/>
              </w:rPr>
            </w:pPr>
            <w:r w:rsidRPr="00C13BDE">
              <w:rPr>
                <w:szCs w:val="24"/>
              </w:rPr>
              <w:t xml:space="preserve">- из республиканского бюджета – </w:t>
            </w:r>
            <w:r w:rsidR="00CF74F7">
              <w:rPr>
                <w:szCs w:val="24"/>
              </w:rPr>
              <w:t>56,0</w:t>
            </w:r>
            <w:r w:rsidRPr="00C13BDE">
              <w:rPr>
                <w:szCs w:val="24"/>
              </w:rPr>
              <w:t xml:space="preserve"> млн.  ру</w:t>
            </w:r>
            <w:r w:rsidRPr="00C13BDE">
              <w:rPr>
                <w:szCs w:val="24"/>
              </w:rPr>
              <w:t>б</w:t>
            </w:r>
            <w:r w:rsidRPr="00C13BDE">
              <w:rPr>
                <w:szCs w:val="24"/>
              </w:rPr>
              <w:t>лей</w:t>
            </w:r>
          </w:p>
          <w:p w:rsidR="005016D7" w:rsidRPr="00C13BDE" w:rsidRDefault="005016D7" w:rsidP="005016D7">
            <w:pPr>
              <w:pStyle w:val="a3"/>
              <w:spacing w:line="240" w:lineRule="auto"/>
              <w:ind w:firstLine="0"/>
              <w:jc w:val="both"/>
              <w:rPr>
                <w:szCs w:val="24"/>
              </w:rPr>
            </w:pPr>
            <w:r w:rsidRPr="00C13BDE">
              <w:rPr>
                <w:szCs w:val="24"/>
              </w:rPr>
              <w:t xml:space="preserve">- из местных бюджетов – </w:t>
            </w:r>
            <w:r w:rsidR="00CF74F7">
              <w:rPr>
                <w:szCs w:val="24"/>
              </w:rPr>
              <w:t>1</w:t>
            </w:r>
            <w:r w:rsidRPr="00C13BDE">
              <w:rPr>
                <w:szCs w:val="24"/>
              </w:rPr>
              <w:t>,</w:t>
            </w:r>
            <w:r w:rsidR="00CF74F7">
              <w:rPr>
                <w:szCs w:val="24"/>
              </w:rPr>
              <w:t>5</w:t>
            </w:r>
            <w:r w:rsidRPr="00C13BDE">
              <w:rPr>
                <w:szCs w:val="24"/>
              </w:rPr>
              <w:t xml:space="preserve"> млн. рублей</w:t>
            </w:r>
          </w:p>
          <w:p w:rsidR="005016D7" w:rsidRPr="00C13BDE" w:rsidRDefault="005016D7" w:rsidP="005016D7">
            <w:pPr>
              <w:pStyle w:val="a3"/>
              <w:spacing w:line="240" w:lineRule="auto"/>
              <w:ind w:firstLine="0"/>
              <w:jc w:val="both"/>
              <w:rPr>
                <w:szCs w:val="24"/>
              </w:rPr>
            </w:pPr>
            <w:r w:rsidRPr="00C13BDE">
              <w:rPr>
                <w:szCs w:val="24"/>
              </w:rPr>
              <w:t>- привлеченные средства –</w:t>
            </w:r>
            <w:r w:rsidR="00F929AA">
              <w:rPr>
                <w:szCs w:val="24"/>
              </w:rPr>
              <w:t>5</w:t>
            </w:r>
            <w:r w:rsidRPr="00C13BDE">
              <w:rPr>
                <w:szCs w:val="24"/>
              </w:rPr>
              <w:t>,</w:t>
            </w:r>
            <w:r w:rsidR="00F929AA">
              <w:rPr>
                <w:szCs w:val="24"/>
              </w:rPr>
              <w:t xml:space="preserve">9 </w:t>
            </w:r>
            <w:r w:rsidRPr="00C13BDE">
              <w:rPr>
                <w:szCs w:val="24"/>
              </w:rPr>
              <w:t>млн. рублей</w:t>
            </w:r>
          </w:p>
        </w:tc>
      </w:tr>
      <w:tr w:rsidR="005016D7" w:rsidRPr="00C13BDE" w:rsidTr="005016D7">
        <w:tblPrEx>
          <w:tblCellMar>
            <w:top w:w="0" w:type="dxa"/>
            <w:bottom w:w="0" w:type="dxa"/>
          </w:tblCellMar>
        </w:tblPrEx>
        <w:tc>
          <w:tcPr>
            <w:tcW w:w="4253" w:type="dxa"/>
          </w:tcPr>
          <w:p w:rsidR="005016D7" w:rsidRPr="00C13BDE" w:rsidRDefault="005016D7" w:rsidP="005016D7">
            <w:pPr>
              <w:pStyle w:val="a3"/>
              <w:spacing w:line="240" w:lineRule="auto"/>
              <w:ind w:firstLine="0"/>
              <w:rPr>
                <w:szCs w:val="24"/>
              </w:rPr>
            </w:pPr>
            <w:r w:rsidRPr="00C13BDE">
              <w:rPr>
                <w:szCs w:val="24"/>
              </w:rPr>
              <w:t>Исполнители программы</w:t>
            </w:r>
          </w:p>
        </w:tc>
        <w:tc>
          <w:tcPr>
            <w:tcW w:w="5386" w:type="dxa"/>
          </w:tcPr>
          <w:p w:rsidR="005016D7" w:rsidRPr="00C13BDE" w:rsidRDefault="005016D7" w:rsidP="00AB52BB">
            <w:pPr>
              <w:pStyle w:val="a3"/>
              <w:spacing w:line="240" w:lineRule="auto"/>
              <w:ind w:firstLine="0"/>
              <w:jc w:val="both"/>
              <w:rPr>
                <w:szCs w:val="24"/>
              </w:rPr>
            </w:pPr>
            <w:r w:rsidRPr="00C13BDE">
              <w:rPr>
                <w:szCs w:val="24"/>
              </w:rPr>
              <w:t>Муниципальное образование «</w:t>
            </w:r>
            <w:r w:rsidR="00CF74F7">
              <w:rPr>
                <w:szCs w:val="24"/>
              </w:rPr>
              <w:t>ГП</w:t>
            </w:r>
            <w:r w:rsidR="00436108" w:rsidRPr="00C13BDE">
              <w:rPr>
                <w:szCs w:val="24"/>
              </w:rPr>
              <w:t xml:space="preserve"> Новый Уоян</w:t>
            </w:r>
            <w:r w:rsidRPr="00C13BDE">
              <w:rPr>
                <w:szCs w:val="24"/>
              </w:rPr>
              <w:t>» Республ</w:t>
            </w:r>
            <w:r w:rsidRPr="00C13BDE">
              <w:rPr>
                <w:szCs w:val="24"/>
              </w:rPr>
              <w:t>и</w:t>
            </w:r>
            <w:r w:rsidR="00436108" w:rsidRPr="00C13BDE">
              <w:rPr>
                <w:szCs w:val="24"/>
              </w:rPr>
              <w:t>ки Бурятия, предприятие</w:t>
            </w:r>
            <w:r w:rsidRPr="00C13BDE">
              <w:rPr>
                <w:szCs w:val="24"/>
              </w:rPr>
              <w:t xml:space="preserve"> коммунального комплекса «Северо-Байкальского райо</w:t>
            </w:r>
            <w:r w:rsidR="00CE1AE7">
              <w:rPr>
                <w:szCs w:val="24"/>
              </w:rPr>
              <w:t>на» (ООО</w:t>
            </w:r>
            <w:r w:rsidR="00AB52BB">
              <w:rPr>
                <w:sz w:val="22"/>
                <w:szCs w:val="22"/>
              </w:rPr>
              <w:t xml:space="preserve"> Новоуоянские коммунальные системы</w:t>
            </w:r>
            <w:r w:rsidRPr="00C13BDE">
              <w:rPr>
                <w:szCs w:val="24"/>
              </w:rPr>
              <w:t xml:space="preserve">) </w:t>
            </w:r>
          </w:p>
        </w:tc>
      </w:tr>
    </w:tbl>
    <w:p w:rsidR="005016D7" w:rsidRPr="00C13BDE" w:rsidRDefault="005016D7" w:rsidP="005016D7">
      <w:pPr>
        <w:rPr>
          <w:rFonts w:ascii="Arial" w:hAnsi="Arial" w:cs="Arial"/>
          <w:szCs w:val="28"/>
        </w:rPr>
      </w:pPr>
    </w:p>
    <w:p w:rsidR="005016D7" w:rsidRPr="00C13BDE" w:rsidRDefault="005016D7" w:rsidP="005016D7">
      <w:pPr>
        <w:ind w:left="-540"/>
      </w:pPr>
    </w:p>
    <w:p w:rsidR="005016D7" w:rsidRDefault="005016D7" w:rsidP="005016D7">
      <w:pPr>
        <w:ind w:left="-540"/>
        <w:rPr>
          <w:rFonts w:ascii="AGBenguiatCyr-Bold" w:hAnsi="AGBenguiatCyr-Bold"/>
        </w:rPr>
      </w:pPr>
    </w:p>
    <w:p w:rsidR="00060CB0" w:rsidRPr="00C13BDE" w:rsidRDefault="00060CB0" w:rsidP="005016D7">
      <w:pPr>
        <w:ind w:left="-540"/>
        <w:rPr>
          <w:rFonts w:ascii="AGBenguiatCyr-Bold" w:hAnsi="AGBenguiatCyr-Bold"/>
        </w:rPr>
      </w:pPr>
    </w:p>
    <w:p w:rsidR="00394E3F" w:rsidRPr="00C13BDE" w:rsidRDefault="00394E3F" w:rsidP="00060CB0">
      <w:pPr>
        <w:pStyle w:val="af9"/>
      </w:pPr>
      <w:bookmarkStart w:id="2" w:name="_Toc301361003"/>
      <w:r w:rsidRPr="00060CB0">
        <w:t>Введение</w:t>
      </w:r>
      <w:bookmarkEnd w:id="2"/>
    </w:p>
    <w:p w:rsidR="00394E3F" w:rsidRPr="00C13BDE" w:rsidRDefault="00394E3F" w:rsidP="00394E3F"/>
    <w:p w:rsidR="00394E3F" w:rsidRPr="00C13BDE" w:rsidRDefault="00394E3F" w:rsidP="00060CB0">
      <w:pPr>
        <w:pStyle w:val="aff8"/>
      </w:pPr>
      <w:r w:rsidRPr="00C13BDE">
        <w:t>Одним из приоритетов национальной жилищной политики Российской Федерации является обеспечение комфортных условий проживания и доступности коммунальных услуг для населения.</w:t>
      </w:r>
    </w:p>
    <w:p w:rsidR="00394E3F" w:rsidRPr="00C13BDE" w:rsidRDefault="00394E3F" w:rsidP="00060CB0">
      <w:pPr>
        <w:pStyle w:val="aff8"/>
      </w:pPr>
      <w:r w:rsidRPr="00C13BDE">
        <w:rPr>
          <w:noProof/>
        </w:rPr>
        <w:t xml:space="preserve">Настоящая программа разработана с целью </w:t>
      </w:r>
      <w:r w:rsidRPr="00C13BDE">
        <w:t>оптимизации, развития и модернизации муниципальных коммунальных систем тепло-, электро-, водоснабжения, водоотведения и утилизации отходов для сохранения их работоспособности и улучшения их состояния в МО городском поселении п.</w:t>
      </w:r>
      <w:r w:rsidR="00C3125E" w:rsidRPr="00C13BDE">
        <w:t>Новый Уоян</w:t>
      </w:r>
      <w:r w:rsidRPr="00C13BDE">
        <w:t xml:space="preserve">, а также для привлечения предполагаемых инвестиций в объекты коммунальной инфраструктуры поселения с минимальными издержками для систем жизнеобеспечения поселка. </w:t>
      </w:r>
    </w:p>
    <w:p w:rsidR="00394E3F" w:rsidRPr="00C13BDE" w:rsidRDefault="00394E3F" w:rsidP="00060CB0">
      <w:pPr>
        <w:pStyle w:val="aff8"/>
        <w:rPr>
          <w:noProof/>
        </w:rPr>
      </w:pPr>
      <w:r w:rsidRPr="00C13BDE">
        <w:t>Данная программа оценивает перспективный рост эффективного и качественного управления и надежного снабжения коммунальными ресурсами потр</w:t>
      </w:r>
      <w:r w:rsidR="00C3125E" w:rsidRPr="00C13BDE">
        <w:t xml:space="preserve">ебителей  городского поселения </w:t>
      </w:r>
      <w:r w:rsidRPr="00C13BDE">
        <w:t xml:space="preserve">п. </w:t>
      </w:r>
      <w:r w:rsidR="00C3125E" w:rsidRPr="00C13BDE">
        <w:t>Новый Уоян</w:t>
      </w:r>
      <w:r w:rsidRPr="00C13BDE">
        <w:t xml:space="preserve">. </w:t>
      </w:r>
      <w:r w:rsidRPr="00C13BDE">
        <w:rPr>
          <w:noProof/>
        </w:rPr>
        <w:t xml:space="preserve">В программе </w:t>
      </w:r>
      <w:r w:rsidRPr="00C13BDE">
        <w:t xml:space="preserve">комплексного развития систем коммунальной инфраструктуры </w:t>
      </w:r>
      <w:r w:rsidRPr="00C13BDE">
        <w:rPr>
          <w:noProof/>
        </w:rPr>
        <w:t xml:space="preserve">разработаны мероприятия, предотвращающие дальнейшее снижение надежности коммунальных систем жизнеобеспечения, обеспечивающие ликвидацию дотационности жилищно-коммунального хозяйства и вывод отрасли в режим устойчивого достаточного финансирования. </w:t>
      </w:r>
    </w:p>
    <w:p w:rsidR="00394E3F" w:rsidRPr="00C13BDE" w:rsidRDefault="00394E3F" w:rsidP="00060CB0">
      <w:pPr>
        <w:pStyle w:val="aff8"/>
      </w:pPr>
      <w:r w:rsidRPr="00C13BDE">
        <w:t>Программа предусматривает как решение задач ликвидации сверхнормативного износа основных фондов, внедрение ресурсосберегающих технологий, так и разработку и широкое внедрение мер по стимулированию коммунальных предприятий к эффективному и рациональному хозяйствованию, максимальному использованию собственных ресурсов для решения задач надежного и устойчивого обслуживания потребителей.</w:t>
      </w:r>
    </w:p>
    <w:p w:rsidR="00394E3F" w:rsidRPr="00C13BDE" w:rsidRDefault="00394E3F" w:rsidP="00060CB0">
      <w:pPr>
        <w:pStyle w:val="aff8"/>
      </w:pPr>
      <w:r w:rsidRPr="00C13BDE">
        <w:t xml:space="preserve">Программа устанавливает основные принципы и механизмы управления жилищно-коммунальным хозяйством </w:t>
      </w:r>
      <w:r w:rsidR="00A64607" w:rsidRPr="00C13BDE">
        <w:t xml:space="preserve">городского поселения п. </w:t>
      </w:r>
      <w:r w:rsidR="00C3125E" w:rsidRPr="00C13BDE">
        <w:t>Новый Уоян</w:t>
      </w:r>
      <w:r w:rsidR="00A64607" w:rsidRPr="00C13BDE">
        <w:t>,</w:t>
      </w:r>
      <w:r w:rsidRPr="00C13BDE">
        <w:t xml:space="preserve"> направленные на устойчивое развитие отрасли под надежным руководством органов местного самоуправления, а также представителей местного населения. </w:t>
      </w:r>
    </w:p>
    <w:p w:rsidR="00394E3F" w:rsidRPr="00C13BDE" w:rsidRDefault="00394E3F" w:rsidP="00060CB0">
      <w:pPr>
        <w:pStyle w:val="aff8"/>
      </w:pPr>
      <w:r w:rsidRPr="00C13BDE">
        <w:t xml:space="preserve">В </w:t>
      </w:r>
      <w:r w:rsidR="00A64607" w:rsidRPr="00C13BDE">
        <w:t>данной  программе</w:t>
      </w:r>
      <w:r w:rsidRPr="00C13BDE">
        <w:t xml:space="preserve"> излагается общая характеристика </w:t>
      </w:r>
      <w:r w:rsidR="00A64607" w:rsidRPr="00C13BDE">
        <w:t>поселения, с точки зрения</w:t>
      </w:r>
      <w:r w:rsidRPr="00C13BDE">
        <w:t xml:space="preserve"> территориальных особенностей, климатических условий, состо</w:t>
      </w:r>
      <w:r w:rsidRPr="00C13BDE">
        <w:t>я</w:t>
      </w:r>
      <w:r w:rsidRPr="00C13BDE">
        <w:t>ния жилищного, общественного фонда и других факторов, оказывающих зна</w:t>
      </w:r>
      <w:r w:rsidR="00A64607" w:rsidRPr="00C13BDE">
        <w:t>чительное влияние на развитие</w:t>
      </w:r>
      <w:r w:rsidRPr="00C13BDE">
        <w:t xml:space="preserve"> жилищно-коммунального хозяйства, анализируется существующая структура теплового хозяйства, балансы производства и потребления тепловой энергии. Значител</w:t>
      </w:r>
      <w:r w:rsidRPr="00C13BDE">
        <w:t>ь</w:t>
      </w:r>
      <w:r w:rsidRPr="00C13BDE">
        <w:t>ное место уделяется рассмотрению состояния источников тепловой энергии, тепловым сетям, эффективности их эксплуатации.</w:t>
      </w:r>
    </w:p>
    <w:p w:rsidR="00394E3F" w:rsidRPr="00C13BDE" w:rsidRDefault="00394E3F" w:rsidP="00060CB0">
      <w:pPr>
        <w:pStyle w:val="aff8"/>
      </w:pPr>
      <w:r w:rsidRPr="00C13BDE">
        <w:t xml:space="preserve">          Настоящая Программа разработана на основании ФЗ № 131-ФЗ «Об общих принципах организации местного самоуправления в РФ» от 06.10.2003 г; постановления Правительства РБ от 4. 10. </w:t>
      </w:r>
      <w:smartTag w:uri="urn:schemas-microsoft-com:office:smarttags" w:element="metricconverter">
        <w:smartTagPr>
          <w:attr w:name="ProductID" w:val="2001 г"/>
        </w:smartTagPr>
        <w:r w:rsidRPr="00C13BDE">
          <w:t>2001 г</w:t>
        </w:r>
      </w:smartTag>
      <w:r w:rsidRPr="00C13BDE">
        <w:t>. №346 «О регламенте системы индикативного управления в Республике Бурятия»;</w:t>
      </w:r>
      <w:r w:rsidR="00C3125E" w:rsidRPr="00C13BDE">
        <w:t xml:space="preserve"> Приказ Минрегиона РФ от 06.05.2011 N 204 "О разработке программ  комплексного развития систем коммунальной инфраструктуры муниципальных образования, П</w:t>
      </w:r>
      <w:r w:rsidRPr="00C13BDE">
        <w:t>остановления главы муниципального об</w:t>
      </w:r>
      <w:r w:rsidR="00C3125E" w:rsidRPr="00C13BDE">
        <w:t>разования городского поселения п. Новый Уоян  «</w:t>
      </w:r>
      <w:r w:rsidRPr="00C13BDE">
        <w:t>О разработке программы   комплексное развитие систем коммунальной инфраструктуры</w:t>
      </w:r>
      <w:r w:rsidR="00C3125E" w:rsidRPr="00C13BDE">
        <w:t xml:space="preserve"> на 2012-2015г на период до 2027г.».</w:t>
      </w:r>
      <w:r w:rsidRPr="00C13BDE">
        <w:t xml:space="preserve"> </w:t>
      </w:r>
    </w:p>
    <w:p w:rsidR="00394E3F" w:rsidRPr="00C13BDE" w:rsidRDefault="00394E3F" w:rsidP="00394E3F">
      <w:pPr>
        <w:pStyle w:val="aff5"/>
        <w:ind w:firstLine="0"/>
        <w:jc w:val="both"/>
        <w:rPr>
          <w:sz w:val="28"/>
          <w:szCs w:val="28"/>
        </w:rPr>
      </w:pPr>
      <w:r w:rsidRPr="00C13BDE">
        <w:rPr>
          <w:sz w:val="28"/>
          <w:szCs w:val="28"/>
        </w:rPr>
        <w:t xml:space="preserve">  </w:t>
      </w:r>
    </w:p>
    <w:p w:rsidR="00394E3F" w:rsidRPr="00C13BDE" w:rsidRDefault="00394E3F" w:rsidP="00394E3F">
      <w:pPr>
        <w:pStyle w:val="22"/>
        <w:rPr>
          <w:szCs w:val="28"/>
        </w:rPr>
      </w:pPr>
    </w:p>
    <w:p w:rsidR="006C432B" w:rsidRPr="00060CB0" w:rsidRDefault="006C432B" w:rsidP="00060CB0">
      <w:pPr>
        <w:pStyle w:val="1"/>
      </w:pPr>
      <w:bookmarkStart w:id="3" w:name="_Toc301361004"/>
      <w:r w:rsidRPr="00060CB0">
        <w:t xml:space="preserve">РАЗДЕЛ </w:t>
      </w:r>
      <w:r w:rsidR="00C116A5" w:rsidRPr="00060CB0">
        <w:t>2</w:t>
      </w:r>
      <w:r w:rsidRPr="00060CB0">
        <w:t>.</w:t>
      </w:r>
      <w:r w:rsidR="00EF7451">
        <w:t xml:space="preserve"> Характеристика МО ГП «поселок Новый Уоян» и текущего состояния отрасли ЖКХ</w:t>
      </w:r>
      <w:bookmarkEnd w:id="3"/>
    </w:p>
    <w:p w:rsidR="006C432B" w:rsidRPr="00C13BDE" w:rsidRDefault="006C432B" w:rsidP="006C432B"/>
    <w:p w:rsidR="00394E3F" w:rsidRPr="00017C19" w:rsidRDefault="006C432B" w:rsidP="00017C19">
      <w:pPr>
        <w:pStyle w:val="af9"/>
      </w:pPr>
      <w:bookmarkStart w:id="4" w:name="_Toc301361005"/>
      <w:r w:rsidRPr="00017C19">
        <w:t>2.1.</w:t>
      </w:r>
      <w:r w:rsidR="00394E3F" w:rsidRPr="00017C19">
        <w:t xml:space="preserve"> Общая характеристика </w:t>
      </w:r>
      <w:r w:rsidR="00A64607" w:rsidRPr="00017C19">
        <w:t>городского поселения п.</w:t>
      </w:r>
      <w:r w:rsidR="00017C19" w:rsidRPr="00017C19">
        <w:t xml:space="preserve"> </w:t>
      </w:r>
      <w:r w:rsidR="009623C6" w:rsidRPr="00017C19">
        <w:t>Новый Уоян</w:t>
      </w:r>
      <w:bookmarkEnd w:id="4"/>
    </w:p>
    <w:p w:rsidR="009623C6" w:rsidRPr="00C13BDE" w:rsidRDefault="009623C6" w:rsidP="009623C6">
      <w:pPr>
        <w:shd w:val="clear" w:color="auto" w:fill="FFFFFF"/>
        <w:tabs>
          <w:tab w:val="left" w:pos="727"/>
          <w:tab w:val="left" w:leader="dot" w:pos="9511"/>
        </w:tabs>
        <w:ind w:left="709" w:firstLine="11"/>
        <w:jc w:val="both"/>
        <w:rPr>
          <w:spacing w:val="-10"/>
          <w:w w:val="105"/>
          <w:szCs w:val="28"/>
        </w:rPr>
      </w:pPr>
    </w:p>
    <w:p w:rsidR="009623C6" w:rsidRPr="00C13BDE" w:rsidRDefault="009623C6" w:rsidP="00060CB0">
      <w:pPr>
        <w:pStyle w:val="aff8"/>
      </w:pPr>
      <w:r w:rsidRPr="00C13BDE">
        <w:tab/>
        <w:t xml:space="preserve">Поселение «поселок Новый Уоян» расположено в Северо-Восточной части Северо-Байкальского района в </w:t>
      </w:r>
      <w:smartTag w:uri="urn:schemas-microsoft-com:office:smarttags" w:element="metricconverter">
        <w:smartTagPr>
          <w:attr w:name="ProductID" w:val="10 км"/>
        </w:smartTagPr>
        <w:r w:rsidRPr="00C13BDE">
          <w:t>10 км</w:t>
        </w:r>
      </w:smartTag>
      <w:r w:rsidRPr="00C13BDE">
        <w:t xml:space="preserve"> от левого берега реки Верхняя – Ангара.  П</w:t>
      </w:r>
      <w:r w:rsidRPr="00C13BDE">
        <w:t>о</w:t>
      </w:r>
      <w:r w:rsidRPr="00C13BDE">
        <w:t>селок Новый Уоян  основан в 1976 году при строительстве БАМа, входит в состав Республики Бурятия, площадь его 10720 кв. км, из них и лишь 0.35 кв. км – сельхозугодий. На 01.01.20</w:t>
      </w:r>
      <w:r w:rsidR="00144665" w:rsidRPr="00C13BDE">
        <w:t>11</w:t>
      </w:r>
      <w:r w:rsidRPr="00C13BDE">
        <w:t>года в  поселении  проживает 4</w:t>
      </w:r>
      <w:r w:rsidR="00144665" w:rsidRPr="00C13BDE">
        <w:t>286</w:t>
      </w:r>
      <w:r w:rsidRPr="00C13BDE">
        <w:t xml:space="preserve"> человек. Поселение явл</w:t>
      </w:r>
      <w:r w:rsidRPr="00C13BDE">
        <w:t>я</w:t>
      </w:r>
      <w:r w:rsidRPr="00C13BDE">
        <w:t>ется в первую очередь узловой железнодорожной станцией ВСЖД ОАО «РЖД».</w:t>
      </w:r>
    </w:p>
    <w:p w:rsidR="009623C6" w:rsidRPr="00C13BDE" w:rsidRDefault="009623C6" w:rsidP="00060CB0">
      <w:pPr>
        <w:pStyle w:val="aff8"/>
      </w:pPr>
      <w:r w:rsidRPr="00C13BDE">
        <w:t>Транспортное сообщение с районным центром п. Нижн</w:t>
      </w:r>
      <w:r w:rsidRPr="00C13BDE">
        <w:t>е</w:t>
      </w:r>
      <w:r w:rsidRPr="00C13BDE">
        <w:t>ангарск и г. Северобайкальск осуществляется, кроме железнодорожного,  автомобильным транспортом,  вдоль линии железной дороги проложена притрассовая автод</w:t>
      </w:r>
      <w:r w:rsidRPr="00C13BDE">
        <w:t>о</w:t>
      </w:r>
      <w:r w:rsidRPr="00C13BDE">
        <w:t>рога (</w:t>
      </w:r>
      <w:smartTag w:uri="urn:schemas-microsoft-com:office:smarttags" w:element="metricconverter">
        <w:smartTagPr>
          <w:attr w:name="ProductID" w:val="150 км"/>
        </w:smartTagPr>
        <w:r w:rsidRPr="00C13BDE">
          <w:t>150 км</w:t>
        </w:r>
      </w:smartTag>
      <w:r w:rsidRPr="00C13BDE">
        <w:t>) грунтовой проезжей части, укрепленной гравием, песком; на отдельных участках постоянная дорога отсу</w:t>
      </w:r>
      <w:r w:rsidRPr="00C13BDE">
        <w:t>т</w:t>
      </w:r>
      <w:r w:rsidRPr="00C13BDE">
        <w:t>ствует.</w:t>
      </w:r>
    </w:p>
    <w:p w:rsidR="009623C6" w:rsidRPr="00C13BDE" w:rsidRDefault="009623C6" w:rsidP="00060CB0">
      <w:pPr>
        <w:pStyle w:val="aff8"/>
      </w:pPr>
      <w:r w:rsidRPr="00C13BDE">
        <w:t>Крупным предприятием является Ново-Уоянская дистанция пути ВСЖД ОАО «РЖД», промышленность поселения представлена лесной, лесозаготовительной, пищевой отраслями. Местное население традиционно занимается ох</w:t>
      </w:r>
      <w:r w:rsidRPr="00C13BDE">
        <w:t>о</w:t>
      </w:r>
      <w:r w:rsidRPr="00C13BDE">
        <w:t>той и рыбной ловлей.</w:t>
      </w:r>
    </w:p>
    <w:p w:rsidR="009623C6" w:rsidRPr="00C13BDE" w:rsidRDefault="009623C6" w:rsidP="00060CB0">
      <w:pPr>
        <w:pStyle w:val="aff8"/>
      </w:pPr>
      <w:r w:rsidRPr="00C13BDE">
        <w:t>Завершение строительства БАМа не привело к широкомасштабному осво</w:t>
      </w:r>
      <w:r w:rsidRPr="00C13BDE">
        <w:t>е</w:t>
      </w:r>
      <w:r w:rsidRPr="00C13BDE">
        <w:t>нию природных богатств в непосредственной зоне строительства,  обусловило ре</w:t>
      </w:r>
      <w:r w:rsidRPr="00C13BDE">
        <w:t>з</w:t>
      </w:r>
      <w:r w:rsidRPr="00C13BDE">
        <w:t>кое сокращение  строительных  предприятий. Остро встали проблемы занятости н</w:t>
      </w:r>
      <w:r w:rsidRPr="00C13BDE">
        <w:t>а</w:t>
      </w:r>
      <w:r w:rsidRPr="00C13BDE">
        <w:t>селения, замены ветхого и аварийного жилья в поселении, содержания объектов социальной сф</w:t>
      </w:r>
      <w:r w:rsidRPr="00C13BDE">
        <w:t>е</w:t>
      </w:r>
      <w:r w:rsidRPr="00C13BDE">
        <w:t>ры.</w:t>
      </w:r>
    </w:p>
    <w:p w:rsidR="009623C6" w:rsidRPr="00C13BDE" w:rsidRDefault="009623C6" w:rsidP="00060CB0">
      <w:pPr>
        <w:pStyle w:val="aff8"/>
      </w:pPr>
      <w:r w:rsidRPr="00C13BDE">
        <w:t>За последние годы существенно изменилась структура производства проду</w:t>
      </w:r>
      <w:r w:rsidRPr="00C13BDE">
        <w:t>к</w:t>
      </w:r>
      <w:r w:rsidRPr="00C13BDE">
        <w:t>ции, произошло снижение объемов в строительстве. Ведущей отраслью экономики стал транспорт.</w:t>
      </w:r>
    </w:p>
    <w:p w:rsidR="00A64607" w:rsidRPr="00C13BDE" w:rsidRDefault="00A64607" w:rsidP="009623C6">
      <w:pPr>
        <w:jc w:val="both"/>
      </w:pPr>
    </w:p>
    <w:p w:rsidR="005016D7" w:rsidRPr="00C13BDE" w:rsidRDefault="005016D7" w:rsidP="005016D7">
      <w:pPr>
        <w:pStyle w:val="a3"/>
        <w:spacing w:line="240" w:lineRule="auto"/>
        <w:ind w:firstLine="0"/>
        <w:rPr>
          <w:rFonts w:ascii="Arial" w:hAnsi="Arial" w:cs="Arial"/>
          <w:szCs w:val="28"/>
        </w:rPr>
      </w:pPr>
    </w:p>
    <w:p w:rsidR="005016D7" w:rsidRPr="00017C19" w:rsidRDefault="006C432B" w:rsidP="00017C19">
      <w:pPr>
        <w:pStyle w:val="af9"/>
        <w:rPr>
          <w:lang w:val="en-US"/>
        </w:rPr>
      </w:pPr>
      <w:bookmarkStart w:id="5" w:name="_Toc301361006"/>
      <w:r w:rsidRPr="00017C19">
        <w:t>2.2</w:t>
      </w:r>
      <w:r w:rsidR="005016D7" w:rsidRPr="00017C19">
        <w:t>. Характеристика существующего состоя</w:t>
      </w:r>
      <w:r w:rsidR="00017C19">
        <w:t>ния коммунальной инфраструктуры</w:t>
      </w:r>
      <w:bookmarkEnd w:id="5"/>
    </w:p>
    <w:p w:rsidR="005016D7" w:rsidRPr="00C13BDE" w:rsidRDefault="005016D7" w:rsidP="005016D7">
      <w:pPr>
        <w:pStyle w:val="a7"/>
        <w:spacing w:before="0" w:beforeAutospacing="0" w:after="0" w:afterAutospacing="0" w:line="240" w:lineRule="auto"/>
        <w:ind w:left="0" w:right="0" w:firstLine="720"/>
        <w:jc w:val="both"/>
        <w:rPr>
          <w:b w:val="0"/>
          <w:sz w:val="32"/>
          <w:szCs w:val="32"/>
        </w:rPr>
      </w:pPr>
    </w:p>
    <w:p w:rsidR="005016D7" w:rsidRPr="00C13BDE" w:rsidRDefault="005016D7" w:rsidP="00060CB0">
      <w:pPr>
        <w:pStyle w:val="aff8"/>
      </w:pPr>
      <w:r w:rsidRPr="00C13BDE">
        <w:t xml:space="preserve">Кризисное состояние коммунальной теплоэнергетики </w:t>
      </w:r>
      <w:r w:rsidR="00A64607" w:rsidRPr="00C13BDE">
        <w:t>городского  поселения п.</w:t>
      </w:r>
      <w:r w:rsidR="00144665" w:rsidRPr="00C13BDE">
        <w:t>Новый Уоян,</w:t>
      </w:r>
      <w:r w:rsidR="00A64607" w:rsidRPr="00C13BDE">
        <w:t xml:space="preserve"> </w:t>
      </w:r>
      <w:r w:rsidRPr="00C13BDE">
        <w:t>обусловлено высоким уровнем затратности этой отрасли, отсутствием экономических стимулов и простых, доступных для муниципалитетов, вариантов решения проблемы снижения издержек при производстве тепловой энергии. Высокая степень износа основных фондов по теплогенерирующему и теплосетевому оборудованию, неэффективная работа предприятий коммунальной теплоэнергетики - все эти факторы вызывают угрозу возникновения крупномасштабных аварийных ситуаций, снижают надежность теплоснабжения населенных пунктов и ведут к разбалансированности экономики отрасли.</w:t>
      </w:r>
    </w:p>
    <w:p w:rsidR="005016D7" w:rsidRPr="00C13BDE" w:rsidRDefault="005016D7" w:rsidP="00060CB0">
      <w:pPr>
        <w:pStyle w:val="aff8"/>
      </w:pPr>
      <w:r w:rsidRPr="00C13BDE">
        <w:t>Изменение ситуации в сторону повышения экономической и энергетической эффективности объектов коммунальной теплоэнергетики требует значительных капитальных вложений, инвестирование которых должно носить плановый, системный характер.</w:t>
      </w:r>
    </w:p>
    <w:p w:rsidR="005016D7" w:rsidRPr="00C13BDE" w:rsidRDefault="005016D7" w:rsidP="00060CB0">
      <w:pPr>
        <w:pStyle w:val="aff8"/>
      </w:pPr>
      <w:r w:rsidRPr="00C13BDE">
        <w:t xml:space="preserve">На сегодняшний день жилищно-коммунальное хозяйство </w:t>
      </w:r>
      <w:r w:rsidR="00A64607" w:rsidRPr="00C13BDE">
        <w:t>городского поселения п.</w:t>
      </w:r>
      <w:r w:rsidR="00144665" w:rsidRPr="00C13BDE">
        <w:t>Новый Уоян</w:t>
      </w:r>
      <w:r w:rsidR="00A64607" w:rsidRPr="00C13BDE">
        <w:t>,</w:t>
      </w:r>
      <w:r w:rsidRPr="00C13BDE">
        <w:t xml:space="preserve"> испытывает большие трудности и сильно отстает от современных требований. Основными причинами этого являются:</w:t>
      </w:r>
    </w:p>
    <w:p w:rsidR="005016D7" w:rsidRPr="00C13BDE" w:rsidRDefault="005016D7" w:rsidP="00060CB0">
      <w:pPr>
        <w:pStyle w:val="aff8"/>
      </w:pPr>
      <w:r w:rsidRPr="00C13BDE">
        <w:t>- нехватка средств, выделяемых из бюджетов всех уровней, несвоевременная оплата и большая доля неплатежей жилищно-коммунальных услуг населением;</w:t>
      </w:r>
    </w:p>
    <w:p w:rsidR="005016D7" w:rsidRPr="00C13BDE" w:rsidRDefault="005016D7" w:rsidP="00060CB0">
      <w:pPr>
        <w:pStyle w:val="aff8"/>
      </w:pPr>
      <w:r w:rsidRPr="00C13BDE">
        <w:t>- отсутствие инвестиций в данную отрасль;</w:t>
      </w:r>
    </w:p>
    <w:p w:rsidR="005016D7" w:rsidRPr="00C13BDE" w:rsidRDefault="005016D7" w:rsidP="00060CB0">
      <w:pPr>
        <w:pStyle w:val="aff8"/>
      </w:pPr>
      <w:r w:rsidRPr="00C13BDE">
        <w:t>- отсутствие квалифицированных управленцев;</w:t>
      </w:r>
    </w:p>
    <w:p w:rsidR="005016D7" w:rsidRPr="00C13BDE" w:rsidRDefault="00436108" w:rsidP="00060CB0">
      <w:pPr>
        <w:pStyle w:val="aff8"/>
      </w:pPr>
      <w:r w:rsidRPr="00C13BDE">
        <w:t xml:space="preserve">- </w:t>
      </w:r>
      <w:r w:rsidR="005016D7" w:rsidRPr="00C13BDE">
        <w:t>морально и физически устаревшая научно-техническая и производственная база.</w:t>
      </w:r>
    </w:p>
    <w:p w:rsidR="005016D7" w:rsidRPr="00C13BDE" w:rsidRDefault="005016D7" w:rsidP="00060CB0">
      <w:pPr>
        <w:pStyle w:val="aff8"/>
      </w:pPr>
      <w:r w:rsidRPr="00C13BDE">
        <w:t>Эти основные причины приводят к большим издержкам, высокой стоимости услуг, к неплатежам за потребленные коммунальные услуги.</w:t>
      </w:r>
    </w:p>
    <w:p w:rsidR="005016D7" w:rsidRPr="00C13BDE" w:rsidRDefault="005016D7" w:rsidP="00060CB0">
      <w:pPr>
        <w:pStyle w:val="aff8"/>
      </w:pPr>
      <w:r w:rsidRPr="00C13BDE">
        <w:rPr>
          <w:color w:val="000000"/>
        </w:rPr>
        <w:t>В регулировании</w:t>
      </w:r>
      <w:r w:rsidRPr="00C13BDE">
        <w:t xml:space="preserve"> деятельности и развития ЖКХ не учитываются целевые параметры качества у</w:t>
      </w:r>
      <w:r w:rsidR="00436108" w:rsidRPr="00C13BDE">
        <w:t xml:space="preserve">слуг, надежности, </w:t>
      </w:r>
      <w:r w:rsidRPr="00C13BDE">
        <w:t xml:space="preserve">устойчивости и ресурсной эффективности. Для ЖКХ </w:t>
      </w:r>
      <w:r w:rsidR="00A64607" w:rsidRPr="00C13BDE">
        <w:rPr>
          <w:bCs/>
        </w:rPr>
        <w:t>п.</w:t>
      </w:r>
      <w:r w:rsidR="00144665" w:rsidRPr="00C13BDE">
        <w:rPr>
          <w:bCs/>
        </w:rPr>
        <w:t>Новый Уоян</w:t>
      </w:r>
      <w:r w:rsidR="00A64607" w:rsidRPr="00C13BDE">
        <w:rPr>
          <w:bCs/>
        </w:rPr>
        <w:t xml:space="preserve"> </w:t>
      </w:r>
      <w:r w:rsidRPr="00C13BDE">
        <w:t xml:space="preserve"> необходима объективная оценка, как стартового уровня, так и целевых параметров развития ЖКХ исходя из признаваемых различными органами управления приоритетов развития и из прогнозируемых возможностей.</w:t>
      </w:r>
    </w:p>
    <w:p w:rsidR="005016D7" w:rsidRPr="00C13BDE" w:rsidRDefault="005016D7" w:rsidP="00060CB0">
      <w:pPr>
        <w:pStyle w:val="aff8"/>
      </w:pPr>
      <w:r w:rsidRPr="00C13BDE">
        <w:t>Вариантом выхода из сложившейся ситуации является либо частичное субсидирование проектов с условием долевого участия республиканского бюджета и бюджетов муниципального образования, либо целевое кредитование, дорогостоящего теплоэнергетического оборудования. Перечисленные выше схемы финансовых взаимоотношений могут быть применимы только в случае высокой экономической эффективности мероприятий по реконструкции и модернизации объектов коммунальной теплоэнергетики.</w:t>
      </w:r>
    </w:p>
    <w:p w:rsidR="005016D7" w:rsidRPr="00C13BDE" w:rsidRDefault="005016D7" w:rsidP="00C13BDE">
      <w:pPr>
        <w:pStyle w:val="af9"/>
      </w:pPr>
    </w:p>
    <w:p w:rsidR="005016D7" w:rsidRPr="00584C02" w:rsidRDefault="006C432B" w:rsidP="00584C02">
      <w:pPr>
        <w:pStyle w:val="af9"/>
      </w:pPr>
      <w:bookmarkStart w:id="6" w:name="_Toc301361007"/>
      <w:r w:rsidRPr="00584C02">
        <w:t>2.3</w:t>
      </w:r>
      <w:r w:rsidR="005016D7" w:rsidRPr="00584C02">
        <w:t>. Основные климатические данные в «</w:t>
      </w:r>
      <w:r w:rsidR="00144665" w:rsidRPr="00584C02">
        <w:t>го</w:t>
      </w:r>
      <w:r w:rsidR="00584C02" w:rsidRPr="00584C02">
        <w:t>родском поселении п.Новый Уоян»</w:t>
      </w:r>
      <w:bookmarkEnd w:id="6"/>
    </w:p>
    <w:p w:rsidR="005016D7" w:rsidRPr="00C13BDE" w:rsidRDefault="005016D7" w:rsidP="005016D7">
      <w:pPr>
        <w:widowControl w:val="0"/>
        <w:jc w:val="right"/>
        <w:rPr>
          <w:bCs/>
          <w:szCs w:val="28"/>
        </w:rPr>
      </w:pPr>
      <w:r w:rsidRPr="00C13BDE">
        <w:rPr>
          <w:bCs/>
          <w:szCs w:val="28"/>
        </w:rPr>
        <w:t>Таблица 1.</w:t>
      </w:r>
    </w:p>
    <w:p w:rsidR="005016D7" w:rsidRPr="00C13BDE" w:rsidRDefault="005016D7" w:rsidP="005016D7">
      <w:pPr>
        <w:widowControl w:val="0"/>
        <w:jc w:val="right"/>
        <w:rPr>
          <w:bCs/>
          <w:szCs w:val="28"/>
        </w:rPr>
      </w:pPr>
    </w:p>
    <w:tbl>
      <w:tblPr>
        <w:tblW w:w="9762" w:type="dxa"/>
        <w:tblInd w:w="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774"/>
        <w:gridCol w:w="1949"/>
        <w:gridCol w:w="1593"/>
        <w:gridCol w:w="1593"/>
        <w:gridCol w:w="1434"/>
        <w:gridCol w:w="1419"/>
      </w:tblGrid>
      <w:tr w:rsidR="005016D7" w:rsidRPr="00C13BDE" w:rsidTr="00A64607">
        <w:trPr>
          <w:trHeight w:val="510"/>
        </w:trPr>
        <w:tc>
          <w:tcPr>
            <w:tcW w:w="1774" w:type="dxa"/>
            <w:vMerge w:val="restart"/>
            <w:shd w:val="clear" w:color="auto" w:fill="auto"/>
            <w:vAlign w:val="center"/>
          </w:tcPr>
          <w:p w:rsidR="005016D7" w:rsidRPr="00C13BDE" w:rsidRDefault="005016D7" w:rsidP="005016D7">
            <w:pPr>
              <w:rPr>
                <w:sz w:val="20"/>
                <w:szCs w:val="20"/>
              </w:rPr>
            </w:pPr>
            <w:r w:rsidRPr="00C13BDE">
              <w:rPr>
                <w:sz w:val="20"/>
                <w:szCs w:val="20"/>
              </w:rPr>
              <w:t>Поселение</w:t>
            </w:r>
          </w:p>
        </w:tc>
        <w:tc>
          <w:tcPr>
            <w:tcW w:w="1949" w:type="dxa"/>
            <w:vMerge w:val="restart"/>
            <w:shd w:val="clear" w:color="auto" w:fill="auto"/>
            <w:vAlign w:val="center"/>
          </w:tcPr>
          <w:p w:rsidR="005016D7" w:rsidRPr="00C13BDE" w:rsidRDefault="005016D7" w:rsidP="005016D7">
            <w:pPr>
              <w:rPr>
                <w:sz w:val="20"/>
                <w:szCs w:val="20"/>
              </w:rPr>
            </w:pPr>
            <w:r w:rsidRPr="00C13BDE">
              <w:rPr>
                <w:sz w:val="20"/>
                <w:szCs w:val="20"/>
              </w:rPr>
              <w:t>Продолжительность отопительного периода</w:t>
            </w:r>
          </w:p>
        </w:tc>
        <w:tc>
          <w:tcPr>
            <w:tcW w:w="3186" w:type="dxa"/>
            <w:gridSpan w:val="2"/>
            <w:shd w:val="clear" w:color="auto" w:fill="auto"/>
            <w:vAlign w:val="center"/>
          </w:tcPr>
          <w:p w:rsidR="005016D7" w:rsidRPr="00C13BDE" w:rsidRDefault="005016D7" w:rsidP="005016D7">
            <w:pPr>
              <w:rPr>
                <w:sz w:val="20"/>
                <w:szCs w:val="20"/>
              </w:rPr>
            </w:pPr>
            <w:r w:rsidRPr="00C13BDE">
              <w:rPr>
                <w:sz w:val="20"/>
                <w:szCs w:val="20"/>
              </w:rPr>
              <w:t>Температура наружного воздуха</w:t>
            </w:r>
          </w:p>
        </w:tc>
        <w:tc>
          <w:tcPr>
            <w:tcW w:w="1434" w:type="dxa"/>
            <w:vMerge w:val="restart"/>
            <w:shd w:val="clear" w:color="auto" w:fill="auto"/>
            <w:vAlign w:val="center"/>
          </w:tcPr>
          <w:p w:rsidR="005016D7" w:rsidRPr="00C13BDE" w:rsidRDefault="005016D7" w:rsidP="005016D7">
            <w:pPr>
              <w:rPr>
                <w:sz w:val="20"/>
                <w:szCs w:val="20"/>
              </w:rPr>
            </w:pPr>
            <w:r w:rsidRPr="00C13BDE">
              <w:rPr>
                <w:sz w:val="20"/>
                <w:szCs w:val="20"/>
              </w:rPr>
              <w:t>Среднее значение температуры наружного воздуха за отопительный период, tср.о, °С</w:t>
            </w:r>
          </w:p>
        </w:tc>
        <w:tc>
          <w:tcPr>
            <w:tcW w:w="1419" w:type="dxa"/>
            <w:vMerge w:val="restart"/>
            <w:shd w:val="clear" w:color="auto" w:fill="auto"/>
            <w:vAlign w:val="center"/>
          </w:tcPr>
          <w:p w:rsidR="005016D7" w:rsidRPr="00C13BDE" w:rsidRDefault="005016D7" w:rsidP="005016D7">
            <w:pPr>
              <w:rPr>
                <w:sz w:val="20"/>
                <w:szCs w:val="20"/>
              </w:rPr>
            </w:pPr>
            <w:r w:rsidRPr="00C13BDE">
              <w:rPr>
                <w:sz w:val="20"/>
                <w:szCs w:val="20"/>
              </w:rPr>
              <w:t xml:space="preserve">Среднее значение скорости ветра в отопительном периоде, w,  м/с </w:t>
            </w:r>
          </w:p>
        </w:tc>
      </w:tr>
      <w:tr w:rsidR="005016D7" w:rsidRPr="00C13BDE" w:rsidTr="00A64607">
        <w:trPr>
          <w:trHeight w:val="1440"/>
        </w:trPr>
        <w:tc>
          <w:tcPr>
            <w:tcW w:w="1774" w:type="dxa"/>
            <w:vMerge/>
            <w:vAlign w:val="center"/>
          </w:tcPr>
          <w:p w:rsidR="005016D7" w:rsidRPr="00C13BDE" w:rsidRDefault="005016D7" w:rsidP="005016D7">
            <w:pPr>
              <w:rPr>
                <w:sz w:val="20"/>
                <w:szCs w:val="20"/>
              </w:rPr>
            </w:pPr>
          </w:p>
        </w:tc>
        <w:tc>
          <w:tcPr>
            <w:tcW w:w="1949" w:type="dxa"/>
            <w:vMerge/>
            <w:vAlign w:val="center"/>
          </w:tcPr>
          <w:p w:rsidR="005016D7" w:rsidRPr="00C13BDE" w:rsidRDefault="005016D7" w:rsidP="005016D7">
            <w:pPr>
              <w:rPr>
                <w:sz w:val="20"/>
                <w:szCs w:val="20"/>
              </w:rPr>
            </w:pPr>
          </w:p>
        </w:tc>
        <w:tc>
          <w:tcPr>
            <w:tcW w:w="1593" w:type="dxa"/>
            <w:shd w:val="clear" w:color="auto" w:fill="auto"/>
            <w:vAlign w:val="center"/>
          </w:tcPr>
          <w:p w:rsidR="005016D7" w:rsidRPr="00C13BDE" w:rsidRDefault="005016D7" w:rsidP="005016D7">
            <w:pPr>
              <w:rPr>
                <w:sz w:val="20"/>
                <w:szCs w:val="20"/>
              </w:rPr>
            </w:pPr>
            <w:r w:rsidRPr="00C13BDE">
              <w:rPr>
                <w:sz w:val="20"/>
                <w:szCs w:val="20"/>
              </w:rPr>
              <w:t xml:space="preserve">Для проектирования отопления, tр.о, °С </w:t>
            </w:r>
          </w:p>
        </w:tc>
        <w:tc>
          <w:tcPr>
            <w:tcW w:w="1593" w:type="dxa"/>
            <w:shd w:val="clear" w:color="auto" w:fill="auto"/>
            <w:vAlign w:val="center"/>
          </w:tcPr>
          <w:p w:rsidR="005016D7" w:rsidRPr="00C13BDE" w:rsidRDefault="005016D7" w:rsidP="005016D7">
            <w:pPr>
              <w:rPr>
                <w:sz w:val="20"/>
                <w:szCs w:val="20"/>
              </w:rPr>
            </w:pPr>
            <w:r w:rsidRPr="00C13BDE">
              <w:rPr>
                <w:sz w:val="20"/>
                <w:szCs w:val="20"/>
              </w:rPr>
              <w:t xml:space="preserve">Для проектирования вентиляции, tр.в, °С </w:t>
            </w:r>
          </w:p>
        </w:tc>
        <w:tc>
          <w:tcPr>
            <w:tcW w:w="1434" w:type="dxa"/>
            <w:vMerge/>
            <w:vAlign w:val="center"/>
          </w:tcPr>
          <w:p w:rsidR="005016D7" w:rsidRPr="00C13BDE" w:rsidRDefault="005016D7" w:rsidP="005016D7">
            <w:pPr>
              <w:rPr>
                <w:sz w:val="20"/>
                <w:szCs w:val="20"/>
              </w:rPr>
            </w:pPr>
          </w:p>
        </w:tc>
        <w:tc>
          <w:tcPr>
            <w:tcW w:w="1419" w:type="dxa"/>
            <w:vMerge/>
            <w:vAlign w:val="center"/>
          </w:tcPr>
          <w:p w:rsidR="005016D7" w:rsidRPr="00C13BDE" w:rsidRDefault="005016D7" w:rsidP="005016D7">
            <w:pPr>
              <w:rPr>
                <w:sz w:val="20"/>
                <w:szCs w:val="20"/>
              </w:rPr>
            </w:pPr>
          </w:p>
        </w:tc>
      </w:tr>
      <w:tr w:rsidR="00144665" w:rsidRPr="00C13BDE" w:rsidTr="00A64607">
        <w:trPr>
          <w:trHeight w:val="255"/>
        </w:trPr>
        <w:tc>
          <w:tcPr>
            <w:tcW w:w="1774" w:type="dxa"/>
            <w:shd w:val="clear" w:color="auto" w:fill="auto"/>
            <w:vAlign w:val="center"/>
          </w:tcPr>
          <w:p w:rsidR="00144665" w:rsidRPr="00C13BDE" w:rsidRDefault="00144665" w:rsidP="00BF3365">
            <w:pPr>
              <w:rPr>
                <w:sz w:val="20"/>
                <w:szCs w:val="20"/>
              </w:rPr>
            </w:pPr>
            <w:r w:rsidRPr="00C13BDE">
              <w:rPr>
                <w:sz w:val="20"/>
                <w:szCs w:val="20"/>
              </w:rPr>
              <w:t>МО ГП "п. Новый Уоян"</w:t>
            </w:r>
          </w:p>
        </w:tc>
        <w:tc>
          <w:tcPr>
            <w:tcW w:w="1949" w:type="dxa"/>
            <w:shd w:val="clear" w:color="auto" w:fill="auto"/>
            <w:vAlign w:val="center"/>
          </w:tcPr>
          <w:p w:rsidR="00144665" w:rsidRPr="00C13BDE" w:rsidRDefault="00144665" w:rsidP="00BF3365">
            <w:pPr>
              <w:rPr>
                <w:sz w:val="20"/>
                <w:szCs w:val="20"/>
              </w:rPr>
            </w:pPr>
            <w:r w:rsidRPr="00C13BDE">
              <w:rPr>
                <w:sz w:val="20"/>
                <w:szCs w:val="20"/>
              </w:rPr>
              <w:t>260</w:t>
            </w:r>
          </w:p>
        </w:tc>
        <w:tc>
          <w:tcPr>
            <w:tcW w:w="1593" w:type="dxa"/>
            <w:shd w:val="clear" w:color="auto" w:fill="auto"/>
            <w:vAlign w:val="center"/>
          </w:tcPr>
          <w:p w:rsidR="00144665" w:rsidRPr="00C13BDE" w:rsidRDefault="00144665" w:rsidP="00BF3365">
            <w:pPr>
              <w:rPr>
                <w:sz w:val="20"/>
                <w:szCs w:val="20"/>
              </w:rPr>
            </w:pPr>
            <w:r w:rsidRPr="00C13BDE">
              <w:rPr>
                <w:sz w:val="20"/>
                <w:szCs w:val="20"/>
              </w:rPr>
              <w:t>-44</w:t>
            </w:r>
          </w:p>
        </w:tc>
        <w:tc>
          <w:tcPr>
            <w:tcW w:w="1593" w:type="dxa"/>
            <w:shd w:val="clear" w:color="auto" w:fill="auto"/>
            <w:vAlign w:val="center"/>
          </w:tcPr>
          <w:p w:rsidR="00144665" w:rsidRPr="00C13BDE" w:rsidRDefault="00144665" w:rsidP="00BF3365">
            <w:pPr>
              <w:rPr>
                <w:sz w:val="20"/>
                <w:szCs w:val="20"/>
              </w:rPr>
            </w:pPr>
            <w:r w:rsidRPr="00C13BDE">
              <w:rPr>
                <w:sz w:val="20"/>
                <w:szCs w:val="20"/>
              </w:rPr>
              <w:t>-35</w:t>
            </w:r>
          </w:p>
        </w:tc>
        <w:tc>
          <w:tcPr>
            <w:tcW w:w="1434" w:type="dxa"/>
            <w:shd w:val="clear" w:color="auto" w:fill="auto"/>
            <w:vAlign w:val="center"/>
          </w:tcPr>
          <w:p w:rsidR="00144665" w:rsidRPr="00C13BDE" w:rsidRDefault="00144665" w:rsidP="00BF3365">
            <w:pPr>
              <w:rPr>
                <w:sz w:val="20"/>
                <w:szCs w:val="20"/>
              </w:rPr>
            </w:pPr>
            <w:r w:rsidRPr="00C13BDE">
              <w:rPr>
                <w:sz w:val="20"/>
                <w:szCs w:val="20"/>
              </w:rPr>
              <w:t>-15</w:t>
            </w:r>
          </w:p>
        </w:tc>
        <w:tc>
          <w:tcPr>
            <w:tcW w:w="1419" w:type="dxa"/>
            <w:shd w:val="clear" w:color="auto" w:fill="auto"/>
            <w:vAlign w:val="center"/>
          </w:tcPr>
          <w:p w:rsidR="00144665" w:rsidRPr="00C13BDE" w:rsidRDefault="00144665" w:rsidP="00BF3365">
            <w:pPr>
              <w:rPr>
                <w:sz w:val="20"/>
                <w:szCs w:val="20"/>
              </w:rPr>
            </w:pPr>
            <w:r w:rsidRPr="00C13BDE">
              <w:rPr>
                <w:sz w:val="20"/>
                <w:szCs w:val="20"/>
              </w:rPr>
              <w:t>3,36</w:t>
            </w:r>
          </w:p>
        </w:tc>
      </w:tr>
    </w:tbl>
    <w:p w:rsidR="00A64607" w:rsidRPr="00C13BDE" w:rsidRDefault="00A64607" w:rsidP="005016D7">
      <w:pPr>
        <w:pStyle w:val="20"/>
        <w:rPr>
          <w:rFonts w:ascii="AGBenguiatCyr-Bold" w:hAnsi="AGBenguiatCyr-Bold"/>
          <w:bCs/>
          <w:i w:val="0"/>
          <w:sz w:val="32"/>
        </w:rPr>
      </w:pPr>
    </w:p>
    <w:p w:rsidR="00A64607" w:rsidRPr="00C13BDE" w:rsidRDefault="00A64607" w:rsidP="005016D7">
      <w:pPr>
        <w:pStyle w:val="20"/>
        <w:rPr>
          <w:rFonts w:ascii="AGBenguiatCyr-Bold" w:hAnsi="AGBenguiatCyr-Bold"/>
          <w:bCs/>
          <w:i w:val="0"/>
          <w:sz w:val="32"/>
        </w:rPr>
      </w:pPr>
    </w:p>
    <w:p w:rsidR="00EA17A7" w:rsidRDefault="00EA17A7" w:rsidP="00C13BDE">
      <w:pPr>
        <w:pStyle w:val="af9"/>
      </w:pPr>
      <w:bookmarkStart w:id="7" w:name="_Toc301361008"/>
    </w:p>
    <w:p w:rsidR="00EA17A7" w:rsidRDefault="00EA17A7" w:rsidP="00C13BDE">
      <w:pPr>
        <w:pStyle w:val="af9"/>
      </w:pPr>
    </w:p>
    <w:p w:rsidR="005016D7" w:rsidRPr="00C13BDE" w:rsidRDefault="006C432B" w:rsidP="00C13BDE">
      <w:pPr>
        <w:pStyle w:val="af9"/>
      </w:pPr>
      <w:r w:rsidRPr="00C13BDE">
        <w:t>2.4</w:t>
      </w:r>
      <w:r w:rsidR="005016D7" w:rsidRPr="00C13BDE">
        <w:t>. Институциональная структура.</w:t>
      </w:r>
      <w:bookmarkEnd w:id="7"/>
    </w:p>
    <w:p w:rsidR="005016D7" w:rsidRPr="00C13BDE" w:rsidRDefault="005016D7" w:rsidP="005016D7">
      <w:pPr>
        <w:pStyle w:val="ConsPlusNormal"/>
        <w:widowControl/>
        <w:ind w:firstLine="0"/>
        <w:jc w:val="center"/>
        <w:rPr>
          <w:sz w:val="28"/>
          <w:szCs w:val="28"/>
        </w:rPr>
      </w:pPr>
    </w:p>
    <w:p w:rsidR="005016D7" w:rsidRPr="00C13BDE" w:rsidRDefault="005016D7" w:rsidP="00060CB0">
      <w:pPr>
        <w:pStyle w:val="aff8"/>
      </w:pPr>
      <w:r w:rsidRPr="00C13BDE">
        <w:t xml:space="preserve">Формирование жилищно-коммунального </w:t>
      </w:r>
      <w:r w:rsidR="00086012" w:rsidRPr="00C13BDE">
        <w:t xml:space="preserve">городского поселения п. </w:t>
      </w:r>
      <w:r w:rsidR="00144665" w:rsidRPr="00C13BDE">
        <w:t xml:space="preserve">Новый Уоян </w:t>
      </w:r>
      <w:r w:rsidRPr="00C13BDE">
        <w:t xml:space="preserve">началось в период строительства Байкало-Амурской магистрали. Вводились в эксплуатацию временные жилые поселки для строителей, формировалась производственная инфраструктура. </w:t>
      </w:r>
    </w:p>
    <w:p w:rsidR="005016D7" w:rsidRPr="00C13BDE" w:rsidRDefault="005016D7" w:rsidP="00060CB0">
      <w:pPr>
        <w:pStyle w:val="aff8"/>
      </w:pPr>
      <w:r w:rsidRPr="00C13BDE">
        <w:t>На сегодняшний день населению, предприятиям и организациям оказываются следующие жилищно-коммунальные услуги:</w:t>
      </w:r>
    </w:p>
    <w:p w:rsidR="005016D7" w:rsidRPr="00C13BDE" w:rsidRDefault="005016D7" w:rsidP="00060CB0">
      <w:pPr>
        <w:pStyle w:val="aff8"/>
      </w:pPr>
      <w:r w:rsidRPr="00C13BDE">
        <w:t>- Теплоснабжение;</w:t>
      </w:r>
    </w:p>
    <w:p w:rsidR="005016D7" w:rsidRPr="00C13BDE" w:rsidRDefault="005016D7" w:rsidP="00060CB0">
      <w:pPr>
        <w:pStyle w:val="aff8"/>
      </w:pPr>
      <w:r w:rsidRPr="00C13BDE">
        <w:t>- Горячее водоснабжение;</w:t>
      </w:r>
    </w:p>
    <w:p w:rsidR="005016D7" w:rsidRPr="00C13BDE" w:rsidRDefault="005016D7" w:rsidP="00060CB0">
      <w:pPr>
        <w:pStyle w:val="aff8"/>
      </w:pPr>
      <w:r w:rsidRPr="00C13BDE">
        <w:t>- Электроснабжение;</w:t>
      </w:r>
    </w:p>
    <w:p w:rsidR="005016D7" w:rsidRPr="00C13BDE" w:rsidRDefault="005016D7" w:rsidP="00060CB0">
      <w:pPr>
        <w:pStyle w:val="aff8"/>
      </w:pPr>
      <w:r w:rsidRPr="00C13BDE">
        <w:t>- Водоснабжение;</w:t>
      </w:r>
    </w:p>
    <w:p w:rsidR="00144665" w:rsidRPr="00C13BDE" w:rsidRDefault="005016D7" w:rsidP="00060CB0">
      <w:pPr>
        <w:pStyle w:val="aff8"/>
      </w:pPr>
      <w:r w:rsidRPr="00C13BDE">
        <w:t>- Вывоз твердых бытовых отходов;</w:t>
      </w:r>
    </w:p>
    <w:p w:rsidR="005016D7" w:rsidRPr="00C13BDE" w:rsidRDefault="005016D7" w:rsidP="00060CB0">
      <w:pPr>
        <w:pStyle w:val="aff8"/>
      </w:pPr>
      <w:r w:rsidRPr="00C13BDE">
        <w:t>- Канализация;</w:t>
      </w:r>
    </w:p>
    <w:p w:rsidR="005016D7" w:rsidRPr="00C13BDE" w:rsidRDefault="005016D7" w:rsidP="00060CB0">
      <w:pPr>
        <w:pStyle w:val="aff8"/>
      </w:pPr>
      <w:r w:rsidRPr="00C13BDE">
        <w:t>- Вывоз жидких бытовых отходов;</w:t>
      </w:r>
    </w:p>
    <w:p w:rsidR="005016D7" w:rsidRPr="00C13BDE" w:rsidRDefault="005016D7" w:rsidP="00060CB0">
      <w:pPr>
        <w:pStyle w:val="aff8"/>
      </w:pPr>
      <w:r w:rsidRPr="00C13BDE">
        <w:t>- Содержание и обслуживание жилищного фонда.</w:t>
      </w:r>
    </w:p>
    <w:p w:rsidR="005016D7" w:rsidRPr="00C13BDE" w:rsidRDefault="005016D7" w:rsidP="00060CB0">
      <w:pPr>
        <w:pStyle w:val="aff8"/>
      </w:pPr>
      <w:r w:rsidRPr="00C13BDE">
        <w:t xml:space="preserve">В декабре 2003 года руководством ЖКХ района была проведена реорганизация жилищно-коммунального комплекса путем передачи в аренду частным предприятиям муниципальных котельных, коммунальных сетей, скважин, автотехники для оказания коммунальных услуг населению и организациям. </w:t>
      </w:r>
    </w:p>
    <w:p w:rsidR="005016D7" w:rsidRPr="00C13BDE" w:rsidRDefault="005016D7" w:rsidP="00060CB0">
      <w:pPr>
        <w:pStyle w:val="aff8"/>
      </w:pPr>
      <w:r w:rsidRPr="00C13BDE">
        <w:t>В настоящее время в МО «</w:t>
      </w:r>
      <w:r w:rsidR="00144665" w:rsidRPr="00C13BDE">
        <w:t>Городское поселение п.Новый Уоян</w:t>
      </w:r>
      <w:r w:rsidRPr="00C13BDE">
        <w:t>» жилищно-</w:t>
      </w:r>
      <w:r w:rsidR="00086012" w:rsidRPr="00C13BDE">
        <w:t>коммунальные услуги представляет организация</w:t>
      </w:r>
      <w:r w:rsidR="00EA17A7">
        <w:t>: ООО «</w:t>
      </w:r>
      <w:r w:rsidR="00485BEF">
        <w:rPr>
          <w:sz w:val="22"/>
          <w:szCs w:val="22"/>
        </w:rPr>
        <w:t>Новоуоянские коммунальные системы</w:t>
      </w:r>
      <w:r w:rsidRPr="00C13BDE">
        <w:t xml:space="preserve">», электроснабжение </w:t>
      </w:r>
      <w:r w:rsidR="00086012" w:rsidRPr="00C13BDE">
        <w:t xml:space="preserve">городского поселения </w:t>
      </w:r>
      <w:r w:rsidR="00144665" w:rsidRPr="00C13BDE">
        <w:t xml:space="preserve"> </w:t>
      </w:r>
      <w:r w:rsidRPr="00C13BDE">
        <w:t xml:space="preserve">осуществляет ОАО «Межрегиональная  распределительная  сетевая компания  Сибири» филиал «МРСК – Сибири» - «Бурятэнерго». </w:t>
      </w:r>
    </w:p>
    <w:p w:rsidR="005016D7" w:rsidRPr="00C13BDE" w:rsidRDefault="00144665" w:rsidP="00060CB0">
      <w:pPr>
        <w:pStyle w:val="aff8"/>
      </w:pPr>
      <w:r w:rsidRPr="00C13BDE">
        <w:t xml:space="preserve">Предприятие </w:t>
      </w:r>
      <w:r w:rsidR="00CE1AE7">
        <w:t>ООО «Новоуоянские коммунальные системы</w:t>
      </w:r>
      <w:r w:rsidR="005016D7" w:rsidRPr="00C13BDE">
        <w:t>» Северобайка</w:t>
      </w:r>
      <w:r w:rsidR="00CE1AE7">
        <w:t>льского района образовано в 2013</w:t>
      </w:r>
      <w:r w:rsidR="005016D7" w:rsidRPr="00C13BDE">
        <w:t xml:space="preserve"> году. Предприятие осуществляет комплексное теплоснабжение: выработку тепловой энергии в котельных, ее передачу, распределение и ре</w:t>
      </w:r>
      <w:r w:rsidRPr="00C13BDE">
        <w:t>ализацию в поселках</w:t>
      </w:r>
      <w:r w:rsidR="005016D7" w:rsidRPr="00C13BDE">
        <w:t xml:space="preserve"> </w:t>
      </w:r>
      <w:r w:rsidRPr="00C13BDE">
        <w:t>Новый Уоя</w:t>
      </w:r>
      <w:r w:rsidR="00CE1AE7">
        <w:t>н.</w:t>
      </w:r>
      <w:r w:rsidRPr="00C13BDE">
        <w:t xml:space="preserve"> </w:t>
      </w:r>
      <w:r w:rsidR="005016D7" w:rsidRPr="00C13BDE">
        <w:t xml:space="preserve">Состав жилищно-коммунального комплекса </w:t>
      </w:r>
      <w:r w:rsidR="00086012" w:rsidRPr="00C13BDE">
        <w:t>поселения</w:t>
      </w:r>
      <w:r w:rsidR="005016D7" w:rsidRPr="00C13BDE">
        <w:t xml:space="preserve"> представлен в Таблице 2.</w:t>
      </w:r>
    </w:p>
    <w:p w:rsidR="00086012" w:rsidRPr="00C13BDE" w:rsidRDefault="00086012" w:rsidP="005016D7">
      <w:pPr>
        <w:rPr>
          <w:szCs w:val="28"/>
        </w:rPr>
      </w:pPr>
    </w:p>
    <w:p w:rsidR="005016D7" w:rsidRPr="00C13BDE" w:rsidRDefault="005016D7" w:rsidP="00584C02">
      <w:pPr>
        <w:pStyle w:val="aff8"/>
      </w:pPr>
      <w:r w:rsidRPr="00C13BDE">
        <w:t>Состав жилищно-коммунального комплекса Северо-Байкальского района.</w:t>
      </w:r>
    </w:p>
    <w:p w:rsidR="005016D7" w:rsidRPr="00C13BDE" w:rsidRDefault="005016D7" w:rsidP="005016D7">
      <w:pPr>
        <w:jc w:val="right"/>
        <w:rPr>
          <w:szCs w:val="28"/>
        </w:rPr>
      </w:pPr>
      <w:r w:rsidRPr="00C13BDE">
        <w:rPr>
          <w:szCs w:val="28"/>
        </w:rPr>
        <w:t>Таблица 2.</w:t>
      </w:r>
    </w:p>
    <w:p w:rsidR="005016D7" w:rsidRPr="00C13BDE" w:rsidRDefault="005016D7" w:rsidP="005016D7">
      <w:pPr>
        <w:rPr>
          <w:szCs w:val="28"/>
        </w:rPr>
      </w:pPr>
    </w:p>
    <w:tbl>
      <w:tblPr>
        <w:tblW w:w="10225" w:type="dxa"/>
        <w:jc w:val="center"/>
        <w:tblInd w:w="1076" w:type="dxa"/>
        <w:tblLook w:val="0000" w:firstRow="0" w:lastRow="0" w:firstColumn="0" w:lastColumn="0" w:noHBand="0" w:noVBand="0"/>
      </w:tblPr>
      <w:tblGrid>
        <w:gridCol w:w="513"/>
        <w:gridCol w:w="1930"/>
        <w:gridCol w:w="1422"/>
        <w:gridCol w:w="1904"/>
        <w:gridCol w:w="2400"/>
        <w:gridCol w:w="2056"/>
      </w:tblGrid>
      <w:tr w:rsidR="005016D7" w:rsidRPr="00C13BDE" w:rsidTr="00086012">
        <w:trPr>
          <w:trHeight w:val="510"/>
          <w:jc w:val="center"/>
        </w:trPr>
        <w:tc>
          <w:tcPr>
            <w:tcW w:w="513" w:type="dxa"/>
            <w:tcBorders>
              <w:top w:val="double" w:sz="4" w:space="0" w:color="auto"/>
              <w:left w:val="double" w:sz="4" w:space="0" w:color="auto"/>
              <w:bottom w:val="single" w:sz="6" w:space="0" w:color="auto"/>
              <w:right w:val="single" w:sz="6" w:space="0" w:color="auto"/>
            </w:tcBorders>
            <w:shd w:val="clear" w:color="auto" w:fill="auto"/>
            <w:vAlign w:val="center"/>
          </w:tcPr>
          <w:p w:rsidR="005016D7" w:rsidRPr="00C13BDE" w:rsidRDefault="005016D7" w:rsidP="005016D7">
            <w:pPr>
              <w:rPr>
                <w:sz w:val="22"/>
                <w:szCs w:val="22"/>
              </w:rPr>
            </w:pPr>
            <w:r w:rsidRPr="00C13BDE">
              <w:rPr>
                <w:sz w:val="22"/>
                <w:szCs w:val="22"/>
              </w:rPr>
              <w:t>№ п/п</w:t>
            </w:r>
          </w:p>
        </w:tc>
        <w:tc>
          <w:tcPr>
            <w:tcW w:w="1930" w:type="dxa"/>
            <w:tcBorders>
              <w:top w:val="double" w:sz="4"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 w:val="22"/>
                <w:szCs w:val="22"/>
              </w:rPr>
            </w:pPr>
            <w:r w:rsidRPr="00C13BDE">
              <w:rPr>
                <w:sz w:val="22"/>
                <w:szCs w:val="22"/>
              </w:rPr>
              <w:t>Наименование поселения</w:t>
            </w:r>
          </w:p>
        </w:tc>
        <w:tc>
          <w:tcPr>
            <w:tcW w:w="1422" w:type="dxa"/>
            <w:tcBorders>
              <w:top w:val="double" w:sz="4"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 w:val="22"/>
                <w:szCs w:val="22"/>
              </w:rPr>
            </w:pPr>
            <w:r w:rsidRPr="00C13BDE">
              <w:rPr>
                <w:sz w:val="22"/>
                <w:szCs w:val="22"/>
              </w:rPr>
              <w:t>Численность населения, чел.</w:t>
            </w:r>
          </w:p>
        </w:tc>
        <w:tc>
          <w:tcPr>
            <w:tcW w:w="1904" w:type="dxa"/>
            <w:tcBorders>
              <w:top w:val="double" w:sz="4"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 w:val="22"/>
                <w:szCs w:val="22"/>
              </w:rPr>
            </w:pPr>
            <w:r w:rsidRPr="00C13BDE">
              <w:rPr>
                <w:sz w:val="22"/>
                <w:szCs w:val="22"/>
              </w:rPr>
              <w:t>Теплоснабжение</w:t>
            </w:r>
          </w:p>
        </w:tc>
        <w:tc>
          <w:tcPr>
            <w:tcW w:w="2400" w:type="dxa"/>
            <w:tcBorders>
              <w:top w:val="double" w:sz="4"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 w:val="22"/>
                <w:szCs w:val="22"/>
              </w:rPr>
            </w:pPr>
            <w:r w:rsidRPr="00C13BDE">
              <w:rPr>
                <w:sz w:val="22"/>
                <w:szCs w:val="22"/>
              </w:rPr>
              <w:t>Электроснабжение</w:t>
            </w:r>
          </w:p>
        </w:tc>
        <w:tc>
          <w:tcPr>
            <w:tcW w:w="2056" w:type="dxa"/>
            <w:tcBorders>
              <w:top w:val="double" w:sz="4" w:space="0" w:color="auto"/>
              <w:left w:val="single" w:sz="6" w:space="0" w:color="auto"/>
              <w:bottom w:val="single" w:sz="6" w:space="0" w:color="auto"/>
              <w:right w:val="double" w:sz="4" w:space="0" w:color="auto"/>
            </w:tcBorders>
            <w:shd w:val="clear" w:color="auto" w:fill="auto"/>
            <w:vAlign w:val="center"/>
          </w:tcPr>
          <w:p w:rsidR="005016D7" w:rsidRPr="00C13BDE" w:rsidRDefault="005016D7" w:rsidP="005016D7">
            <w:pPr>
              <w:rPr>
                <w:sz w:val="22"/>
                <w:szCs w:val="22"/>
              </w:rPr>
            </w:pPr>
            <w:r w:rsidRPr="00C13BDE">
              <w:rPr>
                <w:sz w:val="22"/>
                <w:szCs w:val="22"/>
              </w:rPr>
              <w:t>Водоснабжение</w:t>
            </w:r>
          </w:p>
        </w:tc>
      </w:tr>
      <w:tr w:rsidR="00144665" w:rsidRPr="00C13BDE" w:rsidTr="00BF3365">
        <w:trPr>
          <w:trHeight w:val="255"/>
          <w:jc w:val="center"/>
        </w:trPr>
        <w:tc>
          <w:tcPr>
            <w:tcW w:w="513" w:type="dxa"/>
            <w:tcBorders>
              <w:top w:val="single" w:sz="6" w:space="0" w:color="auto"/>
              <w:left w:val="double" w:sz="4" w:space="0" w:color="auto"/>
              <w:bottom w:val="single" w:sz="6" w:space="0" w:color="auto"/>
              <w:right w:val="single" w:sz="6" w:space="0" w:color="auto"/>
            </w:tcBorders>
            <w:shd w:val="clear" w:color="auto" w:fill="auto"/>
            <w:noWrap/>
            <w:vAlign w:val="bottom"/>
          </w:tcPr>
          <w:p w:rsidR="00144665" w:rsidRPr="00C13BDE" w:rsidRDefault="00144665" w:rsidP="005016D7">
            <w:pPr>
              <w:rPr>
                <w:sz w:val="22"/>
                <w:szCs w:val="22"/>
              </w:rPr>
            </w:pPr>
            <w:r w:rsidRPr="00C13BDE">
              <w:rPr>
                <w:sz w:val="22"/>
                <w:szCs w:val="22"/>
              </w:rPr>
              <w:t>1.</w:t>
            </w:r>
          </w:p>
        </w:tc>
        <w:tc>
          <w:tcPr>
            <w:tcW w:w="1930" w:type="dxa"/>
            <w:tcBorders>
              <w:top w:val="single" w:sz="6" w:space="0" w:color="auto"/>
              <w:left w:val="single" w:sz="6" w:space="0" w:color="auto"/>
              <w:bottom w:val="single" w:sz="6" w:space="0" w:color="auto"/>
              <w:right w:val="single" w:sz="6" w:space="0" w:color="auto"/>
            </w:tcBorders>
            <w:shd w:val="clear" w:color="auto" w:fill="auto"/>
            <w:noWrap/>
            <w:vAlign w:val="bottom"/>
          </w:tcPr>
          <w:p w:rsidR="00144665" w:rsidRPr="00C13BDE" w:rsidRDefault="00144665" w:rsidP="00BF3365">
            <w:pPr>
              <w:rPr>
                <w:sz w:val="22"/>
                <w:szCs w:val="22"/>
              </w:rPr>
            </w:pPr>
            <w:r w:rsidRPr="00C13BDE">
              <w:rPr>
                <w:sz w:val="22"/>
                <w:szCs w:val="22"/>
              </w:rPr>
              <w:t>МО ГП "п. Новый Уоян"</w:t>
            </w:r>
          </w:p>
        </w:tc>
        <w:tc>
          <w:tcPr>
            <w:tcW w:w="1422" w:type="dxa"/>
            <w:tcBorders>
              <w:top w:val="single" w:sz="6" w:space="0" w:color="auto"/>
              <w:left w:val="single" w:sz="6" w:space="0" w:color="auto"/>
              <w:bottom w:val="single" w:sz="6" w:space="0" w:color="auto"/>
              <w:right w:val="single" w:sz="6" w:space="0" w:color="auto"/>
            </w:tcBorders>
            <w:shd w:val="clear" w:color="auto" w:fill="auto"/>
            <w:noWrap/>
            <w:vAlign w:val="center"/>
          </w:tcPr>
          <w:p w:rsidR="00144665" w:rsidRPr="00C13BDE" w:rsidRDefault="00144665" w:rsidP="00BF3365">
            <w:pPr>
              <w:rPr>
                <w:sz w:val="22"/>
                <w:szCs w:val="22"/>
              </w:rPr>
            </w:pPr>
            <w:r w:rsidRPr="00C13BDE">
              <w:rPr>
                <w:sz w:val="22"/>
                <w:szCs w:val="22"/>
              </w:rPr>
              <w:t>4286</w:t>
            </w:r>
          </w:p>
        </w:tc>
        <w:tc>
          <w:tcPr>
            <w:tcW w:w="1904" w:type="dxa"/>
            <w:tcBorders>
              <w:top w:val="single" w:sz="6" w:space="0" w:color="auto"/>
              <w:left w:val="single" w:sz="6" w:space="0" w:color="auto"/>
              <w:bottom w:val="single" w:sz="6" w:space="0" w:color="auto"/>
              <w:right w:val="single" w:sz="6" w:space="0" w:color="auto"/>
            </w:tcBorders>
            <w:shd w:val="clear" w:color="auto" w:fill="auto"/>
            <w:vAlign w:val="bottom"/>
          </w:tcPr>
          <w:p w:rsidR="00144665" w:rsidRPr="00C13BDE" w:rsidRDefault="00CE1AE7" w:rsidP="00BF3365">
            <w:pPr>
              <w:rPr>
                <w:sz w:val="22"/>
                <w:szCs w:val="22"/>
              </w:rPr>
            </w:pPr>
            <w:r>
              <w:rPr>
                <w:sz w:val="22"/>
                <w:szCs w:val="22"/>
              </w:rPr>
              <w:t>ООО " Новоуоянские коммунальные системы</w:t>
            </w:r>
            <w:r w:rsidRPr="00C13BDE">
              <w:rPr>
                <w:sz w:val="22"/>
                <w:szCs w:val="22"/>
              </w:rPr>
              <w:t xml:space="preserve"> </w:t>
            </w:r>
            <w:r w:rsidR="00144665" w:rsidRPr="00C13BDE">
              <w:rPr>
                <w:sz w:val="22"/>
                <w:szCs w:val="22"/>
              </w:rPr>
              <w:t>"</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144665" w:rsidRPr="00C13BDE" w:rsidRDefault="00144665" w:rsidP="00BF3365">
            <w:pPr>
              <w:rPr>
                <w:sz w:val="22"/>
                <w:szCs w:val="22"/>
              </w:rPr>
            </w:pPr>
            <w:r w:rsidRPr="00C13BDE">
              <w:rPr>
                <w:sz w:val="22"/>
                <w:szCs w:val="22"/>
              </w:rPr>
              <w:t xml:space="preserve">ОАО </w:t>
            </w:r>
            <w:r w:rsidRPr="00C13BDE">
              <w:rPr>
                <w:color w:val="000000"/>
              </w:rPr>
              <w:t>филиал «МРСК – Сибири» - «Бурятэнерго».</w:t>
            </w:r>
          </w:p>
        </w:tc>
        <w:tc>
          <w:tcPr>
            <w:tcW w:w="2056" w:type="dxa"/>
            <w:tcBorders>
              <w:top w:val="single" w:sz="6" w:space="0" w:color="auto"/>
              <w:left w:val="single" w:sz="6" w:space="0" w:color="auto"/>
              <w:bottom w:val="single" w:sz="6" w:space="0" w:color="auto"/>
              <w:right w:val="double" w:sz="4" w:space="0" w:color="auto"/>
            </w:tcBorders>
            <w:shd w:val="clear" w:color="auto" w:fill="auto"/>
            <w:vAlign w:val="bottom"/>
          </w:tcPr>
          <w:p w:rsidR="00144665" w:rsidRPr="00C13BDE" w:rsidRDefault="00CE1AE7" w:rsidP="00BF3365">
            <w:pPr>
              <w:rPr>
                <w:sz w:val="22"/>
                <w:szCs w:val="22"/>
              </w:rPr>
            </w:pPr>
            <w:r>
              <w:rPr>
                <w:sz w:val="22"/>
                <w:szCs w:val="22"/>
              </w:rPr>
              <w:t>ООО "Новоуоянские коммунальные системы</w:t>
            </w:r>
            <w:r w:rsidR="00144665" w:rsidRPr="00C13BDE">
              <w:rPr>
                <w:sz w:val="22"/>
                <w:szCs w:val="22"/>
              </w:rPr>
              <w:t>"</w:t>
            </w:r>
          </w:p>
        </w:tc>
      </w:tr>
      <w:tr w:rsidR="005016D7" w:rsidRPr="00C13BDE" w:rsidTr="00086012">
        <w:trPr>
          <w:trHeight w:val="255"/>
          <w:jc w:val="center"/>
        </w:trPr>
        <w:tc>
          <w:tcPr>
            <w:tcW w:w="513" w:type="dxa"/>
            <w:tcBorders>
              <w:top w:val="single" w:sz="6" w:space="0" w:color="auto"/>
              <w:left w:val="double" w:sz="4" w:space="0" w:color="auto"/>
              <w:bottom w:val="double" w:sz="4" w:space="0" w:color="auto"/>
              <w:right w:val="single" w:sz="6" w:space="0" w:color="auto"/>
            </w:tcBorders>
            <w:shd w:val="clear" w:color="auto" w:fill="auto"/>
            <w:noWrap/>
            <w:vAlign w:val="bottom"/>
          </w:tcPr>
          <w:p w:rsidR="005016D7" w:rsidRPr="00C13BDE" w:rsidRDefault="005016D7" w:rsidP="005016D7">
            <w:pPr>
              <w:rPr>
                <w:sz w:val="22"/>
                <w:szCs w:val="22"/>
              </w:rPr>
            </w:pPr>
          </w:p>
        </w:tc>
        <w:tc>
          <w:tcPr>
            <w:tcW w:w="1930" w:type="dxa"/>
            <w:tcBorders>
              <w:top w:val="single" w:sz="6" w:space="0" w:color="auto"/>
              <w:left w:val="single" w:sz="6" w:space="0" w:color="auto"/>
              <w:bottom w:val="double" w:sz="4" w:space="0" w:color="auto"/>
              <w:right w:val="single" w:sz="6" w:space="0" w:color="auto"/>
            </w:tcBorders>
            <w:shd w:val="clear" w:color="auto" w:fill="auto"/>
            <w:noWrap/>
            <w:vAlign w:val="bottom"/>
          </w:tcPr>
          <w:p w:rsidR="005016D7" w:rsidRPr="00C13BDE" w:rsidRDefault="005016D7" w:rsidP="005016D7">
            <w:pPr>
              <w:rPr>
                <w:sz w:val="22"/>
                <w:szCs w:val="22"/>
              </w:rPr>
            </w:pPr>
            <w:r w:rsidRPr="00C13BDE">
              <w:rPr>
                <w:sz w:val="22"/>
                <w:szCs w:val="22"/>
              </w:rPr>
              <w:t>ИТОГО</w:t>
            </w:r>
          </w:p>
        </w:tc>
        <w:tc>
          <w:tcPr>
            <w:tcW w:w="1422" w:type="dxa"/>
            <w:tcBorders>
              <w:top w:val="single" w:sz="6" w:space="0" w:color="auto"/>
              <w:left w:val="single" w:sz="6" w:space="0" w:color="auto"/>
              <w:bottom w:val="double" w:sz="4" w:space="0" w:color="auto"/>
              <w:right w:val="single" w:sz="6" w:space="0" w:color="auto"/>
            </w:tcBorders>
            <w:shd w:val="clear" w:color="auto" w:fill="auto"/>
            <w:noWrap/>
            <w:vAlign w:val="center"/>
          </w:tcPr>
          <w:p w:rsidR="005016D7" w:rsidRPr="00C13BDE" w:rsidRDefault="00144665" w:rsidP="005016D7">
            <w:pPr>
              <w:rPr>
                <w:sz w:val="22"/>
                <w:szCs w:val="22"/>
              </w:rPr>
            </w:pPr>
            <w:r w:rsidRPr="00C13BDE">
              <w:rPr>
                <w:sz w:val="22"/>
                <w:szCs w:val="22"/>
              </w:rPr>
              <w:t>4286</w:t>
            </w:r>
          </w:p>
        </w:tc>
        <w:tc>
          <w:tcPr>
            <w:tcW w:w="1904" w:type="dxa"/>
            <w:tcBorders>
              <w:top w:val="single" w:sz="6" w:space="0" w:color="auto"/>
              <w:left w:val="single" w:sz="6" w:space="0" w:color="auto"/>
              <w:bottom w:val="double" w:sz="4" w:space="0" w:color="auto"/>
              <w:right w:val="single" w:sz="6" w:space="0" w:color="auto"/>
            </w:tcBorders>
            <w:shd w:val="clear" w:color="auto" w:fill="auto"/>
            <w:noWrap/>
            <w:vAlign w:val="bottom"/>
          </w:tcPr>
          <w:p w:rsidR="005016D7" w:rsidRPr="00C13BDE" w:rsidRDefault="005016D7" w:rsidP="005016D7">
            <w:pPr>
              <w:rPr>
                <w:sz w:val="22"/>
                <w:szCs w:val="22"/>
              </w:rPr>
            </w:pPr>
          </w:p>
        </w:tc>
        <w:tc>
          <w:tcPr>
            <w:tcW w:w="2400" w:type="dxa"/>
            <w:tcBorders>
              <w:top w:val="single" w:sz="6" w:space="0" w:color="auto"/>
              <w:left w:val="single" w:sz="6" w:space="0" w:color="auto"/>
              <w:bottom w:val="double" w:sz="4" w:space="0" w:color="auto"/>
              <w:right w:val="single" w:sz="6" w:space="0" w:color="auto"/>
            </w:tcBorders>
            <w:shd w:val="clear" w:color="auto" w:fill="auto"/>
            <w:noWrap/>
            <w:vAlign w:val="bottom"/>
          </w:tcPr>
          <w:p w:rsidR="005016D7" w:rsidRPr="00C13BDE" w:rsidRDefault="005016D7" w:rsidP="005016D7">
            <w:pPr>
              <w:rPr>
                <w:sz w:val="22"/>
                <w:szCs w:val="22"/>
              </w:rPr>
            </w:pPr>
          </w:p>
        </w:tc>
        <w:tc>
          <w:tcPr>
            <w:tcW w:w="2056" w:type="dxa"/>
            <w:tcBorders>
              <w:top w:val="single" w:sz="6" w:space="0" w:color="auto"/>
              <w:left w:val="single" w:sz="6" w:space="0" w:color="auto"/>
              <w:bottom w:val="double" w:sz="4" w:space="0" w:color="auto"/>
              <w:right w:val="double" w:sz="4" w:space="0" w:color="auto"/>
            </w:tcBorders>
            <w:shd w:val="clear" w:color="auto" w:fill="auto"/>
            <w:noWrap/>
            <w:vAlign w:val="bottom"/>
          </w:tcPr>
          <w:p w:rsidR="005016D7" w:rsidRPr="00C13BDE" w:rsidRDefault="005016D7" w:rsidP="005016D7">
            <w:pPr>
              <w:rPr>
                <w:sz w:val="22"/>
                <w:szCs w:val="22"/>
              </w:rPr>
            </w:pPr>
          </w:p>
        </w:tc>
      </w:tr>
    </w:tbl>
    <w:p w:rsidR="005016D7" w:rsidRPr="00C13BDE" w:rsidRDefault="005016D7" w:rsidP="005016D7">
      <w:pPr>
        <w:jc w:val="both"/>
        <w:rPr>
          <w:szCs w:val="28"/>
        </w:rPr>
      </w:pPr>
    </w:p>
    <w:p w:rsidR="005016D7" w:rsidRPr="00C13BDE" w:rsidRDefault="005016D7" w:rsidP="00436108">
      <w:pPr>
        <w:rPr>
          <w:szCs w:val="28"/>
        </w:rPr>
      </w:pPr>
    </w:p>
    <w:p w:rsidR="005016D7" w:rsidRPr="00C13BDE" w:rsidRDefault="005016D7" w:rsidP="00436108">
      <w:pPr>
        <w:rPr>
          <w:szCs w:val="28"/>
        </w:rPr>
      </w:pPr>
    </w:p>
    <w:p w:rsidR="005016D7" w:rsidRPr="00060CB0" w:rsidRDefault="005016D7" w:rsidP="00060CB0">
      <w:pPr>
        <w:pStyle w:val="20"/>
        <w:ind w:firstLine="0"/>
        <w:rPr>
          <w:b/>
          <w:bCs/>
          <w:i w:val="0"/>
          <w:szCs w:val="28"/>
        </w:rPr>
      </w:pPr>
      <w:bookmarkStart w:id="8" w:name="_Toc301361009"/>
      <w:r w:rsidRPr="00060CB0">
        <w:rPr>
          <w:b/>
          <w:bCs/>
          <w:i w:val="0"/>
          <w:szCs w:val="28"/>
        </w:rPr>
        <w:t>Теплоснабжение</w:t>
      </w:r>
      <w:bookmarkEnd w:id="8"/>
    </w:p>
    <w:p w:rsidR="005016D7" w:rsidRPr="00C13BDE" w:rsidRDefault="005016D7" w:rsidP="005016D7">
      <w:pPr>
        <w:rPr>
          <w:rFonts w:ascii="Arial" w:hAnsi="Arial" w:cs="Arial"/>
          <w:szCs w:val="28"/>
        </w:rPr>
      </w:pPr>
    </w:p>
    <w:p w:rsidR="005016D7" w:rsidRPr="00C13BDE" w:rsidRDefault="005016D7" w:rsidP="00060CB0">
      <w:pPr>
        <w:pStyle w:val="aff8"/>
      </w:pPr>
      <w:r w:rsidRPr="00C13BDE">
        <w:t>Пр</w:t>
      </w:r>
      <w:r w:rsidRPr="00C13BDE">
        <w:t>о</w:t>
      </w:r>
      <w:r w:rsidRPr="00C13BDE">
        <w:t>блемы централизов</w:t>
      </w:r>
      <w:r w:rsidR="00086012" w:rsidRPr="00C13BDE">
        <w:t xml:space="preserve">анного теплоснабжения в городском поселении </w:t>
      </w:r>
      <w:r w:rsidRPr="00C13BDE">
        <w:t xml:space="preserve">определяются низкой эффективностью производства тепла,  технологическим несовершенством и высокими ресурсными затратами. </w:t>
      </w:r>
    </w:p>
    <w:p w:rsidR="005016D7" w:rsidRPr="00C13BDE" w:rsidRDefault="005016D7" w:rsidP="00060CB0">
      <w:pPr>
        <w:pStyle w:val="aff8"/>
      </w:pPr>
      <w:r w:rsidRPr="00C13BDE">
        <w:t>Разветвленная структура теплоисточников небольшой мощности, отсутствие генерального плана теплоснабжения, ветхость сетей, изношенность основного и вспомогательного оборудования, низкий уровень защищенности сетей и объектов теплоснабжения от коррозии. Все эти факторы сопутствуют неудовлетворительному теплообе</w:t>
      </w:r>
      <w:r w:rsidR="00086012" w:rsidRPr="00C13BDE">
        <w:t>спечению населенного  пункта. Вызывае</w:t>
      </w:r>
      <w:r w:rsidRPr="00C13BDE">
        <w:t>т рост тарифо</w:t>
      </w:r>
      <w:r w:rsidR="00086012" w:rsidRPr="00C13BDE">
        <w:t>в на тепловую энергию, и приводи</w:t>
      </w:r>
      <w:r w:rsidRPr="00C13BDE">
        <w:t>т к банкротству теплоэнергетических предприятий. При этом проблема усугубляется еще и отсутствием у муниципалитетов средств, необходимых для поддержания нормального функционирования систем теплообеспечения. Участие республиканского бюджета в финансировании мероприятий по реконструкции систем теплоснабжения поселений является необходимым фактором, позволяющим избежать развития аварийных ситуаций и обеспечить основу для формирования экономической устойчивости работы теплоэнергетических предприятий.</w:t>
      </w:r>
    </w:p>
    <w:p w:rsidR="005016D7" w:rsidRPr="00C13BDE" w:rsidRDefault="005016D7" w:rsidP="00060CB0">
      <w:pPr>
        <w:pStyle w:val="aff8"/>
      </w:pPr>
    </w:p>
    <w:p w:rsidR="005016D7" w:rsidRPr="00C13BDE" w:rsidRDefault="005016D7" w:rsidP="00060CB0">
      <w:pPr>
        <w:pStyle w:val="aff8"/>
      </w:pPr>
      <w:r w:rsidRPr="00C13BDE">
        <w:t xml:space="preserve"> По состо</w:t>
      </w:r>
      <w:r w:rsidR="00CE1AE7">
        <w:t>янию на 01.08.2014</w:t>
      </w:r>
      <w:r w:rsidRPr="00C13BDE">
        <w:t xml:space="preserve"> года услуги по теплоснабжению в </w:t>
      </w:r>
      <w:r w:rsidR="00821BE9" w:rsidRPr="00C13BDE">
        <w:t>городском поселении оказывает одна организация</w:t>
      </w:r>
      <w:r w:rsidR="00CE1AE7">
        <w:t>: ООО «</w:t>
      </w:r>
      <w:r w:rsidR="00CE1AE7" w:rsidRPr="00CE1AE7">
        <w:rPr>
          <w:sz w:val="24"/>
          <w:szCs w:val="24"/>
        </w:rPr>
        <w:t>Новоуоянские коммунальные системы</w:t>
      </w:r>
      <w:r w:rsidRPr="00C13BDE">
        <w:t xml:space="preserve">». </w:t>
      </w:r>
    </w:p>
    <w:p w:rsidR="00C62905" w:rsidRPr="00C13BDE" w:rsidRDefault="00C62905" w:rsidP="00060CB0">
      <w:pPr>
        <w:pStyle w:val="aff8"/>
      </w:pPr>
    </w:p>
    <w:p w:rsidR="00C62905" w:rsidRPr="00C13BDE" w:rsidRDefault="005016D7" w:rsidP="00060CB0">
      <w:pPr>
        <w:pStyle w:val="aff8"/>
      </w:pPr>
      <w:r w:rsidRPr="00C13BDE">
        <w:tab/>
        <w:t xml:space="preserve">На балансе </w:t>
      </w:r>
      <w:r w:rsidR="00821BE9" w:rsidRPr="00C13BDE">
        <w:t>в городском поселении п.</w:t>
      </w:r>
      <w:r w:rsidR="002D0500" w:rsidRPr="00C13BDE">
        <w:t>Новый Уоян у</w:t>
      </w:r>
      <w:r w:rsidR="00821BE9" w:rsidRPr="00C13BDE">
        <w:t xml:space="preserve"> предприятия  находится </w:t>
      </w:r>
      <w:r w:rsidR="002D0500" w:rsidRPr="00C13BDE">
        <w:t>4 котельных</w:t>
      </w:r>
      <w:r w:rsidR="00821BE9" w:rsidRPr="00C13BDE">
        <w:t>, в котор</w:t>
      </w:r>
      <w:r w:rsidR="00C62905" w:rsidRPr="00C13BDE">
        <w:t>ых</w:t>
      </w:r>
      <w:r w:rsidRPr="00C13BDE">
        <w:t xml:space="preserve"> установлены </w:t>
      </w:r>
      <w:r w:rsidR="00821BE9" w:rsidRPr="00C13BDE">
        <w:t>котлы</w:t>
      </w:r>
      <w:r w:rsidRPr="00C13BDE">
        <w:t xml:space="preserve"> КЕ-</w:t>
      </w:r>
      <w:r w:rsidR="00C62905" w:rsidRPr="00C13BDE">
        <w:t>25</w:t>
      </w:r>
      <w:r w:rsidRPr="00C13BDE">
        <w:t>-14С</w:t>
      </w:r>
      <w:r w:rsidR="00A933E2" w:rsidRPr="00C13BDE">
        <w:t>, КВТС – 20,  Энергия 3М,Братск ВК-3, КВр 1,0</w:t>
      </w:r>
      <w:r w:rsidRPr="00C13BDE">
        <w:t>. Суммарная установленная мощность коте</w:t>
      </w:r>
      <w:r w:rsidR="00C62905" w:rsidRPr="00C13BDE">
        <w:t>льных предприятия</w:t>
      </w:r>
      <w:r w:rsidR="00821BE9" w:rsidRPr="00C13BDE">
        <w:t xml:space="preserve"> составляет </w:t>
      </w:r>
      <w:r w:rsidR="00E56D0D" w:rsidRPr="00C13BDE">
        <w:t>92,7</w:t>
      </w:r>
      <w:r w:rsidRPr="00C13BDE">
        <w:t xml:space="preserve"> Гкал/ч. Фактическая присоединенная нагрузка с</w:t>
      </w:r>
      <w:r w:rsidR="00821BE9" w:rsidRPr="00C13BDE">
        <w:t xml:space="preserve">оставляет </w:t>
      </w:r>
      <w:r w:rsidR="00E56D0D" w:rsidRPr="00C13BDE">
        <w:t xml:space="preserve">17,56 </w:t>
      </w:r>
      <w:r w:rsidRPr="00C13BDE">
        <w:t>Гкал/ч. В среднем процент загруженности котлов -</w:t>
      </w:r>
      <w:r w:rsidR="00D4610F" w:rsidRPr="00C13BDE">
        <w:t>18,9%</w:t>
      </w:r>
      <w:r w:rsidRPr="00C13BDE">
        <w:t xml:space="preserve"> </w:t>
      </w:r>
      <w:r w:rsidR="00E56D0D" w:rsidRPr="00C13BDE">
        <w:t xml:space="preserve"> </w:t>
      </w:r>
      <w:r w:rsidRPr="00C13BDE">
        <w:t>Доля поставки ресурса</w:t>
      </w:r>
      <w:r w:rsidR="00821BE9" w:rsidRPr="00C13BDE">
        <w:t xml:space="preserve"> по приборам учета составляет </w:t>
      </w:r>
      <w:r w:rsidR="00D4610F" w:rsidRPr="00C13BDE">
        <w:t>90</w:t>
      </w:r>
      <w:r w:rsidRPr="00C13BDE">
        <w:t xml:space="preserve"> %. </w:t>
      </w:r>
      <w:r w:rsidR="00E56D0D" w:rsidRPr="00C13BDE">
        <w:t xml:space="preserve"> </w:t>
      </w:r>
      <w:r w:rsidRPr="00C13BDE">
        <w:t>Котельные осуществляют снабжени</w:t>
      </w:r>
      <w:r w:rsidR="00821BE9" w:rsidRPr="00C13BDE">
        <w:t>е тепловой энергией жилой фонд</w:t>
      </w:r>
      <w:r w:rsidR="00E56D0D" w:rsidRPr="00C13BDE">
        <w:t xml:space="preserve">, административные здания, промышленные  предприятия. </w:t>
      </w:r>
      <w:r w:rsidRPr="00C13BDE">
        <w:t xml:space="preserve"> Тарифы на производство и передачу тепловой энергии регулируются</w:t>
      </w:r>
      <w:r w:rsidR="00E56D0D" w:rsidRPr="00C13BDE">
        <w:t>,</w:t>
      </w:r>
      <w:r w:rsidRPr="00C13BDE">
        <w:t xml:space="preserve"> Республиканской службой по тарифам Республики Бурятия.</w:t>
      </w:r>
      <w:r w:rsidR="00C62905" w:rsidRPr="00C13BDE">
        <w:t xml:space="preserve">   Срок эксплуатации котельных 31 год. Износ оборудования   </w:t>
      </w:r>
      <w:r w:rsidR="00E56D0D" w:rsidRPr="00C13BDE">
        <w:t>90</w:t>
      </w:r>
      <w:r w:rsidR="00C62905" w:rsidRPr="00C13BDE">
        <w:t xml:space="preserve"> %. КПД котлов 37%. Котлы отработали нормативный срок эксплуатац</w:t>
      </w:r>
      <w:r w:rsidR="00E56D0D" w:rsidRPr="00C13BDE">
        <w:t>ии 3 раза.  Практически ремонту не подлежат. Каждый новый отопительный сезон проходит в режиме ЧС.</w:t>
      </w:r>
    </w:p>
    <w:p w:rsidR="00C62905" w:rsidRPr="00C13BDE" w:rsidRDefault="00C62905" w:rsidP="00060CB0">
      <w:pPr>
        <w:pStyle w:val="aff8"/>
      </w:pPr>
      <w:r w:rsidRPr="00C13BDE">
        <w:t xml:space="preserve"> </w:t>
      </w:r>
    </w:p>
    <w:p w:rsidR="005016D7" w:rsidRPr="00C13BDE" w:rsidRDefault="005016D7" w:rsidP="00060CB0">
      <w:pPr>
        <w:pStyle w:val="aff8"/>
      </w:pPr>
      <w:r w:rsidRPr="00C13BDE">
        <w:t>В теплоэн</w:t>
      </w:r>
      <w:r w:rsidR="0097200D" w:rsidRPr="00C13BDE">
        <w:t>ергетическом хозяйстве поселения</w:t>
      </w:r>
      <w:r w:rsidRPr="00C13BDE">
        <w:t xml:space="preserve"> изношенность магистральных тепловых сетей составляет 71%, квартальных сетей и сетей ЦТП – 83%, что становится причиной не только больших экономических потерь, но и реал</w:t>
      </w:r>
      <w:r w:rsidRPr="00C13BDE">
        <w:t>ь</w:t>
      </w:r>
      <w:r w:rsidRPr="00C13BDE">
        <w:t>ной угрозой устойчивости жизнеобеспечения потребителей энергоснабжающих организаций. Нормативные поте</w:t>
      </w:r>
      <w:r w:rsidR="00A9214F">
        <w:t>ри в тепловых сетях составляют 32</w:t>
      </w:r>
      <w:r w:rsidRPr="00C13BDE">
        <w:t xml:space="preserve">%, а фактические – свыше 50%. Недостаточное инвестирование в ремонт и модернизацию сетей и оборудования приводит к росту утечек теплоносителя при авариях и повреждениях. </w:t>
      </w:r>
    </w:p>
    <w:p w:rsidR="005016D7" w:rsidRPr="00C13BDE" w:rsidRDefault="005016D7" w:rsidP="00060CB0">
      <w:pPr>
        <w:pStyle w:val="aff8"/>
      </w:pPr>
      <w:r w:rsidRPr="00C13BDE">
        <w:rPr>
          <w:noProof/>
        </w:rPr>
        <w:t xml:space="preserve">Состояние тепловых сетей в последнее время резко ухудшилось. </w:t>
      </w:r>
      <w:r w:rsidRPr="00C13BDE">
        <w:t xml:space="preserve">С внешней стороны сетей наблюдается коррозия металла. </w:t>
      </w:r>
    </w:p>
    <w:p w:rsidR="005016D7" w:rsidRPr="00C13BDE" w:rsidRDefault="005016D7" w:rsidP="00060CB0">
      <w:pPr>
        <w:pStyle w:val="aff8"/>
      </w:pPr>
      <w:r w:rsidRPr="00C13BDE">
        <w:t>Всего</w:t>
      </w:r>
      <w:r w:rsidR="0097200D" w:rsidRPr="00C13BDE">
        <w:t xml:space="preserve"> в посе</w:t>
      </w:r>
      <w:r w:rsidR="00E56D0D" w:rsidRPr="00C13BDE">
        <w:t>лении требуют замены не менее 71</w:t>
      </w:r>
      <w:r w:rsidRPr="00C13BDE">
        <w:t xml:space="preserve">% тепловых сетей, что позволит снизить фактические потери тепловой энергии, уменьшить расход топлива и электрической энергии на привод сетевых насосов. Гидравлическая наладка как тепловых сетей так и, собственно, системы теплоснабжения должна стать завершающим этапом при выполнении реконструкции </w:t>
      </w:r>
      <w:r w:rsidR="0097200D" w:rsidRPr="00C13BDE">
        <w:t>системы теплоснабжения поселения</w:t>
      </w:r>
      <w:r w:rsidRPr="00C13BDE">
        <w:t xml:space="preserve">. При работе котельных на твердом топливе происходят шлакосодержащие  выбросы  в атмосферу, что негативно влияет на экологическую обстановку в </w:t>
      </w:r>
      <w:r w:rsidR="0097200D" w:rsidRPr="00C13BDE">
        <w:t>поселке</w:t>
      </w:r>
      <w:r w:rsidRPr="00C13BDE">
        <w:t>.</w:t>
      </w:r>
    </w:p>
    <w:p w:rsidR="00DF5E2A" w:rsidRPr="00C13BDE" w:rsidRDefault="00DF5E2A" w:rsidP="005016D7">
      <w:pPr>
        <w:ind w:firstLine="708"/>
        <w:jc w:val="both"/>
        <w:rPr>
          <w:szCs w:val="28"/>
        </w:rPr>
      </w:pPr>
    </w:p>
    <w:p w:rsidR="005016D7" w:rsidRPr="00C13BDE" w:rsidRDefault="005016D7" w:rsidP="005016D7">
      <w:pPr>
        <w:ind w:firstLine="708"/>
        <w:jc w:val="both"/>
        <w:rPr>
          <w:rFonts w:ascii="AGBenguiatCyr-Bold" w:hAnsi="AGBenguiatCyr-Bold"/>
          <w:szCs w:val="28"/>
        </w:rPr>
      </w:pPr>
    </w:p>
    <w:p w:rsidR="005016D7" w:rsidRPr="00060CB0" w:rsidRDefault="005016D7" w:rsidP="00060CB0">
      <w:pPr>
        <w:pStyle w:val="20"/>
        <w:ind w:firstLine="0"/>
        <w:rPr>
          <w:b/>
          <w:bCs/>
          <w:i w:val="0"/>
          <w:szCs w:val="28"/>
        </w:rPr>
      </w:pPr>
      <w:bookmarkStart w:id="9" w:name="_Toc301361010"/>
      <w:r w:rsidRPr="00060CB0">
        <w:rPr>
          <w:b/>
          <w:bCs/>
          <w:i w:val="0"/>
          <w:szCs w:val="28"/>
        </w:rPr>
        <w:t>Водоснабжение.</w:t>
      </w:r>
      <w:bookmarkEnd w:id="9"/>
    </w:p>
    <w:p w:rsidR="005016D7" w:rsidRPr="00C13BDE" w:rsidRDefault="005016D7" w:rsidP="005016D7">
      <w:pPr>
        <w:jc w:val="both"/>
        <w:rPr>
          <w:rFonts w:ascii="Arial" w:hAnsi="Arial" w:cs="Arial"/>
          <w:szCs w:val="28"/>
        </w:rPr>
      </w:pPr>
    </w:p>
    <w:p w:rsidR="008F0CD7" w:rsidRPr="00C13BDE" w:rsidRDefault="008F0CD7" w:rsidP="00060CB0">
      <w:pPr>
        <w:pStyle w:val="aff8"/>
      </w:pPr>
      <w:r w:rsidRPr="00C13BDE">
        <w:t xml:space="preserve">Централизованное водоснабжение  п. Новый Уоян осуществляется с линейного водозабора п. Новый Уоян , который был построен в 1984г. </w:t>
      </w:r>
    </w:p>
    <w:p w:rsidR="008F0CD7" w:rsidRPr="00C13BDE" w:rsidRDefault="008F0CD7" w:rsidP="00060CB0">
      <w:pPr>
        <w:pStyle w:val="aff8"/>
      </w:pPr>
      <w:r w:rsidRPr="00C13BDE">
        <w:t>На линейном водозаборе   - в работе  8 артезианских скважин глубиной 100м, скважины  расположены  в кирпичных и бетонных павильонах. Вода  со скважин поднимается глубинными насосами ЭЦВ –8 -100,  поступает в 2 подземных  резервуара объемом 1000м3 каждый, где поддерживается постоянный уровень воды. С резервуаров вода подается на станцию второго подъема воды, затем проходит через бактерицидную установку,  поступает в водонапорную башню, водопроводную сеть  и подается потребителям, в котельные п. Новый Уоян.</w:t>
      </w:r>
    </w:p>
    <w:p w:rsidR="008F0CD7" w:rsidRPr="00C13BDE" w:rsidRDefault="008F0CD7" w:rsidP="00060CB0">
      <w:pPr>
        <w:pStyle w:val="aff8"/>
      </w:pPr>
      <w:r w:rsidRPr="00C13BDE">
        <w:t>Водоснабжение  микрорайона  и котельных МК-161, ПМК  осуществляется со скважины МК-161, вода с которой подается в водонапорную емкость объемом 150м3.</w:t>
      </w:r>
    </w:p>
    <w:p w:rsidR="008F0CD7" w:rsidRPr="00C13BDE" w:rsidRDefault="008F0CD7" w:rsidP="00060CB0">
      <w:pPr>
        <w:pStyle w:val="aff8"/>
      </w:pPr>
      <w:r w:rsidRPr="00C13BDE">
        <w:t xml:space="preserve">Всего в п. Новый Уоян  в работе  9 скважин, из них  2 скважины  новые, запущены в работу в 2010 и 2011гг., остальные скважины  выработали  проектный срок эксплуатации 25 лет, эксплуатируются   в течение 27-33лет. </w:t>
      </w:r>
    </w:p>
    <w:p w:rsidR="008F0CD7" w:rsidRPr="00C13BDE" w:rsidRDefault="008F0CD7" w:rsidP="00060CB0">
      <w:pPr>
        <w:pStyle w:val="aff8"/>
      </w:pPr>
      <w:r w:rsidRPr="00C13BDE">
        <w:t>В настоящее время обсадные и водоприемные трубы корродированны, фильтровые части либо заилены, либо разорваны, пропускают гравийную обсыпку, песок.  В результате  глубина скважин уменьшается, погруженные насосы выходят из строя.</w:t>
      </w:r>
    </w:p>
    <w:p w:rsidR="008F0CD7" w:rsidRPr="00C13BDE" w:rsidRDefault="008F0CD7" w:rsidP="00060CB0">
      <w:pPr>
        <w:pStyle w:val="aff8"/>
      </w:pPr>
      <w:r w:rsidRPr="00C13BDE">
        <w:t>Насосы подняты с прежних глубин 80-100м на глубины от 63 до 36м. Производительность скважин значительно снизилась- с проектной производительности скважин 100м3/час  до 15-25м3/час.</w:t>
      </w:r>
    </w:p>
    <w:p w:rsidR="008F0CD7" w:rsidRPr="00C13BDE" w:rsidRDefault="008F0CD7" w:rsidP="00060CB0">
      <w:pPr>
        <w:pStyle w:val="aff8"/>
      </w:pPr>
      <w:r w:rsidRPr="00C13BDE">
        <w:t>3 скважины  на линейном водозаборе законсервированы  из- за неисправности скважин,( сломана труба, нет дебита), из-за выхода из строя 3 скважин усилилась нагрузка на оставшиеся скважины.</w:t>
      </w:r>
    </w:p>
    <w:p w:rsidR="008F0CD7" w:rsidRPr="00C13BDE" w:rsidRDefault="008F0CD7" w:rsidP="00060CB0">
      <w:pPr>
        <w:pStyle w:val="aff8"/>
      </w:pPr>
      <w:r w:rsidRPr="00C13BDE">
        <w:t>В 2010г и 2011г. введены в эксплуатацию  2 скважины на линейном водозаборе производительностью  25 м3/час, но ввод в эксплуатацию 2-х скважин не покрывает  полностью потребность в воде поселка.</w:t>
      </w:r>
    </w:p>
    <w:p w:rsidR="008F0CD7" w:rsidRPr="00C13BDE" w:rsidRDefault="008F0CD7" w:rsidP="00060CB0">
      <w:pPr>
        <w:pStyle w:val="aff8"/>
      </w:pPr>
      <w:r w:rsidRPr="00C13BDE">
        <w:t>Из-за нарастающего износа тепловых, водопроводных  сетей  увеличиваются потери воды из-за коррозионных свищей, трещин в трубах, переломов и разрывов труб и опорожнений  участков тепловых, водопроводных сетей при устранении утечек. В отопительный период 2010-2011гг  утечки устраняли почти ежедневно</w:t>
      </w:r>
      <w:r w:rsidR="00CE1AE7" w:rsidRPr="00C13BDE">
        <w:t>.</w:t>
      </w:r>
      <w:r w:rsidR="00CE1AE7">
        <w:t xml:space="preserve"> Атакже и в последующие года до 2014 года.</w:t>
      </w:r>
    </w:p>
    <w:p w:rsidR="008F0CD7" w:rsidRPr="00C13BDE" w:rsidRDefault="008F0CD7" w:rsidP="00060CB0">
      <w:pPr>
        <w:pStyle w:val="aff8"/>
      </w:pPr>
      <w:r w:rsidRPr="00C13BDE">
        <w:t>Поэтому в п. Новый Уоян  необходимо строительство еще одной скважины, так как  выработавшие  нормативный срок эксплуатации скважины не обеспечивают полностью потребность в воде.</w:t>
      </w:r>
    </w:p>
    <w:p w:rsidR="005016D7" w:rsidRPr="00C13BDE" w:rsidRDefault="005016D7" w:rsidP="005016D7">
      <w:pPr>
        <w:pStyle w:val="ConsPlusNormal"/>
        <w:widowControl/>
        <w:ind w:firstLine="539"/>
        <w:jc w:val="both"/>
        <w:rPr>
          <w:rFonts w:ascii="Times New Roman" w:hAnsi="Times New Roman" w:cs="Times New Roman"/>
          <w:sz w:val="28"/>
          <w:szCs w:val="28"/>
        </w:rPr>
      </w:pPr>
    </w:p>
    <w:p w:rsidR="005016D7" w:rsidRPr="00C13BDE" w:rsidRDefault="005016D7" w:rsidP="005016D7">
      <w:pPr>
        <w:ind w:firstLine="708"/>
        <w:jc w:val="both"/>
        <w:rPr>
          <w:szCs w:val="28"/>
        </w:rPr>
      </w:pPr>
    </w:p>
    <w:p w:rsidR="005016D7" w:rsidRPr="00060CB0" w:rsidRDefault="005016D7" w:rsidP="00060CB0">
      <w:pPr>
        <w:pStyle w:val="20"/>
        <w:ind w:firstLine="0"/>
        <w:rPr>
          <w:b/>
          <w:bCs/>
          <w:i w:val="0"/>
          <w:szCs w:val="28"/>
        </w:rPr>
      </w:pPr>
      <w:bookmarkStart w:id="10" w:name="_Toc301361011"/>
      <w:r w:rsidRPr="00060CB0">
        <w:rPr>
          <w:b/>
          <w:bCs/>
          <w:i w:val="0"/>
          <w:szCs w:val="28"/>
        </w:rPr>
        <w:t>Водоотведение</w:t>
      </w:r>
      <w:bookmarkEnd w:id="10"/>
    </w:p>
    <w:p w:rsidR="005016D7" w:rsidRPr="00C13BDE" w:rsidRDefault="005016D7" w:rsidP="008F0CD7">
      <w:pPr>
        <w:pStyle w:val="ConsPlusNormal"/>
        <w:widowControl/>
        <w:ind w:firstLine="539"/>
        <w:jc w:val="both"/>
        <w:rPr>
          <w:rFonts w:ascii="Times New Roman" w:hAnsi="Times New Roman" w:cs="Times New Roman"/>
          <w:sz w:val="28"/>
          <w:szCs w:val="28"/>
        </w:rPr>
      </w:pPr>
    </w:p>
    <w:p w:rsidR="005016D7" w:rsidRPr="00C13BDE" w:rsidRDefault="005016D7" w:rsidP="00060CB0">
      <w:pPr>
        <w:pStyle w:val="aff8"/>
      </w:pPr>
      <w:r w:rsidRPr="00C13BDE">
        <w:t xml:space="preserve">Инженерные сооружения природоохранного значения согласно технического задания строительства Бурятского участка БАМ построены в 1978 - 1984 годах и до 2002 года принадлежали Северобайкальскому отделению ВСЖД.  </w:t>
      </w:r>
    </w:p>
    <w:p w:rsidR="005016D7" w:rsidRPr="00C13BDE" w:rsidRDefault="005016D7" w:rsidP="00060CB0">
      <w:pPr>
        <w:pStyle w:val="aff8"/>
      </w:pPr>
      <w:r w:rsidRPr="00C13BDE">
        <w:t>В 2002 году КОС поселков железнодорожной линии переданы в муниципальное управление. Назревшими проблемами являются: трудности с обеспечением  сооружений специальным сертифицированным песком, комплектующими запасными частями, отсутствием современного лабораторного оборудования и химических реактивов для проведения лабораторных исследований. Полностью отсутствует внутриведомственный лабораторный контроль.</w:t>
      </w:r>
    </w:p>
    <w:p w:rsidR="003D75B6" w:rsidRPr="00C13BDE" w:rsidRDefault="005016D7" w:rsidP="00060CB0">
      <w:pPr>
        <w:pStyle w:val="aff8"/>
      </w:pPr>
      <w:r w:rsidRPr="00C13BDE">
        <w:t xml:space="preserve">       Ко всему прочему, до 2000 года государственный лабораторный контроль осуществлялся по схеме госзаказа и был бесплатным. Это делало его регулярным и стабильным. В настоящее время анализы по мониторингу проводятся только на договорной основе. В результате, лабораторный контроль ослаблен как по периодичности, так и по качеству и допускаются сбросы с превышающими нормативы ПДС (предельно допустимого сброса) содержанием вредных веществ. Чаще всего, превышение допускается по нитратам, взвешенным веществам, фосфатам, железу. Поскольку очистные сооружения  находятся на территории водосборной площади озера Байкал, не до очищенные стоки периодически попадают в воды озера, что в свою очередь приводит к ухудшению экологической обстановки региона.</w:t>
      </w:r>
      <w:r w:rsidR="008F0CD7" w:rsidRPr="00C13BDE">
        <w:t xml:space="preserve">         </w:t>
      </w:r>
    </w:p>
    <w:p w:rsidR="008F0CD7" w:rsidRPr="00C13BDE" w:rsidRDefault="008F0CD7" w:rsidP="00060CB0">
      <w:pPr>
        <w:pStyle w:val="aff8"/>
      </w:pPr>
      <w:r w:rsidRPr="00C13BDE">
        <w:t xml:space="preserve">Канализационный коллектор находится под землёй, на глубине от полутора до четырёх метров. Диаметр трубопровода составляет от </w:t>
      </w:r>
      <w:smartTag w:uri="urn:schemas-microsoft-com:office:smarttags" w:element="metricconverter">
        <w:smartTagPr>
          <w:attr w:name="ProductID" w:val="109 мм"/>
        </w:smartTagPr>
        <w:r w:rsidRPr="00C13BDE">
          <w:t>109 мм</w:t>
        </w:r>
      </w:smartTag>
      <w:r w:rsidRPr="00C13BDE">
        <w:t xml:space="preserve"> до </w:t>
      </w:r>
      <w:smartTag w:uri="urn:schemas-microsoft-com:office:smarttags" w:element="metricconverter">
        <w:smartTagPr>
          <w:attr w:name="ProductID" w:val="319 мм"/>
        </w:smartTagPr>
        <w:r w:rsidRPr="00C13BDE">
          <w:t>319 мм</w:t>
        </w:r>
      </w:smartTag>
      <w:r w:rsidRPr="00C13BDE">
        <w:t>, на канализационном коллекторе находится 350 колодцев.  Ливневая канализация в посёлке не предусмотрена. Сточная жидкость с производственных, административных и жилых домов поступают самотёком по канализационному коллектору на 2 промежуточные КНС № 2,3 последующей</w:t>
      </w:r>
      <w:r w:rsidR="00D4610F" w:rsidRPr="00C13BDE">
        <w:t xml:space="preserve"> перекачкой на основную КНС №4</w:t>
      </w:r>
      <w:r w:rsidRPr="00C13BDE">
        <w:t>. Затем насосом  по напорному коллектору подается на Очистные Сооружения.</w:t>
      </w:r>
      <w:r w:rsidR="00D4610F" w:rsidRPr="00C13BDE">
        <w:t xml:space="preserve"> </w:t>
      </w:r>
      <w:r w:rsidRPr="00C13BDE">
        <w:t xml:space="preserve"> Сооружения биологической очистки  в посёлке </w:t>
      </w:r>
      <w:r w:rsidR="00417949" w:rsidRPr="00C13BDE">
        <w:t xml:space="preserve">Новый Уоян </w:t>
      </w:r>
      <w:r w:rsidRPr="00C13BDE">
        <w:t>построены в 1987 году, производительностью 1400 м³/сут. С января 1987 года по август 1989 производились пуско-наладочные работы с устранением недостатков, после чего Очистные Сооружения были запущены в эксплуатацию. Проектом принята следующая схема очистки сточных вод:</w:t>
      </w:r>
    </w:p>
    <w:p w:rsidR="008F0CD7" w:rsidRPr="00C13BDE" w:rsidRDefault="008F0CD7" w:rsidP="00060CB0">
      <w:pPr>
        <w:pStyle w:val="aff8"/>
      </w:pPr>
      <w:r w:rsidRPr="00C13BDE">
        <w:t>-сточные воды по напорному трубопроводу поступают в камеру гашения напора;</w:t>
      </w:r>
    </w:p>
    <w:p w:rsidR="008F0CD7" w:rsidRPr="00C13BDE" w:rsidRDefault="008F0CD7" w:rsidP="00060CB0">
      <w:pPr>
        <w:pStyle w:val="aff8"/>
      </w:pPr>
      <w:r w:rsidRPr="00C13BDE">
        <w:t>- далее через решётку-дробилку (при её неисправности через решётку с ручным удалением отбросов) поступают в аэротенки продленной аэрации. В аэротенках смесь сточной жидкости и активного ила  аэрируются и подвергаются очистке;</w:t>
      </w:r>
    </w:p>
    <w:p w:rsidR="008F0CD7" w:rsidRPr="00C13BDE" w:rsidRDefault="008F0CD7" w:rsidP="00060CB0">
      <w:pPr>
        <w:pStyle w:val="aff8"/>
      </w:pPr>
      <w:r w:rsidRPr="00C13BDE">
        <w:t>-из аэротенков смесь активного ила и сточной жидкости поступает в отстойник, где происходит отделение ила от воды;</w:t>
      </w:r>
    </w:p>
    <w:p w:rsidR="008F0CD7" w:rsidRPr="00C13BDE" w:rsidRDefault="008F0CD7" w:rsidP="00060CB0">
      <w:pPr>
        <w:pStyle w:val="aff8"/>
      </w:pPr>
      <w:r w:rsidRPr="00C13BDE">
        <w:t>- из отстойника осветлённая вода поступает в мокрый колодец;</w:t>
      </w:r>
    </w:p>
    <w:p w:rsidR="008F0CD7" w:rsidRPr="00C13BDE" w:rsidRDefault="008F0CD7" w:rsidP="00060CB0">
      <w:pPr>
        <w:pStyle w:val="aff8"/>
      </w:pPr>
      <w:r w:rsidRPr="00C13BDE">
        <w:t xml:space="preserve">- с мокрого колодца насосами подаётся на фильтра доочистки (фильтрирующий песчано-гравийный слой </w:t>
      </w:r>
      <w:smartTag w:uri="urn:schemas-microsoft-com:office:smarttags" w:element="metricconverter">
        <w:smartTagPr>
          <w:attr w:name="ProductID" w:val="2,5 метра"/>
        </w:smartTagPr>
        <w:r w:rsidRPr="00C13BDE">
          <w:t>2,5 метра</w:t>
        </w:r>
      </w:smartTag>
      <w:r w:rsidRPr="00C13BDE">
        <w:t>);</w:t>
      </w:r>
    </w:p>
    <w:p w:rsidR="008F0CD7" w:rsidRPr="00C13BDE" w:rsidRDefault="008F0CD7" w:rsidP="00060CB0">
      <w:pPr>
        <w:pStyle w:val="aff8"/>
      </w:pPr>
      <w:r w:rsidRPr="00C13BDE">
        <w:t>- дочищенная вода поступает в контактный резервуар, где обеззараживается гипохлоридом натрия;</w:t>
      </w:r>
    </w:p>
    <w:p w:rsidR="008F0CD7" w:rsidRPr="00C13BDE" w:rsidRDefault="008F0CD7" w:rsidP="00060CB0">
      <w:pPr>
        <w:pStyle w:val="aff8"/>
      </w:pPr>
      <w:r w:rsidRPr="00C13BDE">
        <w:t>- через лоток поступает в колодец очищенной воды;</w:t>
      </w:r>
    </w:p>
    <w:p w:rsidR="008F0CD7" w:rsidRPr="00C13BDE" w:rsidRDefault="008F0CD7" w:rsidP="00060CB0">
      <w:pPr>
        <w:pStyle w:val="aff8"/>
      </w:pPr>
      <w:r w:rsidRPr="00C13BDE">
        <w:t>- по самотечному коллектору сбрасывается на рельеф, находящийся в 4-х километрах от очистных сооружений.</w:t>
      </w:r>
    </w:p>
    <w:p w:rsidR="008F0CD7" w:rsidRPr="00C13BDE" w:rsidRDefault="008F0CD7" w:rsidP="00060CB0">
      <w:pPr>
        <w:pStyle w:val="aff8"/>
      </w:pPr>
      <w:r w:rsidRPr="00C13BDE">
        <w:t>Избыточный ил сбрасывается на иловые площадки.</w:t>
      </w:r>
    </w:p>
    <w:p w:rsidR="005016D7" w:rsidRPr="00C13BDE" w:rsidRDefault="008F0CD7" w:rsidP="00060CB0">
      <w:pPr>
        <w:pStyle w:val="aff8"/>
      </w:pPr>
      <w:r w:rsidRPr="00C13BDE">
        <w:t>Аварийный сброс за весь период работы ни разу не производился</w:t>
      </w:r>
      <w:r w:rsidR="00ED39A4">
        <w:t>.</w:t>
      </w:r>
    </w:p>
    <w:p w:rsidR="005016D7" w:rsidRPr="00C13BDE" w:rsidRDefault="005016D7" w:rsidP="00060CB0">
      <w:pPr>
        <w:pStyle w:val="aff8"/>
      </w:pPr>
      <w:r w:rsidRPr="00C13BDE">
        <w:t xml:space="preserve">На территории </w:t>
      </w:r>
      <w:r w:rsidR="004678FF" w:rsidRPr="00C13BDE">
        <w:t>городского поселения</w:t>
      </w:r>
      <w:r w:rsidRPr="00C13BDE">
        <w:t xml:space="preserve"> требуется провести капитальный ремонт очистных сооружений п. </w:t>
      </w:r>
      <w:r w:rsidR="008F0CD7" w:rsidRPr="00C13BDE">
        <w:t>Новый Уоян</w:t>
      </w:r>
    </w:p>
    <w:p w:rsidR="008F0CD7" w:rsidRPr="00C13BDE" w:rsidRDefault="005016D7" w:rsidP="00060CB0">
      <w:pPr>
        <w:pStyle w:val="aff8"/>
      </w:pPr>
      <w:r w:rsidRPr="00C13BDE">
        <w:t>Ремонт и улучшение санитарно-технического состояния водопроводно-канализационных объектов позволит улучшить санитарно-эпидемиологическую обстановку в районе, снизить потери воды при ее передаче потребителям, сократить расход электрической эн</w:t>
      </w:r>
      <w:r w:rsidR="003D75B6" w:rsidRPr="00C13BDE">
        <w:t>ергии на подъем воды из скважин</w:t>
      </w:r>
      <w:r w:rsidRPr="00C13BDE">
        <w:t xml:space="preserve">, улучшить экологическую ситуацию </w:t>
      </w:r>
      <w:r w:rsidR="003D75B6" w:rsidRPr="00C13BDE">
        <w:t>поселка</w:t>
      </w:r>
      <w:r w:rsidRPr="00C13BDE">
        <w:t>.</w:t>
      </w:r>
    </w:p>
    <w:p w:rsidR="005016D7" w:rsidRPr="00C13BDE" w:rsidRDefault="005016D7" w:rsidP="005016D7">
      <w:pPr>
        <w:ind w:firstLine="539"/>
        <w:jc w:val="both"/>
        <w:rPr>
          <w:szCs w:val="28"/>
        </w:rPr>
      </w:pPr>
      <w:r w:rsidRPr="00C13BDE">
        <w:rPr>
          <w:szCs w:val="28"/>
        </w:rPr>
        <w:t xml:space="preserve">      </w:t>
      </w:r>
    </w:p>
    <w:p w:rsidR="005016D7" w:rsidRPr="00C13BDE" w:rsidRDefault="005016D7" w:rsidP="005016D7">
      <w:pPr>
        <w:jc w:val="both"/>
      </w:pPr>
    </w:p>
    <w:p w:rsidR="005016D7" w:rsidRPr="00060CB0" w:rsidRDefault="005016D7" w:rsidP="005016D7">
      <w:pPr>
        <w:pStyle w:val="20"/>
        <w:rPr>
          <w:b/>
          <w:bCs/>
          <w:i w:val="0"/>
          <w:szCs w:val="28"/>
        </w:rPr>
      </w:pPr>
      <w:bookmarkStart w:id="11" w:name="_Toc301361012"/>
      <w:r w:rsidRPr="00060CB0">
        <w:rPr>
          <w:b/>
          <w:bCs/>
          <w:i w:val="0"/>
          <w:szCs w:val="28"/>
        </w:rPr>
        <w:t>Сбор и утилизация ТБО</w:t>
      </w:r>
      <w:bookmarkEnd w:id="11"/>
    </w:p>
    <w:p w:rsidR="005016D7" w:rsidRPr="00C13BDE" w:rsidRDefault="005016D7" w:rsidP="005016D7">
      <w:pPr>
        <w:jc w:val="both"/>
        <w:rPr>
          <w:szCs w:val="28"/>
        </w:rPr>
      </w:pPr>
    </w:p>
    <w:p w:rsidR="005016D7" w:rsidRPr="00C13BDE" w:rsidRDefault="005016D7" w:rsidP="00060CB0">
      <w:pPr>
        <w:pStyle w:val="aff8"/>
      </w:pPr>
      <w:r w:rsidRPr="00C13BDE">
        <w:t xml:space="preserve"> В поселк</w:t>
      </w:r>
      <w:r w:rsidR="009F795A" w:rsidRPr="00C13BDE">
        <w:t xml:space="preserve">е </w:t>
      </w:r>
      <w:r w:rsidR="003D75B6" w:rsidRPr="00C13BDE">
        <w:t xml:space="preserve">Новый Уоян </w:t>
      </w:r>
      <w:r w:rsidRPr="00C13BDE">
        <w:t xml:space="preserve"> </w:t>
      </w:r>
      <w:r w:rsidR="009F795A" w:rsidRPr="00C13BDE">
        <w:t>строительство полигона</w:t>
      </w:r>
      <w:r w:rsidRPr="00C13BDE">
        <w:t xml:space="preserve"> не завершено. Проектные материалы и исполнительная документация утеряны. В связи с этим данные объекты не переданы</w:t>
      </w:r>
      <w:r w:rsidR="009F795A" w:rsidRPr="00C13BDE">
        <w:t xml:space="preserve"> в собственность муниципалитета</w:t>
      </w:r>
      <w:r w:rsidRPr="00C13BDE">
        <w:t>, и являются несанкционированными</w:t>
      </w:r>
      <w:r w:rsidR="000625F8" w:rsidRPr="00C13BDE">
        <w:t>. В настоящее время начат</w:t>
      </w:r>
      <w:r w:rsidRPr="00C13BDE">
        <w:t xml:space="preserve"> процесс их документального оформления. </w:t>
      </w:r>
    </w:p>
    <w:p w:rsidR="005016D7" w:rsidRPr="00C13BDE" w:rsidRDefault="005016D7" w:rsidP="00060CB0">
      <w:pPr>
        <w:pStyle w:val="aff8"/>
      </w:pPr>
      <w:r w:rsidRPr="00C13BDE">
        <w:t xml:space="preserve">Для нормального содержания </w:t>
      </w:r>
      <w:r w:rsidR="000625F8" w:rsidRPr="00C13BDE">
        <w:t>полигонов по утилизации ТБО</w:t>
      </w:r>
      <w:r w:rsidRPr="00C13BDE">
        <w:t>,</w:t>
      </w:r>
      <w:r w:rsidR="000625F8" w:rsidRPr="00C13BDE">
        <w:t xml:space="preserve"> поселению, как и всему району </w:t>
      </w:r>
      <w:r w:rsidRPr="00C13BDE">
        <w:t>требу</w:t>
      </w:r>
      <w:r w:rsidR="000625F8" w:rsidRPr="00C13BDE">
        <w:t>ются серьезные средства, которыми бюджет</w:t>
      </w:r>
      <w:r w:rsidRPr="00C13BDE">
        <w:t xml:space="preserve"> поселений не </w:t>
      </w:r>
      <w:r w:rsidR="000625F8" w:rsidRPr="00C13BDE">
        <w:t>располагает</w:t>
      </w:r>
      <w:r w:rsidR="00C97385" w:rsidRPr="00C13BDE">
        <w:t>.</w:t>
      </w:r>
    </w:p>
    <w:p w:rsidR="005016D7" w:rsidRPr="00C13BDE" w:rsidRDefault="00C97385" w:rsidP="00060CB0">
      <w:pPr>
        <w:pStyle w:val="aff8"/>
      </w:pPr>
      <w:r w:rsidRPr="00C13BDE">
        <w:t>В федеральных и</w:t>
      </w:r>
      <w:r w:rsidR="005016D7" w:rsidRPr="00C13BDE">
        <w:t xml:space="preserve"> республиканских целевых программах вопросы строительства и реконструкции природоохранных объектов не были отражены. В связи с этим, настоящая программа на основе анализа сложившейся ситуации, состояния материальной базы ЖКХ и с учетом рыночного характера ведущихся и предстоящих реформ намерена разработать и предложить мероприятия по коренной модернизации,  в том числе, и природоохранного оборудования.</w:t>
      </w:r>
    </w:p>
    <w:p w:rsidR="005016D7" w:rsidRPr="00C13BDE" w:rsidRDefault="005016D7" w:rsidP="005016D7">
      <w:pPr>
        <w:ind w:firstLine="708"/>
        <w:jc w:val="both"/>
        <w:rPr>
          <w:szCs w:val="28"/>
        </w:rPr>
      </w:pPr>
    </w:p>
    <w:p w:rsidR="005016D7" w:rsidRPr="00060CB0" w:rsidRDefault="005016D7" w:rsidP="005016D7">
      <w:pPr>
        <w:pStyle w:val="20"/>
        <w:rPr>
          <w:b/>
          <w:bCs/>
          <w:i w:val="0"/>
          <w:szCs w:val="28"/>
        </w:rPr>
      </w:pPr>
      <w:bookmarkStart w:id="12" w:name="_Toc301361013"/>
      <w:r w:rsidRPr="00060CB0">
        <w:rPr>
          <w:b/>
          <w:bCs/>
          <w:i w:val="0"/>
          <w:noProof/>
          <w:szCs w:val="28"/>
        </w:rPr>
        <w:t>Электроснабжение</w:t>
      </w:r>
      <w:bookmarkEnd w:id="12"/>
    </w:p>
    <w:p w:rsidR="005016D7" w:rsidRPr="00C13BDE" w:rsidRDefault="005016D7" w:rsidP="005016D7">
      <w:pPr>
        <w:rPr>
          <w:szCs w:val="28"/>
        </w:rPr>
      </w:pPr>
      <w:r w:rsidRPr="00C13BDE">
        <w:rPr>
          <w:szCs w:val="28"/>
        </w:rPr>
        <w:tab/>
      </w:r>
    </w:p>
    <w:p w:rsidR="005016D7" w:rsidRPr="00C13BDE" w:rsidRDefault="005016D7" w:rsidP="00060CB0">
      <w:pPr>
        <w:pStyle w:val="aff8"/>
      </w:pPr>
      <w:r w:rsidRPr="00C13BDE">
        <w:t>Район снабжается электроэнергией ЛЭП 220 кВ. Поставщиком электроэнергии  является ОАО «Бурятэнергосбыт», транспорт электрической энергии осуществляет ОАО «МРСК Сибири». Районом потребляется до 36 млн. кВт.ч. в год, в т. ч. населением - 13 млн. кВт.ч.</w:t>
      </w:r>
    </w:p>
    <w:p w:rsidR="005016D7" w:rsidRPr="00C13BDE" w:rsidRDefault="005016D7" w:rsidP="00060CB0">
      <w:pPr>
        <w:pStyle w:val="aff8"/>
      </w:pPr>
      <w:r w:rsidRPr="00C13BDE">
        <w:tab/>
        <w:t>Состав электрооборудования, находящегося на балансе МО «Северо-Байкальский район» представлен в Таблице 3.</w:t>
      </w:r>
    </w:p>
    <w:p w:rsidR="005016D7" w:rsidRPr="00C13BDE" w:rsidRDefault="005016D7" w:rsidP="005016D7">
      <w:pPr>
        <w:jc w:val="right"/>
        <w:rPr>
          <w:szCs w:val="28"/>
        </w:rPr>
      </w:pPr>
      <w:r w:rsidRPr="00C13BDE">
        <w:rPr>
          <w:szCs w:val="28"/>
        </w:rPr>
        <w:t>Таблица 3.</w:t>
      </w:r>
    </w:p>
    <w:p w:rsidR="005016D7" w:rsidRPr="00C13BDE" w:rsidRDefault="005016D7" w:rsidP="005016D7">
      <w:pPr>
        <w:jc w:val="both"/>
        <w:rPr>
          <w:rFonts w:ascii="AGBenguiatCyr-Bold" w:hAnsi="AGBenguiatCyr-Bold"/>
          <w:szCs w:val="28"/>
        </w:rPr>
      </w:pPr>
    </w:p>
    <w:tbl>
      <w:tblPr>
        <w:tblW w:w="9927" w:type="dxa"/>
        <w:jc w:val="center"/>
        <w:tblInd w:w="88" w:type="dxa"/>
        <w:tblLayout w:type="fixed"/>
        <w:tblLook w:val="0000" w:firstRow="0" w:lastRow="0" w:firstColumn="0" w:lastColumn="0" w:noHBand="0" w:noVBand="0"/>
      </w:tblPr>
      <w:tblGrid>
        <w:gridCol w:w="787"/>
        <w:gridCol w:w="5873"/>
        <w:gridCol w:w="1620"/>
        <w:gridCol w:w="1647"/>
      </w:tblGrid>
      <w:tr w:rsidR="005016D7" w:rsidRPr="00C13BDE" w:rsidTr="005016D7">
        <w:trPr>
          <w:trHeight w:val="585"/>
          <w:jc w:val="center"/>
        </w:trPr>
        <w:tc>
          <w:tcPr>
            <w:tcW w:w="9927" w:type="dxa"/>
            <w:gridSpan w:val="4"/>
            <w:tcBorders>
              <w:top w:val="nil"/>
              <w:left w:val="nil"/>
              <w:bottom w:val="nil"/>
              <w:right w:val="nil"/>
            </w:tcBorders>
            <w:shd w:val="clear" w:color="auto" w:fill="auto"/>
            <w:vAlign w:val="bottom"/>
          </w:tcPr>
          <w:p w:rsidR="005016D7" w:rsidRPr="00C13BDE" w:rsidRDefault="005016D7" w:rsidP="00060CB0">
            <w:pPr>
              <w:jc w:val="center"/>
              <w:rPr>
                <w:szCs w:val="28"/>
              </w:rPr>
            </w:pPr>
            <w:r w:rsidRPr="00C13BDE">
              <w:rPr>
                <w:szCs w:val="28"/>
              </w:rPr>
              <w:t>Состав электрооборудования, находящегося на балансе МО «Северо-Байкальский район»</w:t>
            </w:r>
          </w:p>
        </w:tc>
      </w:tr>
      <w:tr w:rsidR="005016D7" w:rsidRPr="00C13BDE" w:rsidTr="005016D7">
        <w:trPr>
          <w:trHeight w:val="255"/>
          <w:jc w:val="center"/>
        </w:trPr>
        <w:tc>
          <w:tcPr>
            <w:tcW w:w="787" w:type="dxa"/>
            <w:tcBorders>
              <w:top w:val="nil"/>
              <w:left w:val="nil"/>
              <w:bottom w:val="double" w:sz="4" w:space="0" w:color="auto"/>
              <w:right w:val="nil"/>
            </w:tcBorders>
            <w:shd w:val="clear" w:color="auto" w:fill="auto"/>
            <w:noWrap/>
            <w:vAlign w:val="bottom"/>
          </w:tcPr>
          <w:p w:rsidR="005016D7" w:rsidRPr="00C13BDE" w:rsidRDefault="005016D7" w:rsidP="005016D7"/>
        </w:tc>
        <w:tc>
          <w:tcPr>
            <w:tcW w:w="5873" w:type="dxa"/>
            <w:tcBorders>
              <w:top w:val="nil"/>
              <w:left w:val="nil"/>
              <w:bottom w:val="double" w:sz="4" w:space="0" w:color="auto"/>
              <w:right w:val="nil"/>
            </w:tcBorders>
            <w:shd w:val="clear" w:color="auto" w:fill="auto"/>
            <w:noWrap/>
            <w:vAlign w:val="bottom"/>
          </w:tcPr>
          <w:p w:rsidR="005016D7" w:rsidRPr="00C13BDE" w:rsidRDefault="005016D7" w:rsidP="005016D7"/>
        </w:tc>
        <w:tc>
          <w:tcPr>
            <w:tcW w:w="1620" w:type="dxa"/>
            <w:tcBorders>
              <w:top w:val="nil"/>
              <w:left w:val="nil"/>
              <w:bottom w:val="double" w:sz="4" w:space="0" w:color="auto"/>
              <w:right w:val="nil"/>
            </w:tcBorders>
            <w:shd w:val="clear" w:color="auto" w:fill="auto"/>
            <w:noWrap/>
            <w:vAlign w:val="bottom"/>
          </w:tcPr>
          <w:p w:rsidR="005016D7" w:rsidRPr="00C13BDE" w:rsidRDefault="005016D7" w:rsidP="005016D7"/>
        </w:tc>
        <w:tc>
          <w:tcPr>
            <w:tcW w:w="1647" w:type="dxa"/>
            <w:tcBorders>
              <w:top w:val="nil"/>
              <w:left w:val="nil"/>
              <w:bottom w:val="double" w:sz="4" w:space="0" w:color="auto"/>
              <w:right w:val="nil"/>
            </w:tcBorders>
            <w:shd w:val="clear" w:color="auto" w:fill="auto"/>
            <w:noWrap/>
            <w:vAlign w:val="bottom"/>
          </w:tcPr>
          <w:p w:rsidR="005016D7" w:rsidRPr="00C13BDE" w:rsidRDefault="005016D7" w:rsidP="005016D7"/>
        </w:tc>
      </w:tr>
      <w:tr w:rsidR="005016D7" w:rsidRPr="00C13BDE" w:rsidTr="005016D7">
        <w:trPr>
          <w:trHeight w:val="765"/>
          <w:jc w:val="center"/>
        </w:trPr>
        <w:tc>
          <w:tcPr>
            <w:tcW w:w="787" w:type="dxa"/>
            <w:tcBorders>
              <w:top w:val="double" w:sz="4" w:space="0" w:color="auto"/>
              <w:left w:val="double" w:sz="4"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 п/п</w:t>
            </w:r>
          </w:p>
        </w:tc>
        <w:tc>
          <w:tcPr>
            <w:tcW w:w="5873" w:type="dxa"/>
            <w:tcBorders>
              <w:top w:val="double" w:sz="4"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Наименование</w:t>
            </w:r>
          </w:p>
        </w:tc>
        <w:tc>
          <w:tcPr>
            <w:tcW w:w="1620" w:type="dxa"/>
            <w:tcBorders>
              <w:top w:val="double" w:sz="4"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Единица измерения</w:t>
            </w:r>
          </w:p>
        </w:tc>
        <w:tc>
          <w:tcPr>
            <w:tcW w:w="1647" w:type="dxa"/>
            <w:tcBorders>
              <w:top w:val="double" w:sz="4" w:space="0" w:color="auto"/>
              <w:left w:val="single" w:sz="6" w:space="0" w:color="auto"/>
              <w:bottom w:val="single" w:sz="6" w:space="0" w:color="auto"/>
              <w:right w:val="double" w:sz="4" w:space="0" w:color="auto"/>
            </w:tcBorders>
            <w:shd w:val="clear" w:color="auto" w:fill="auto"/>
            <w:vAlign w:val="center"/>
          </w:tcPr>
          <w:p w:rsidR="005016D7" w:rsidRPr="00C13BDE" w:rsidRDefault="005016D7" w:rsidP="005016D7">
            <w:pPr>
              <w:rPr>
                <w:szCs w:val="28"/>
              </w:rPr>
            </w:pPr>
            <w:r w:rsidRPr="00C13BDE">
              <w:rPr>
                <w:szCs w:val="28"/>
              </w:rPr>
              <w:t>Количество</w:t>
            </w:r>
          </w:p>
        </w:tc>
      </w:tr>
      <w:tr w:rsidR="005016D7" w:rsidRPr="00C13BDE" w:rsidTr="005016D7">
        <w:trPr>
          <w:trHeight w:val="255"/>
          <w:jc w:val="center"/>
        </w:trPr>
        <w:tc>
          <w:tcPr>
            <w:tcW w:w="787" w:type="dxa"/>
            <w:tcBorders>
              <w:top w:val="single" w:sz="6" w:space="0" w:color="auto"/>
              <w:left w:val="double" w:sz="4"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1.</w:t>
            </w:r>
          </w:p>
        </w:tc>
        <w:tc>
          <w:tcPr>
            <w:tcW w:w="5873"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Протяженность ВЛ-10 Кв</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км.</w:t>
            </w:r>
          </w:p>
        </w:tc>
        <w:tc>
          <w:tcPr>
            <w:tcW w:w="1647" w:type="dxa"/>
            <w:tcBorders>
              <w:top w:val="single" w:sz="6" w:space="0" w:color="auto"/>
              <w:left w:val="single" w:sz="6" w:space="0" w:color="auto"/>
              <w:bottom w:val="single" w:sz="6" w:space="0" w:color="auto"/>
              <w:right w:val="double" w:sz="4" w:space="0" w:color="auto"/>
            </w:tcBorders>
            <w:shd w:val="clear" w:color="auto" w:fill="auto"/>
            <w:vAlign w:val="center"/>
          </w:tcPr>
          <w:p w:rsidR="005016D7" w:rsidRPr="00C13BDE" w:rsidRDefault="005016D7" w:rsidP="005016D7">
            <w:pPr>
              <w:rPr>
                <w:szCs w:val="28"/>
              </w:rPr>
            </w:pPr>
            <w:r w:rsidRPr="00C13BDE">
              <w:rPr>
                <w:szCs w:val="28"/>
              </w:rPr>
              <w:t>89</w:t>
            </w:r>
          </w:p>
        </w:tc>
      </w:tr>
      <w:tr w:rsidR="005016D7" w:rsidRPr="00C13BDE" w:rsidTr="005016D7">
        <w:trPr>
          <w:trHeight w:val="255"/>
          <w:jc w:val="center"/>
        </w:trPr>
        <w:tc>
          <w:tcPr>
            <w:tcW w:w="787" w:type="dxa"/>
            <w:tcBorders>
              <w:top w:val="single" w:sz="6" w:space="0" w:color="auto"/>
              <w:left w:val="double" w:sz="4"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2.</w:t>
            </w:r>
          </w:p>
        </w:tc>
        <w:tc>
          <w:tcPr>
            <w:tcW w:w="5873"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Протяженность ВЛ-0,4 Кв</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км.</w:t>
            </w:r>
          </w:p>
        </w:tc>
        <w:tc>
          <w:tcPr>
            <w:tcW w:w="1647" w:type="dxa"/>
            <w:tcBorders>
              <w:top w:val="single" w:sz="6" w:space="0" w:color="auto"/>
              <w:left w:val="single" w:sz="6" w:space="0" w:color="auto"/>
              <w:bottom w:val="single" w:sz="6" w:space="0" w:color="auto"/>
              <w:right w:val="double" w:sz="4" w:space="0" w:color="auto"/>
            </w:tcBorders>
            <w:shd w:val="clear" w:color="auto" w:fill="auto"/>
            <w:vAlign w:val="center"/>
          </w:tcPr>
          <w:p w:rsidR="005016D7" w:rsidRPr="00C13BDE" w:rsidRDefault="005016D7" w:rsidP="005016D7">
            <w:pPr>
              <w:rPr>
                <w:szCs w:val="28"/>
              </w:rPr>
            </w:pPr>
            <w:r w:rsidRPr="00C13BDE">
              <w:rPr>
                <w:szCs w:val="28"/>
              </w:rPr>
              <w:t>195,9</w:t>
            </w:r>
          </w:p>
        </w:tc>
      </w:tr>
      <w:tr w:rsidR="005016D7" w:rsidRPr="00C13BDE" w:rsidTr="005016D7">
        <w:trPr>
          <w:trHeight w:val="510"/>
          <w:jc w:val="center"/>
        </w:trPr>
        <w:tc>
          <w:tcPr>
            <w:tcW w:w="787" w:type="dxa"/>
            <w:tcBorders>
              <w:top w:val="single" w:sz="6" w:space="0" w:color="auto"/>
              <w:left w:val="double" w:sz="4"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3.</w:t>
            </w:r>
          </w:p>
        </w:tc>
        <w:tc>
          <w:tcPr>
            <w:tcW w:w="5873"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Однотрансформаторные подстанции 10/0,4 Кв</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шт.</w:t>
            </w:r>
          </w:p>
        </w:tc>
        <w:tc>
          <w:tcPr>
            <w:tcW w:w="1647" w:type="dxa"/>
            <w:tcBorders>
              <w:top w:val="single" w:sz="6" w:space="0" w:color="auto"/>
              <w:left w:val="single" w:sz="6" w:space="0" w:color="auto"/>
              <w:bottom w:val="single" w:sz="6" w:space="0" w:color="auto"/>
              <w:right w:val="double" w:sz="4" w:space="0" w:color="auto"/>
            </w:tcBorders>
            <w:shd w:val="clear" w:color="auto" w:fill="auto"/>
            <w:vAlign w:val="center"/>
          </w:tcPr>
          <w:p w:rsidR="005016D7" w:rsidRPr="00C13BDE" w:rsidRDefault="005016D7" w:rsidP="005016D7">
            <w:pPr>
              <w:rPr>
                <w:szCs w:val="28"/>
              </w:rPr>
            </w:pPr>
            <w:r w:rsidRPr="00C13BDE">
              <w:rPr>
                <w:szCs w:val="28"/>
              </w:rPr>
              <w:t>105</w:t>
            </w:r>
          </w:p>
        </w:tc>
      </w:tr>
      <w:tr w:rsidR="005016D7" w:rsidRPr="00C13BDE" w:rsidTr="005016D7">
        <w:trPr>
          <w:trHeight w:val="510"/>
          <w:jc w:val="center"/>
        </w:trPr>
        <w:tc>
          <w:tcPr>
            <w:tcW w:w="787" w:type="dxa"/>
            <w:tcBorders>
              <w:top w:val="single" w:sz="6" w:space="0" w:color="auto"/>
              <w:left w:val="double" w:sz="4"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4.</w:t>
            </w:r>
          </w:p>
        </w:tc>
        <w:tc>
          <w:tcPr>
            <w:tcW w:w="5873"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Двухтрансформаторные подстанции 10/0,4 Кв</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шт.</w:t>
            </w:r>
          </w:p>
        </w:tc>
        <w:tc>
          <w:tcPr>
            <w:tcW w:w="1647" w:type="dxa"/>
            <w:tcBorders>
              <w:top w:val="single" w:sz="6" w:space="0" w:color="auto"/>
              <w:left w:val="single" w:sz="6" w:space="0" w:color="auto"/>
              <w:bottom w:val="single" w:sz="6" w:space="0" w:color="auto"/>
              <w:right w:val="double" w:sz="4" w:space="0" w:color="auto"/>
            </w:tcBorders>
            <w:shd w:val="clear" w:color="auto" w:fill="auto"/>
            <w:vAlign w:val="center"/>
          </w:tcPr>
          <w:p w:rsidR="005016D7" w:rsidRPr="00C13BDE" w:rsidRDefault="005016D7" w:rsidP="005016D7">
            <w:pPr>
              <w:rPr>
                <w:szCs w:val="28"/>
              </w:rPr>
            </w:pPr>
            <w:r w:rsidRPr="00C13BDE">
              <w:rPr>
                <w:szCs w:val="28"/>
              </w:rPr>
              <w:t>19</w:t>
            </w:r>
          </w:p>
        </w:tc>
      </w:tr>
      <w:tr w:rsidR="005016D7" w:rsidRPr="00C13BDE" w:rsidTr="005016D7">
        <w:trPr>
          <w:trHeight w:val="765"/>
          <w:jc w:val="center"/>
        </w:trPr>
        <w:tc>
          <w:tcPr>
            <w:tcW w:w="787" w:type="dxa"/>
            <w:tcBorders>
              <w:top w:val="single" w:sz="6" w:space="0" w:color="auto"/>
              <w:left w:val="double" w:sz="4" w:space="0" w:color="auto"/>
              <w:bottom w:val="double" w:sz="4"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5.</w:t>
            </w:r>
          </w:p>
        </w:tc>
        <w:tc>
          <w:tcPr>
            <w:tcW w:w="5873" w:type="dxa"/>
            <w:tcBorders>
              <w:top w:val="single" w:sz="6" w:space="0" w:color="auto"/>
              <w:left w:val="single" w:sz="6" w:space="0" w:color="auto"/>
              <w:bottom w:val="double" w:sz="4"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Суммарная мощность трансформаторных подстанций</w:t>
            </w:r>
          </w:p>
        </w:tc>
        <w:tc>
          <w:tcPr>
            <w:tcW w:w="1620" w:type="dxa"/>
            <w:tcBorders>
              <w:top w:val="single" w:sz="6" w:space="0" w:color="auto"/>
              <w:left w:val="single" w:sz="6" w:space="0" w:color="auto"/>
              <w:bottom w:val="double" w:sz="4"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Ква</w:t>
            </w:r>
          </w:p>
        </w:tc>
        <w:tc>
          <w:tcPr>
            <w:tcW w:w="1647" w:type="dxa"/>
            <w:tcBorders>
              <w:top w:val="single" w:sz="6" w:space="0" w:color="auto"/>
              <w:left w:val="single" w:sz="6" w:space="0" w:color="auto"/>
              <w:bottom w:val="double" w:sz="4" w:space="0" w:color="auto"/>
              <w:right w:val="double" w:sz="4" w:space="0" w:color="auto"/>
            </w:tcBorders>
            <w:shd w:val="clear" w:color="auto" w:fill="auto"/>
            <w:vAlign w:val="center"/>
          </w:tcPr>
          <w:p w:rsidR="005016D7" w:rsidRPr="00C13BDE" w:rsidRDefault="005016D7" w:rsidP="005016D7">
            <w:pPr>
              <w:rPr>
                <w:szCs w:val="28"/>
              </w:rPr>
            </w:pPr>
            <w:r w:rsidRPr="00C13BDE">
              <w:rPr>
                <w:szCs w:val="28"/>
              </w:rPr>
              <w:t>48052</w:t>
            </w:r>
          </w:p>
        </w:tc>
      </w:tr>
    </w:tbl>
    <w:p w:rsidR="005016D7" w:rsidRPr="00C13BDE" w:rsidRDefault="005016D7" w:rsidP="005016D7">
      <w:pPr>
        <w:ind w:firstLine="708"/>
        <w:jc w:val="both"/>
        <w:rPr>
          <w:szCs w:val="28"/>
        </w:rPr>
      </w:pPr>
    </w:p>
    <w:p w:rsidR="005016D7" w:rsidRPr="00C13BDE" w:rsidRDefault="005016D7" w:rsidP="00060CB0">
      <w:pPr>
        <w:pStyle w:val="aff8"/>
      </w:pPr>
      <w:r w:rsidRPr="00C13BDE">
        <w:t xml:space="preserve">Потребление электрической энергии за 2010 год по </w:t>
      </w:r>
      <w:r w:rsidR="004678FF" w:rsidRPr="00C13BDE">
        <w:t>городскому поселению п.</w:t>
      </w:r>
      <w:r w:rsidR="00C97385" w:rsidRPr="00C13BDE">
        <w:t>Новый Уоян</w:t>
      </w:r>
      <w:r w:rsidRPr="00C13BDE">
        <w:t xml:space="preserve"> составило </w:t>
      </w:r>
      <w:r w:rsidR="004E389F" w:rsidRPr="00C13BDE">
        <w:t>5212,3</w:t>
      </w:r>
      <w:r w:rsidRPr="00C13BDE">
        <w:t xml:space="preserve"> тыс.кВт*час, в том числе:</w:t>
      </w:r>
    </w:p>
    <w:p w:rsidR="005016D7" w:rsidRPr="00C13BDE" w:rsidRDefault="005016D7" w:rsidP="00060CB0">
      <w:pPr>
        <w:pStyle w:val="aff8"/>
      </w:pPr>
      <w:r w:rsidRPr="00C13BDE">
        <w:t xml:space="preserve">- на выработку и транспортировку тепловой энергии – </w:t>
      </w:r>
      <w:r w:rsidR="004E389F" w:rsidRPr="00C13BDE">
        <w:t>3966</w:t>
      </w:r>
      <w:r w:rsidRPr="00C13BDE">
        <w:t xml:space="preserve"> тыс.кВт*час, </w:t>
      </w:r>
    </w:p>
    <w:p w:rsidR="005016D7" w:rsidRPr="00C13BDE" w:rsidRDefault="005016D7" w:rsidP="00060CB0">
      <w:pPr>
        <w:pStyle w:val="aff8"/>
      </w:pPr>
      <w:r w:rsidRPr="00C13BDE">
        <w:t xml:space="preserve">- на подъем и транспортировку воды – </w:t>
      </w:r>
      <w:r w:rsidR="004E389F" w:rsidRPr="00C13BDE">
        <w:t>590</w:t>
      </w:r>
      <w:r w:rsidRPr="00C13BDE">
        <w:t xml:space="preserve"> тыс.кВт*час,</w:t>
      </w:r>
    </w:p>
    <w:p w:rsidR="005016D7" w:rsidRPr="00C13BDE" w:rsidRDefault="005016D7" w:rsidP="00060CB0">
      <w:pPr>
        <w:pStyle w:val="aff8"/>
      </w:pPr>
      <w:r w:rsidRPr="00C13BDE">
        <w:t xml:space="preserve">- на перекачку и очистку сточных вод – </w:t>
      </w:r>
      <w:r w:rsidR="004E389F" w:rsidRPr="00C13BDE">
        <w:t>656,3</w:t>
      </w:r>
      <w:r w:rsidRPr="00C13BDE">
        <w:t xml:space="preserve"> тыс.кВт*час, </w:t>
      </w:r>
    </w:p>
    <w:p w:rsidR="005016D7" w:rsidRPr="00C13BDE" w:rsidRDefault="005016D7" w:rsidP="00060CB0">
      <w:pPr>
        <w:pStyle w:val="aff8"/>
      </w:pPr>
      <w:r w:rsidRPr="00C13BDE">
        <w:t>Энергозатратность производства определяется постоянно возрастающей долей устаревших производственных фондов, изношенностью оборудования, нехваткой квалифицированных кадров в области энергосбережения.</w:t>
      </w:r>
    </w:p>
    <w:p w:rsidR="005016D7" w:rsidRPr="00C13BDE" w:rsidRDefault="005016D7" w:rsidP="00060CB0">
      <w:pPr>
        <w:pStyle w:val="aff8"/>
      </w:pPr>
      <w:r w:rsidRPr="00C13BDE">
        <w:t xml:space="preserve">Не использование энергосберегающей техники, приборов учета расхода энергоресурсов, специальных материалов вызвано недостаточным финансированием из бюджетных и внебюджетных источников. Недостаточностью  информационной базы, средств предприятий, сложностью получения кредитов на приемлемых условиях. </w:t>
      </w:r>
    </w:p>
    <w:p w:rsidR="005016D7" w:rsidRPr="00C13BDE" w:rsidRDefault="005016D7" w:rsidP="00060CB0">
      <w:pPr>
        <w:pStyle w:val="aff8"/>
      </w:pPr>
      <w:r w:rsidRPr="00C13BDE">
        <w:tab/>
        <w:t>Основными направлениями уменьшения технических и коммерческих потерь  электрической энергии на сегодняшний день являются:</w:t>
      </w:r>
    </w:p>
    <w:p w:rsidR="005016D7" w:rsidRPr="00C13BDE" w:rsidRDefault="005016D7" w:rsidP="00060CB0">
      <w:pPr>
        <w:pStyle w:val="aff8"/>
      </w:pPr>
      <w:r w:rsidRPr="00C13BDE">
        <w:t>1. Реконструкция электрических сетей и электрического оборудования напряжением 0,4 кВ;</w:t>
      </w:r>
    </w:p>
    <w:p w:rsidR="005016D7" w:rsidRPr="00C13BDE" w:rsidRDefault="005016D7" w:rsidP="00060CB0">
      <w:pPr>
        <w:pStyle w:val="aff8"/>
      </w:pPr>
      <w:r w:rsidRPr="00C13BDE">
        <w:t>2. Замена устаревшего парка индукционных приборов учета электрической энергии на современные электронные цифровые приборы учета;</w:t>
      </w:r>
    </w:p>
    <w:p w:rsidR="005016D7" w:rsidRPr="00C13BDE" w:rsidRDefault="005016D7" w:rsidP="00060CB0">
      <w:pPr>
        <w:pStyle w:val="aff8"/>
      </w:pPr>
      <w:r w:rsidRPr="00C13BDE">
        <w:t>3. Оснащение электрических установок напряжением 0,4 кВ техническим учетом потребления электрической энергии;</w:t>
      </w:r>
    </w:p>
    <w:p w:rsidR="005016D7" w:rsidRPr="00C13BDE" w:rsidRDefault="005016D7" w:rsidP="00060CB0">
      <w:pPr>
        <w:pStyle w:val="aff8"/>
      </w:pPr>
      <w:r w:rsidRPr="00C13BDE">
        <w:t>4. Установка резервных источников питания, увеличение мощности трансформаторных подстанций.</w:t>
      </w:r>
    </w:p>
    <w:p w:rsidR="00EC013D" w:rsidRPr="00C13BDE" w:rsidRDefault="00EC013D" w:rsidP="00060CB0">
      <w:pPr>
        <w:pStyle w:val="aff8"/>
        <w:rPr>
          <w:bCs/>
        </w:rPr>
      </w:pPr>
      <w:r w:rsidRPr="00C13BDE">
        <w:rPr>
          <w:bCs/>
        </w:rPr>
        <w:t xml:space="preserve">Прогноз электропотребления и объема реализации продукции, </w:t>
      </w:r>
    </w:p>
    <w:p w:rsidR="00EC013D" w:rsidRPr="00C13BDE" w:rsidRDefault="00EC013D" w:rsidP="00060CB0">
      <w:pPr>
        <w:pStyle w:val="aff8"/>
      </w:pPr>
      <w:r w:rsidRPr="00C13BDE">
        <w:rPr>
          <w:bCs/>
        </w:rPr>
        <w:t>услуг, работ, а также численности персонала указаны в таблице 4.</w:t>
      </w:r>
    </w:p>
    <w:p w:rsidR="009474A5" w:rsidRPr="00C13BDE" w:rsidRDefault="009474A5" w:rsidP="005016D7">
      <w:pPr>
        <w:jc w:val="both"/>
        <w:rPr>
          <w:szCs w:val="28"/>
        </w:rPr>
      </w:pPr>
    </w:p>
    <w:tbl>
      <w:tblPr>
        <w:tblW w:w="9196" w:type="dxa"/>
        <w:jc w:val="center"/>
        <w:tblInd w:w="88" w:type="dxa"/>
        <w:tblLook w:val="0000" w:firstRow="0" w:lastRow="0" w:firstColumn="0" w:lastColumn="0" w:noHBand="0" w:noVBand="0"/>
      </w:tblPr>
      <w:tblGrid>
        <w:gridCol w:w="540"/>
        <w:gridCol w:w="2748"/>
        <w:gridCol w:w="1738"/>
        <w:gridCol w:w="960"/>
        <w:gridCol w:w="244"/>
        <w:gridCol w:w="876"/>
        <w:gridCol w:w="258"/>
        <w:gridCol w:w="692"/>
        <w:gridCol w:w="725"/>
        <w:gridCol w:w="415"/>
      </w:tblGrid>
      <w:tr w:rsidR="00AE22F1" w:rsidRPr="00C13BDE" w:rsidTr="009474A5">
        <w:trPr>
          <w:trHeight w:val="720"/>
          <w:jc w:val="center"/>
        </w:trPr>
        <w:tc>
          <w:tcPr>
            <w:tcW w:w="9196" w:type="dxa"/>
            <w:gridSpan w:val="10"/>
            <w:tcBorders>
              <w:top w:val="nil"/>
              <w:left w:val="nil"/>
              <w:bottom w:val="nil"/>
              <w:right w:val="nil"/>
            </w:tcBorders>
            <w:shd w:val="clear" w:color="auto" w:fill="auto"/>
            <w:vAlign w:val="center"/>
          </w:tcPr>
          <w:p w:rsidR="00ED39A4" w:rsidRDefault="00ED39A4" w:rsidP="00060CB0">
            <w:pPr>
              <w:jc w:val="center"/>
              <w:rPr>
                <w:bCs/>
                <w:szCs w:val="28"/>
              </w:rPr>
            </w:pPr>
          </w:p>
          <w:p w:rsidR="00ED39A4" w:rsidRDefault="00ED39A4" w:rsidP="00060CB0">
            <w:pPr>
              <w:jc w:val="center"/>
              <w:rPr>
                <w:bCs/>
                <w:szCs w:val="28"/>
              </w:rPr>
            </w:pPr>
          </w:p>
          <w:p w:rsidR="00ED39A4" w:rsidRDefault="00ED39A4" w:rsidP="00060CB0">
            <w:pPr>
              <w:jc w:val="center"/>
              <w:rPr>
                <w:bCs/>
                <w:szCs w:val="28"/>
              </w:rPr>
            </w:pPr>
          </w:p>
          <w:p w:rsidR="00ED39A4" w:rsidRDefault="00ED39A4" w:rsidP="00060CB0">
            <w:pPr>
              <w:jc w:val="center"/>
              <w:rPr>
                <w:bCs/>
                <w:szCs w:val="28"/>
              </w:rPr>
            </w:pPr>
          </w:p>
          <w:p w:rsidR="00AE22F1" w:rsidRPr="00C13BDE" w:rsidRDefault="00AE22F1" w:rsidP="00060CB0">
            <w:pPr>
              <w:jc w:val="center"/>
              <w:rPr>
                <w:bCs/>
                <w:szCs w:val="28"/>
              </w:rPr>
            </w:pPr>
            <w:r w:rsidRPr="00C13BDE">
              <w:rPr>
                <w:bCs/>
                <w:szCs w:val="28"/>
              </w:rPr>
              <w:t>Прогноз электропотребления и объема реализации продукции,</w:t>
            </w:r>
          </w:p>
          <w:p w:rsidR="00AE22F1" w:rsidRPr="00C13BDE" w:rsidRDefault="00AE22F1" w:rsidP="00060CB0">
            <w:pPr>
              <w:jc w:val="center"/>
              <w:rPr>
                <w:bCs/>
                <w:szCs w:val="28"/>
              </w:rPr>
            </w:pPr>
            <w:r w:rsidRPr="00C13BDE">
              <w:rPr>
                <w:bCs/>
                <w:szCs w:val="28"/>
              </w:rPr>
              <w:t>услуг, работ, а также численности персонала</w:t>
            </w:r>
            <w:r w:rsidR="00EC013D" w:rsidRPr="00C13BDE">
              <w:rPr>
                <w:bCs/>
                <w:szCs w:val="28"/>
              </w:rPr>
              <w:t>.</w:t>
            </w:r>
          </w:p>
          <w:p w:rsidR="00EC013D" w:rsidRPr="00C13BDE" w:rsidRDefault="00EC013D" w:rsidP="00EC013D">
            <w:pPr>
              <w:jc w:val="right"/>
              <w:rPr>
                <w:bCs/>
                <w:szCs w:val="28"/>
              </w:rPr>
            </w:pPr>
            <w:r w:rsidRPr="00C13BDE">
              <w:rPr>
                <w:sz w:val="22"/>
                <w:szCs w:val="22"/>
              </w:rPr>
              <w:t>Таблица №4</w:t>
            </w:r>
          </w:p>
        </w:tc>
      </w:tr>
      <w:tr w:rsidR="004E389F" w:rsidRPr="00C13BDE" w:rsidTr="00EC013D">
        <w:trPr>
          <w:gridAfter w:val="2"/>
          <w:wAfter w:w="1140" w:type="dxa"/>
          <w:trHeight w:val="300"/>
          <w:jc w:val="center"/>
        </w:trPr>
        <w:tc>
          <w:tcPr>
            <w:tcW w:w="540" w:type="dxa"/>
            <w:tcBorders>
              <w:top w:val="nil"/>
              <w:left w:val="nil"/>
              <w:bottom w:val="double" w:sz="4" w:space="0" w:color="auto"/>
              <w:right w:val="nil"/>
            </w:tcBorders>
            <w:shd w:val="clear" w:color="auto" w:fill="auto"/>
            <w:noWrap/>
            <w:vAlign w:val="bottom"/>
          </w:tcPr>
          <w:p w:rsidR="004E389F" w:rsidRPr="00C13BDE" w:rsidRDefault="004E389F" w:rsidP="004D12E0">
            <w:pPr>
              <w:rPr>
                <w:sz w:val="22"/>
                <w:szCs w:val="22"/>
              </w:rPr>
            </w:pPr>
          </w:p>
        </w:tc>
        <w:tc>
          <w:tcPr>
            <w:tcW w:w="2748" w:type="dxa"/>
            <w:tcBorders>
              <w:top w:val="nil"/>
              <w:left w:val="nil"/>
              <w:bottom w:val="double" w:sz="4" w:space="0" w:color="auto"/>
              <w:right w:val="nil"/>
            </w:tcBorders>
            <w:shd w:val="clear" w:color="auto" w:fill="auto"/>
            <w:noWrap/>
            <w:vAlign w:val="bottom"/>
          </w:tcPr>
          <w:p w:rsidR="004E389F" w:rsidRPr="00C13BDE" w:rsidRDefault="004E389F" w:rsidP="004D12E0">
            <w:pPr>
              <w:rPr>
                <w:sz w:val="22"/>
                <w:szCs w:val="22"/>
              </w:rPr>
            </w:pPr>
          </w:p>
        </w:tc>
        <w:tc>
          <w:tcPr>
            <w:tcW w:w="1738" w:type="dxa"/>
            <w:tcBorders>
              <w:top w:val="nil"/>
              <w:left w:val="nil"/>
              <w:bottom w:val="double" w:sz="4" w:space="0" w:color="auto"/>
              <w:right w:val="nil"/>
            </w:tcBorders>
            <w:shd w:val="clear" w:color="auto" w:fill="auto"/>
            <w:noWrap/>
            <w:vAlign w:val="bottom"/>
          </w:tcPr>
          <w:p w:rsidR="004E389F" w:rsidRPr="00C13BDE" w:rsidRDefault="004E389F" w:rsidP="00EC013D">
            <w:pPr>
              <w:jc w:val="right"/>
              <w:rPr>
                <w:sz w:val="22"/>
                <w:szCs w:val="22"/>
              </w:rPr>
            </w:pPr>
          </w:p>
        </w:tc>
        <w:tc>
          <w:tcPr>
            <w:tcW w:w="960" w:type="dxa"/>
            <w:tcBorders>
              <w:top w:val="nil"/>
              <w:left w:val="nil"/>
              <w:bottom w:val="double" w:sz="4" w:space="0" w:color="auto"/>
              <w:right w:val="nil"/>
            </w:tcBorders>
            <w:shd w:val="clear" w:color="auto" w:fill="auto"/>
            <w:noWrap/>
            <w:vAlign w:val="bottom"/>
          </w:tcPr>
          <w:p w:rsidR="004E389F" w:rsidRPr="00C13BDE" w:rsidRDefault="004E389F" w:rsidP="00EC013D">
            <w:pPr>
              <w:jc w:val="right"/>
              <w:rPr>
                <w:sz w:val="22"/>
                <w:szCs w:val="22"/>
              </w:rPr>
            </w:pPr>
          </w:p>
        </w:tc>
        <w:tc>
          <w:tcPr>
            <w:tcW w:w="1120" w:type="dxa"/>
            <w:gridSpan w:val="2"/>
            <w:tcBorders>
              <w:top w:val="nil"/>
              <w:left w:val="nil"/>
              <w:bottom w:val="double" w:sz="4" w:space="0" w:color="auto"/>
              <w:right w:val="nil"/>
            </w:tcBorders>
            <w:shd w:val="clear" w:color="auto" w:fill="auto"/>
            <w:noWrap/>
            <w:vAlign w:val="bottom"/>
          </w:tcPr>
          <w:p w:rsidR="004E389F" w:rsidRPr="00C13BDE" w:rsidRDefault="004E389F" w:rsidP="004D12E0">
            <w:pPr>
              <w:rPr>
                <w:sz w:val="22"/>
                <w:szCs w:val="22"/>
              </w:rPr>
            </w:pPr>
          </w:p>
          <w:p w:rsidR="004E389F" w:rsidRPr="00C13BDE" w:rsidRDefault="004E389F" w:rsidP="004D12E0">
            <w:pPr>
              <w:rPr>
                <w:sz w:val="22"/>
                <w:szCs w:val="22"/>
              </w:rPr>
            </w:pPr>
          </w:p>
        </w:tc>
        <w:tc>
          <w:tcPr>
            <w:tcW w:w="950" w:type="dxa"/>
            <w:gridSpan w:val="2"/>
            <w:tcBorders>
              <w:top w:val="nil"/>
              <w:left w:val="nil"/>
              <w:bottom w:val="double" w:sz="4" w:space="0" w:color="auto"/>
              <w:right w:val="nil"/>
            </w:tcBorders>
            <w:shd w:val="clear" w:color="auto" w:fill="auto"/>
            <w:noWrap/>
            <w:vAlign w:val="bottom"/>
          </w:tcPr>
          <w:p w:rsidR="004E389F" w:rsidRPr="00C13BDE" w:rsidRDefault="004E389F" w:rsidP="004D12E0">
            <w:pPr>
              <w:rPr>
                <w:sz w:val="22"/>
                <w:szCs w:val="22"/>
              </w:rPr>
            </w:pPr>
          </w:p>
        </w:tc>
      </w:tr>
      <w:tr w:rsidR="004E389F" w:rsidRPr="00C13BDE" w:rsidTr="004E389F">
        <w:trPr>
          <w:gridAfter w:val="1"/>
          <w:wAfter w:w="415" w:type="dxa"/>
          <w:trHeight w:val="300"/>
          <w:jc w:val="center"/>
        </w:trPr>
        <w:tc>
          <w:tcPr>
            <w:tcW w:w="540" w:type="dxa"/>
            <w:vMerge w:val="restart"/>
            <w:tcBorders>
              <w:top w:val="double" w:sz="4" w:space="0" w:color="auto"/>
              <w:left w:val="double" w:sz="4" w:space="0" w:color="auto"/>
              <w:bottom w:val="single" w:sz="6" w:space="0" w:color="auto"/>
              <w:right w:val="single" w:sz="6" w:space="0" w:color="auto"/>
            </w:tcBorders>
            <w:shd w:val="clear" w:color="auto" w:fill="auto"/>
            <w:vAlign w:val="center"/>
          </w:tcPr>
          <w:p w:rsidR="004E389F" w:rsidRPr="00C13BDE" w:rsidRDefault="004E389F" w:rsidP="004D12E0">
            <w:r w:rsidRPr="00C13BDE">
              <w:t>№ п/п</w:t>
            </w:r>
          </w:p>
        </w:tc>
        <w:tc>
          <w:tcPr>
            <w:tcW w:w="2748" w:type="dxa"/>
            <w:vMerge w:val="restart"/>
            <w:tcBorders>
              <w:top w:val="double" w:sz="4" w:space="0" w:color="auto"/>
              <w:left w:val="single" w:sz="6" w:space="0" w:color="auto"/>
              <w:bottom w:val="single" w:sz="6" w:space="0" w:color="auto"/>
              <w:right w:val="single" w:sz="6" w:space="0" w:color="auto"/>
            </w:tcBorders>
            <w:shd w:val="clear" w:color="auto" w:fill="auto"/>
            <w:vAlign w:val="center"/>
          </w:tcPr>
          <w:p w:rsidR="004E389F" w:rsidRPr="00C13BDE" w:rsidRDefault="004E389F" w:rsidP="004D12E0">
            <w:r w:rsidRPr="00C13BDE">
              <w:t>Показатель</w:t>
            </w:r>
          </w:p>
        </w:tc>
        <w:tc>
          <w:tcPr>
            <w:tcW w:w="1738" w:type="dxa"/>
            <w:vMerge w:val="restart"/>
            <w:tcBorders>
              <w:top w:val="double" w:sz="4" w:space="0" w:color="auto"/>
              <w:left w:val="single" w:sz="6" w:space="0" w:color="auto"/>
              <w:bottom w:val="single" w:sz="6" w:space="0" w:color="auto"/>
              <w:right w:val="single" w:sz="6" w:space="0" w:color="auto"/>
            </w:tcBorders>
            <w:shd w:val="clear" w:color="auto" w:fill="auto"/>
            <w:vAlign w:val="center"/>
          </w:tcPr>
          <w:p w:rsidR="004E389F" w:rsidRPr="00C13BDE" w:rsidRDefault="004E389F" w:rsidP="004D12E0">
            <w:r w:rsidRPr="00C13BDE">
              <w:t>Единица измерения</w:t>
            </w:r>
          </w:p>
        </w:tc>
        <w:tc>
          <w:tcPr>
            <w:tcW w:w="3755" w:type="dxa"/>
            <w:gridSpan w:val="6"/>
            <w:tcBorders>
              <w:top w:val="double" w:sz="4" w:space="0" w:color="auto"/>
              <w:left w:val="single" w:sz="6" w:space="0" w:color="auto"/>
              <w:bottom w:val="single" w:sz="6" w:space="0" w:color="auto"/>
              <w:right w:val="double" w:sz="4" w:space="0" w:color="auto"/>
            </w:tcBorders>
            <w:shd w:val="clear" w:color="auto" w:fill="auto"/>
            <w:vAlign w:val="center"/>
          </w:tcPr>
          <w:p w:rsidR="004E389F" w:rsidRPr="00C13BDE" w:rsidRDefault="004E389F" w:rsidP="004D12E0">
            <w:r w:rsidRPr="00C13BDE">
              <w:t>Прогноз</w:t>
            </w:r>
          </w:p>
        </w:tc>
      </w:tr>
      <w:tr w:rsidR="00AE22F1" w:rsidRPr="00C13BDE" w:rsidTr="004E389F">
        <w:trPr>
          <w:gridAfter w:val="1"/>
          <w:wAfter w:w="415" w:type="dxa"/>
          <w:trHeight w:val="300"/>
          <w:jc w:val="center"/>
        </w:trPr>
        <w:tc>
          <w:tcPr>
            <w:tcW w:w="540" w:type="dxa"/>
            <w:vMerge/>
            <w:tcBorders>
              <w:top w:val="single" w:sz="6" w:space="0" w:color="auto"/>
              <w:left w:val="double" w:sz="4" w:space="0" w:color="auto"/>
              <w:bottom w:val="single" w:sz="6" w:space="0" w:color="auto"/>
              <w:right w:val="single" w:sz="6" w:space="0" w:color="auto"/>
            </w:tcBorders>
            <w:vAlign w:val="center"/>
          </w:tcPr>
          <w:p w:rsidR="00AE22F1" w:rsidRPr="00C13BDE" w:rsidRDefault="00AE22F1" w:rsidP="004D12E0"/>
        </w:tc>
        <w:tc>
          <w:tcPr>
            <w:tcW w:w="2748" w:type="dxa"/>
            <w:vMerge/>
            <w:tcBorders>
              <w:top w:val="single" w:sz="6" w:space="0" w:color="auto"/>
              <w:left w:val="single" w:sz="6" w:space="0" w:color="auto"/>
              <w:bottom w:val="single" w:sz="6" w:space="0" w:color="auto"/>
              <w:right w:val="single" w:sz="6" w:space="0" w:color="auto"/>
            </w:tcBorders>
            <w:vAlign w:val="center"/>
          </w:tcPr>
          <w:p w:rsidR="00AE22F1" w:rsidRPr="00C13BDE" w:rsidRDefault="00AE22F1" w:rsidP="004D12E0"/>
        </w:tc>
        <w:tc>
          <w:tcPr>
            <w:tcW w:w="1738" w:type="dxa"/>
            <w:vMerge/>
            <w:tcBorders>
              <w:top w:val="single" w:sz="6" w:space="0" w:color="auto"/>
              <w:left w:val="single" w:sz="6" w:space="0" w:color="auto"/>
              <w:bottom w:val="single" w:sz="6" w:space="0" w:color="auto"/>
              <w:right w:val="single" w:sz="6" w:space="0" w:color="auto"/>
            </w:tcBorders>
            <w:vAlign w:val="center"/>
          </w:tcPr>
          <w:p w:rsidR="00AE22F1" w:rsidRPr="00C13BDE" w:rsidRDefault="00AE22F1" w:rsidP="004D12E0"/>
        </w:tc>
        <w:tc>
          <w:tcPr>
            <w:tcW w:w="120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E22F1" w:rsidRPr="00C13BDE" w:rsidRDefault="00AE22F1" w:rsidP="00AE22F1">
            <w:smartTag w:uri="urn:schemas-microsoft-com:office:smarttags" w:element="metricconverter">
              <w:smartTagPr>
                <w:attr w:name="ProductID" w:val="2009 г"/>
              </w:smartTagPr>
              <w:r w:rsidRPr="00C13BDE">
                <w:t>2009 г</w:t>
              </w:r>
            </w:smartTag>
            <w:r w:rsidRPr="00C13BDE">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E22F1" w:rsidRPr="00C13BDE" w:rsidRDefault="00AE22F1" w:rsidP="004D12E0">
            <w:smartTag w:uri="urn:schemas-microsoft-com:office:smarttags" w:element="metricconverter">
              <w:smartTagPr>
                <w:attr w:name="ProductID" w:val="2010 г"/>
              </w:smartTagPr>
              <w:r w:rsidRPr="00C13BDE">
                <w:t>2010 г</w:t>
              </w:r>
            </w:smartTag>
            <w:r w:rsidRPr="00C13BDE">
              <w:t>.</w:t>
            </w:r>
          </w:p>
        </w:tc>
        <w:tc>
          <w:tcPr>
            <w:tcW w:w="1417" w:type="dxa"/>
            <w:gridSpan w:val="2"/>
            <w:tcBorders>
              <w:top w:val="single" w:sz="6" w:space="0" w:color="auto"/>
              <w:left w:val="single" w:sz="6" w:space="0" w:color="auto"/>
              <w:bottom w:val="single" w:sz="6" w:space="0" w:color="auto"/>
              <w:right w:val="double" w:sz="4" w:space="0" w:color="auto"/>
            </w:tcBorders>
            <w:shd w:val="clear" w:color="auto" w:fill="auto"/>
            <w:vAlign w:val="center"/>
          </w:tcPr>
          <w:p w:rsidR="00AE22F1" w:rsidRPr="00C13BDE" w:rsidRDefault="00AE22F1" w:rsidP="004D12E0">
            <w:smartTag w:uri="urn:schemas-microsoft-com:office:smarttags" w:element="metricconverter">
              <w:smartTagPr>
                <w:attr w:name="ProductID" w:val="2011 г"/>
              </w:smartTagPr>
              <w:r w:rsidRPr="00C13BDE">
                <w:t>2011 г</w:t>
              </w:r>
            </w:smartTag>
            <w:r w:rsidRPr="00C13BDE">
              <w:t>.</w:t>
            </w:r>
          </w:p>
        </w:tc>
      </w:tr>
      <w:tr w:rsidR="00AE22F1" w:rsidRPr="00C13BDE" w:rsidTr="004E389F">
        <w:trPr>
          <w:gridAfter w:val="1"/>
          <w:wAfter w:w="415" w:type="dxa"/>
          <w:trHeight w:val="300"/>
          <w:jc w:val="center"/>
        </w:trPr>
        <w:tc>
          <w:tcPr>
            <w:tcW w:w="540" w:type="dxa"/>
            <w:tcBorders>
              <w:top w:val="single" w:sz="6" w:space="0" w:color="auto"/>
              <w:left w:val="double" w:sz="4" w:space="0" w:color="auto"/>
              <w:bottom w:val="single" w:sz="6" w:space="0" w:color="auto"/>
              <w:right w:val="single" w:sz="6" w:space="0" w:color="auto"/>
            </w:tcBorders>
            <w:shd w:val="clear" w:color="auto" w:fill="auto"/>
            <w:vAlign w:val="center"/>
          </w:tcPr>
          <w:p w:rsidR="00AE22F1" w:rsidRPr="00C13BDE" w:rsidRDefault="00AE22F1" w:rsidP="004D12E0">
            <w:r w:rsidRPr="00C13BDE">
              <w:t>1.</w:t>
            </w:r>
          </w:p>
        </w:tc>
        <w:tc>
          <w:tcPr>
            <w:tcW w:w="2748" w:type="dxa"/>
            <w:tcBorders>
              <w:top w:val="single" w:sz="6" w:space="0" w:color="auto"/>
              <w:left w:val="single" w:sz="6" w:space="0" w:color="auto"/>
              <w:bottom w:val="single" w:sz="6" w:space="0" w:color="auto"/>
              <w:right w:val="single" w:sz="6" w:space="0" w:color="auto"/>
            </w:tcBorders>
            <w:shd w:val="clear" w:color="auto" w:fill="auto"/>
            <w:vAlign w:val="center"/>
          </w:tcPr>
          <w:p w:rsidR="00AE22F1" w:rsidRPr="00C13BDE" w:rsidRDefault="00AE22F1" w:rsidP="004D12E0">
            <w:r w:rsidRPr="00C13BDE">
              <w:t>Электроэнергия</w:t>
            </w:r>
          </w:p>
        </w:tc>
        <w:tc>
          <w:tcPr>
            <w:tcW w:w="1738" w:type="dxa"/>
            <w:tcBorders>
              <w:top w:val="single" w:sz="6" w:space="0" w:color="auto"/>
              <w:left w:val="single" w:sz="6" w:space="0" w:color="auto"/>
              <w:bottom w:val="single" w:sz="6" w:space="0" w:color="auto"/>
              <w:right w:val="single" w:sz="6" w:space="0" w:color="auto"/>
            </w:tcBorders>
            <w:shd w:val="clear" w:color="auto" w:fill="auto"/>
            <w:vAlign w:val="center"/>
          </w:tcPr>
          <w:p w:rsidR="00AE22F1" w:rsidRPr="00C13BDE" w:rsidRDefault="00AE22F1" w:rsidP="004D12E0">
            <w:r w:rsidRPr="00C13BDE">
              <w:t>тыс. Квт*час</w:t>
            </w:r>
          </w:p>
        </w:tc>
        <w:tc>
          <w:tcPr>
            <w:tcW w:w="120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E22F1" w:rsidRPr="00C13BDE" w:rsidRDefault="00AE22F1" w:rsidP="004D12E0">
            <w:r w:rsidRPr="00C13BDE">
              <w:t>68200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E22F1" w:rsidRPr="00C13BDE" w:rsidRDefault="00AE22F1" w:rsidP="004D12E0">
            <w:r w:rsidRPr="00C13BDE">
              <w:t>68200</w:t>
            </w:r>
          </w:p>
        </w:tc>
        <w:tc>
          <w:tcPr>
            <w:tcW w:w="1417" w:type="dxa"/>
            <w:gridSpan w:val="2"/>
            <w:tcBorders>
              <w:top w:val="single" w:sz="6" w:space="0" w:color="auto"/>
              <w:left w:val="single" w:sz="6" w:space="0" w:color="auto"/>
              <w:bottom w:val="single" w:sz="6" w:space="0" w:color="auto"/>
              <w:right w:val="double" w:sz="4" w:space="0" w:color="auto"/>
            </w:tcBorders>
            <w:shd w:val="clear" w:color="auto" w:fill="auto"/>
            <w:vAlign w:val="center"/>
          </w:tcPr>
          <w:p w:rsidR="00AE22F1" w:rsidRPr="00C13BDE" w:rsidRDefault="00AE22F1" w:rsidP="004D12E0">
            <w:r w:rsidRPr="00C13BDE">
              <w:t>68200</w:t>
            </w:r>
          </w:p>
        </w:tc>
      </w:tr>
      <w:tr w:rsidR="00AE22F1" w:rsidRPr="00C13BDE" w:rsidTr="004E389F">
        <w:trPr>
          <w:gridAfter w:val="1"/>
          <w:wAfter w:w="415" w:type="dxa"/>
          <w:trHeight w:val="600"/>
          <w:jc w:val="center"/>
        </w:trPr>
        <w:tc>
          <w:tcPr>
            <w:tcW w:w="540" w:type="dxa"/>
            <w:tcBorders>
              <w:top w:val="single" w:sz="6" w:space="0" w:color="auto"/>
              <w:left w:val="double" w:sz="4" w:space="0" w:color="auto"/>
              <w:bottom w:val="single" w:sz="6" w:space="0" w:color="auto"/>
              <w:right w:val="single" w:sz="6" w:space="0" w:color="auto"/>
            </w:tcBorders>
            <w:shd w:val="clear" w:color="auto" w:fill="auto"/>
            <w:vAlign w:val="center"/>
          </w:tcPr>
          <w:p w:rsidR="00AE22F1" w:rsidRPr="00C13BDE" w:rsidRDefault="00AE22F1" w:rsidP="004D12E0">
            <w:r w:rsidRPr="00C13BDE">
              <w:t>2.</w:t>
            </w:r>
          </w:p>
        </w:tc>
        <w:tc>
          <w:tcPr>
            <w:tcW w:w="2748" w:type="dxa"/>
            <w:tcBorders>
              <w:top w:val="single" w:sz="6" w:space="0" w:color="auto"/>
              <w:left w:val="single" w:sz="6" w:space="0" w:color="auto"/>
              <w:bottom w:val="single" w:sz="6" w:space="0" w:color="auto"/>
              <w:right w:val="single" w:sz="6" w:space="0" w:color="auto"/>
            </w:tcBorders>
            <w:shd w:val="clear" w:color="auto" w:fill="auto"/>
            <w:vAlign w:val="center"/>
          </w:tcPr>
          <w:p w:rsidR="00AE22F1" w:rsidRPr="00C13BDE" w:rsidRDefault="00AE22F1" w:rsidP="004D12E0">
            <w:r w:rsidRPr="00C13BDE">
              <w:t>Суммарное энергопотребление</w:t>
            </w:r>
          </w:p>
        </w:tc>
        <w:tc>
          <w:tcPr>
            <w:tcW w:w="1738" w:type="dxa"/>
            <w:tcBorders>
              <w:top w:val="single" w:sz="6" w:space="0" w:color="auto"/>
              <w:left w:val="single" w:sz="6" w:space="0" w:color="auto"/>
              <w:bottom w:val="single" w:sz="6" w:space="0" w:color="auto"/>
              <w:right w:val="single" w:sz="6" w:space="0" w:color="auto"/>
            </w:tcBorders>
            <w:shd w:val="clear" w:color="auto" w:fill="auto"/>
            <w:vAlign w:val="center"/>
          </w:tcPr>
          <w:p w:rsidR="00AE22F1" w:rsidRPr="00C13BDE" w:rsidRDefault="00AE22F1" w:rsidP="004D12E0">
            <w:r w:rsidRPr="00C13BDE">
              <w:t>т.у.т.</w:t>
            </w:r>
          </w:p>
        </w:tc>
        <w:tc>
          <w:tcPr>
            <w:tcW w:w="120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E22F1" w:rsidRPr="00C13BDE" w:rsidRDefault="00AE22F1" w:rsidP="004D12E0">
            <w:r w:rsidRPr="00C13BDE">
              <w:t>21824</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E22F1" w:rsidRPr="00C13BDE" w:rsidRDefault="00AE22F1" w:rsidP="004D12E0">
            <w:r w:rsidRPr="00C13BDE">
              <w:t>21824</w:t>
            </w:r>
          </w:p>
        </w:tc>
        <w:tc>
          <w:tcPr>
            <w:tcW w:w="1417" w:type="dxa"/>
            <w:gridSpan w:val="2"/>
            <w:tcBorders>
              <w:top w:val="single" w:sz="6" w:space="0" w:color="auto"/>
              <w:left w:val="single" w:sz="6" w:space="0" w:color="auto"/>
              <w:bottom w:val="single" w:sz="6" w:space="0" w:color="auto"/>
              <w:right w:val="double" w:sz="4" w:space="0" w:color="auto"/>
            </w:tcBorders>
            <w:shd w:val="clear" w:color="auto" w:fill="auto"/>
            <w:vAlign w:val="center"/>
          </w:tcPr>
          <w:p w:rsidR="00AE22F1" w:rsidRPr="00C13BDE" w:rsidRDefault="00AE22F1" w:rsidP="004D12E0">
            <w:r w:rsidRPr="00C13BDE">
              <w:t>21824</w:t>
            </w:r>
          </w:p>
        </w:tc>
      </w:tr>
      <w:tr w:rsidR="00AE22F1" w:rsidRPr="00C13BDE" w:rsidTr="004E389F">
        <w:trPr>
          <w:gridAfter w:val="1"/>
          <w:wAfter w:w="415" w:type="dxa"/>
          <w:trHeight w:val="900"/>
          <w:jc w:val="center"/>
        </w:trPr>
        <w:tc>
          <w:tcPr>
            <w:tcW w:w="540" w:type="dxa"/>
            <w:tcBorders>
              <w:top w:val="single" w:sz="6" w:space="0" w:color="auto"/>
              <w:left w:val="double" w:sz="4" w:space="0" w:color="auto"/>
              <w:bottom w:val="single" w:sz="6" w:space="0" w:color="auto"/>
              <w:right w:val="single" w:sz="6" w:space="0" w:color="auto"/>
            </w:tcBorders>
            <w:shd w:val="clear" w:color="auto" w:fill="auto"/>
            <w:vAlign w:val="center"/>
          </w:tcPr>
          <w:p w:rsidR="00AE22F1" w:rsidRPr="00C13BDE" w:rsidRDefault="00AE22F1" w:rsidP="004D12E0">
            <w:r w:rsidRPr="00C13BDE">
              <w:t>3.</w:t>
            </w:r>
          </w:p>
        </w:tc>
        <w:tc>
          <w:tcPr>
            <w:tcW w:w="2748" w:type="dxa"/>
            <w:tcBorders>
              <w:top w:val="single" w:sz="6" w:space="0" w:color="auto"/>
              <w:left w:val="single" w:sz="6" w:space="0" w:color="auto"/>
              <w:bottom w:val="single" w:sz="6" w:space="0" w:color="auto"/>
              <w:right w:val="single" w:sz="6" w:space="0" w:color="auto"/>
            </w:tcBorders>
            <w:shd w:val="clear" w:color="auto" w:fill="auto"/>
            <w:vAlign w:val="center"/>
          </w:tcPr>
          <w:p w:rsidR="00AE22F1" w:rsidRPr="00C13BDE" w:rsidRDefault="00AE22F1" w:rsidP="004D12E0">
            <w:r w:rsidRPr="00C13BDE">
              <w:t>Объем реализации продукции, услуг, работ</w:t>
            </w:r>
          </w:p>
        </w:tc>
        <w:tc>
          <w:tcPr>
            <w:tcW w:w="1738" w:type="dxa"/>
            <w:tcBorders>
              <w:top w:val="single" w:sz="6" w:space="0" w:color="auto"/>
              <w:left w:val="single" w:sz="6" w:space="0" w:color="auto"/>
              <w:bottom w:val="single" w:sz="6" w:space="0" w:color="auto"/>
              <w:right w:val="single" w:sz="6" w:space="0" w:color="auto"/>
            </w:tcBorders>
            <w:shd w:val="clear" w:color="auto" w:fill="auto"/>
            <w:vAlign w:val="center"/>
          </w:tcPr>
          <w:p w:rsidR="00AE22F1" w:rsidRPr="00C13BDE" w:rsidRDefault="00AE22F1" w:rsidP="004D12E0">
            <w:r w:rsidRPr="00C13BDE">
              <w:t>Тыс. руб.</w:t>
            </w:r>
          </w:p>
        </w:tc>
        <w:tc>
          <w:tcPr>
            <w:tcW w:w="120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E22F1" w:rsidRPr="00C13BDE" w:rsidRDefault="00AE22F1" w:rsidP="004D12E0">
            <w:r w:rsidRPr="00C13BDE">
              <w:t>39041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E22F1" w:rsidRPr="00C13BDE" w:rsidRDefault="00AE22F1" w:rsidP="004D12E0">
            <w:r w:rsidRPr="00C13BDE">
              <w:t>39041</w:t>
            </w:r>
          </w:p>
        </w:tc>
        <w:tc>
          <w:tcPr>
            <w:tcW w:w="1417" w:type="dxa"/>
            <w:gridSpan w:val="2"/>
            <w:tcBorders>
              <w:top w:val="single" w:sz="6" w:space="0" w:color="auto"/>
              <w:left w:val="single" w:sz="6" w:space="0" w:color="auto"/>
              <w:bottom w:val="single" w:sz="6" w:space="0" w:color="auto"/>
              <w:right w:val="double" w:sz="4" w:space="0" w:color="auto"/>
            </w:tcBorders>
            <w:shd w:val="clear" w:color="auto" w:fill="auto"/>
            <w:vAlign w:val="center"/>
          </w:tcPr>
          <w:p w:rsidR="00AE22F1" w:rsidRPr="00C13BDE" w:rsidRDefault="00AE22F1" w:rsidP="004D12E0">
            <w:r w:rsidRPr="00C13BDE">
              <w:t>39041</w:t>
            </w:r>
          </w:p>
        </w:tc>
      </w:tr>
      <w:tr w:rsidR="00AE22F1" w:rsidRPr="00C13BDE" w:rsidTr="004E389F">
        <w:trPr>
          <w:gridAfter w:val="1"/>
          <w:wAfter w:w="415" w:type="dxa"/>
          <w:trHeight w:val="600"/>
          <w:jc w:val="center"/>
        </w:trPr>
        <w:tc>
          <w:tcPr>
            <w:tcW w:w="540" w:type="dxa"/>
            <w:tcBorders>
              <w:top w:val="single" w:sz="6" w:space="0" w:color="auto"/>
              <w:left w:val="double" w:sz="4" w:space="0" w:color="auto"/>
              <w:bottom w:val="single" w:sz="6" w:space="0" w:color="auto"/>
              <w:right w:val="single" w:sz="6" w:space="0" w:color="auto"/>
            </w:tcBorders>
            <w:shd w:val="clear" w:color="auto" w:fill="auto"/>
            <w:vAlign w:val="center"/>
          </w:tcPr>
          <w:p w:rsidR="00AE22F1" w:rsidRPr="00C13BDE" w:rsidRDefault="00AE22F1" w:rsidP="004D12E0">
            <w:r w:rsidRPr="00C13BDE">
              <w:t>4.</w:t>
            </w:r>
          </w:p>
        </w:tc>
        <w:tc>
          <w:tcPr>
            <w:tcW w:w="2748" w:type="dxa"/>
            <w:tcBorders>
              <w:top w:val="single" w:sz="6" w:space="0" w:color="auto"/>
              <w:left w:val="single" w:sz="6" w:space="0" w:color="auto"/>
              <w:bottom w:val="single" w:sz="6" w:space="0" w:color="auto"/>
              <w:right w:val="single" w:sz="6" w:space="0" w:color="auto"/>
            </w:tcBorders>
            <w:shd w:val="clear" w:color="auto" w:fill="auto"/>
            <w:vAlign w:val="center"/>
          </w:tcPr>
          <w:p w:rsidR="00AE22F1" w:rsidRPr="00C13BDE" w:rsidRDefault="00AE22F1" w:rsidP="004D12E0">
            <w:r w:rsidRPr="00C13BDE">
              <w:t>Энергоемкость продукции</w:t>
            </w:r>
          </w:p>
        </w:tc>
        <w:tc>
          <w:tcPr>
            <w:tcW w:w="1738" w:type="dxa"/>
            <w:tcBorders>
              <w:top w:val="single" w:sz="6" w:space="0" w:color="auto"/>
              <w:left w:val="single" w:sz="6" w:space="0" w:color="auto"/>
              <w:bottom w:val="single" w:sz="6" w:space="0" w:color="auto"/>
              <w:right w:val="single" w:sz="6" w:space="0" w:color="auto"/>
            </w:tcBorders>
            <w:shd w:val="clear" w:color="auto" w:fill="auto"/>
            <w:vAlign w:val="center"/>
          </w:tcPr>
          <w:p w:rsidR="00AE22F1" w:rsidRPr="00C13BDE" w:rsidRDefault="00AE22F1" w:rsidP="004D12E0">
            <w:r w:rsidRPr="00C13BDE">
              <w:t>т.у.т./тыс. руб.</w:t>
            </w:r>
          </w:p>
        </w:tc>
        <w:tc>
          <w:tcPr>
            <w:tcW w:w="120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E22F1" w:rsidRPr="00C13BDE" w:rsidRDefault="00AE22F1" w:rsidP="004D12E0">
            <w:r w:rsidRPr="00C13BDE">
              <w:t>0,559</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E22F1" w:rsidRPr="00C13BDE" w:rsidRDefault="00AE22F1" w:rsidP="004D12E0">
            <w:r w:rsidRPr="00C13BDE">
              <w:t>0,559</w:t>
            </w:r>
          </w:p>
        </w:tc>
        <w:tc>
          <w:tcPr>
            <w:tcW w:w="1417" w:type="dxa"/>
            <w:gridSpan w:val="2"/>
            <w:tcBorders>
              <w:top w:val="single" w:sz="6" w:space="0" w:color="auto"/>
              <w:left w:val="single" w:sz="6" w:space="0" w:color="auto"/>
              <w:bottom w:val="single" w:sz="6" w:space="0" w:color="auto"/>
              <w:right w:val="double" w:sz="4" w:space="0" w:color="auto"/>
            </w:tcBorders>
            <w:shd w:val="clear" w:color="auto" w:fill="auto"/>
            <w:vAlign w:val="center"/>
          </w:tcPr>
          <w:p w:rsidR="00AE22F1" w:rsidRPr="00C13BDE" w:rsidRDefault="00AE22F1" w:rsidP="004D12E0">
            <w:r w:rsidRPr="00C13BDE">
              <w:t>0,559</w:t>
            </w:r>
          </w:p>
        </w:tc>
      </w:tr>
      <w:tr w:rsidR="00AE22F1" w:rsidRPr="00C13BDE" w:rsidTr="004E389F">
        <w:trPr>
          <w:gridAfter w:val="1"/>
          <w:wAfter w:w="415" w:type="dxa"/>
          <w:trHeight w:val="600"/>
          <w:jc w:val="center"/>
        </w:trPr>
        <w:tc>
          <w:tcPr>
            <w:tcW w:w="540" w:type="dxa"/>
            <w:tcBorders>
              <w:top w:val="single" w:sz="6" w:space="0" w:color="auto"/>
              <w:left w:val="double" w:sz="4" w:space="0" w:color="auto"/>
              <w:bottom w:val="single" w:sz="6" w:space="0" w:color="auto"/>
              <w:right w:val="single" w:sz="6" w:space="0" w:color="auto"/>
            </w:tcBorders>
            <w:shd w:val="clear" w:color="auto" w:fill="auto"/>
            <w:vAlign w:val="center"/>
          </w:tcPr>
          <w:p w:rsidR="00AE22F1" w:rsidRPr="00C13BDE" w:rsidRDefault="00AE22F1" w:rsidP="004D12E0">
            <w:r w:rsidRPr="00C13BDE">
              <w:t>5.</w:t>
            </w:r>
          </w:p>
        </w:tc>
        <w:tc>
          <w:tcPr>
            <w:tcW w:w="2748" w:type="dxa"/>
            <w:tcBorders>
              <w:top w:val="single" w:sz="6" w:space="0" w:color="auto"/>
              <w:left w:val="single" w:sz="6" w:space="0" w:color="auto"/>
              <w:bottom w:val="single" w:sz="6" w:space="0" w:color="auto"/>
              <w:right w:val="single" w:sz="6" w:space="0" w:color="auto"/>
            </w:tcBorders>
            <w:shd w:val="clear" w:color="auto" w:fill="auto"/>
            <w:vAlign w:val="center"/>
          </w:tcPr>
          <w:p w:rsidR="00AE22F1" w:rsidRPr="00C13BDE" w:rsidRDefault="00AE22F1" w:rsidP="004D12E0">
            <w:r w:rsidRPr="00C13BDE">
              <w:t>Численность персонала</w:t>
            </w:r>
          </w:p>
        </w:tc>
        <w:tc>
          <w:tcPr>
            <w:tcW w:w="1738" w:type="dxa"/>
            <w:tcBorders>
              <w:top w:val="single" w:sz="6" w:space="0" w:color="auto"/>
              <w:left w:val="single" w:sz="6" w:space="0" w:color="auto"/>
              <w:bottom w:val="single" w:sz="6" w:space="0" w:color="auto"/>
              <w:right w:val="single" w:sz="6" w:space="0" w:color="auto"/>
            </w:tcBorders>
            <w:shd w:val="clear" w:color="auto" w:fill="auto"/>
            <w:vAlign w:val="center"/>
          </w:tcPr>
          <w:p w:rsidR="00AE22F1" w:rsidRPr="00C13BDE" w:rsidRDefault="00AE22F1" w:rsidP="004D12E0">
            <w:r w:rsidRPr="00C13BDE">
              <w:t>чел.</w:t>
            </w:r>
          </w:p>
        </w:tc>
        <w:tc>
          <w:tcPr>
            <w:tcW w:w="120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E22F1" w:rsidRPr="00C13BDE" w:rsidRDefault="00AE22F1" w:rsidP="004D12E0">
            <w:r w:rsidRPr="00C13BDE">
              <w:t>79</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E22F1" w:rsidRPr="00C13BDE" w:rsidRDefault="00AE22F1" w:rsidP="004D12E0">
            <w:r w:rsidRPr="00C13BDE">
              <w:t>79</w:t>
            </w:r>
          </w:p>
        </w:tc>
        <w:tc>
          <w:tcPr>
            <w:tcW w:w="1417" w:type="dxa"/>
            <w:gridSpan w:val="2"/>
            <w:tcBorders>
              <w:top w:val="single" w:sz="6" w:space="0" w:color="auto"/>
              <w:left w:val="single" w:sz="6" w:space="0" w:color="auto"/>
              <w:bottom w:val="single" w:sz="6" w:space="0" w:color="auto"/>
              <w:right w:val="double" w:sz="4" w:space="0" w:color="auto"/>
            </w:tcBorders>
            <w:shd w:val="clear" w:color="auto" w:fill="auto"/>
            <w:vAlign w:val="center"/>
          </w:tcPr>
          <w:p w:rsidR="00AE22F1" w:rsidRPr="00C13BDE" w:rsidRDefault="00AE22F1" w:rsidP="004D12E0">
            <w:r w:rsidRPr="00C13BDE">
              <w:t>79</w:t>
            </w:r>
          </w:p>
        </w:tc>
      </w:tr>
      <w:tr w:rsidR="00AE22F1" w:rsidRPr="00C13BDE" w:rsidTr="004E389F">
        <w:trPr>
          <w:gridAfter w:val="1"/>
          <w:wAfter w:w="415" w:type="dxa"/>
          <w:trHeight w:val="600"/>
          <w:jc w:val="center"/>
        </w:trPr>
        <w:tc>
          <w:tcPr>
            <w:tcW w:w="540" w:type="dxa"/>
            <w:tcBorders>
              <w:top w:val="single" w:sz="6" w:space="0" w:color="auto"/>
              <w:left w:val="double" w:sz="4" w:space="0" w:color="auto"/>
              <w:bottom w:val="double" w:sz="4" w:space="0" w:color="auto"/>
              <w:right w:val="single" w:sz="6" w:space="0" w:color="auto"/>
            </w:tcBorders>
            <w:shd w:val="clear" w:color="auto" w:fill="auto"/>
            <w:vAlign w:val="center"/>
          </w:tcPr>
          <w:p w:rsidR="00AE22F1" w:rsidRPr="00C13BDE" w:rsidRDefault="00AE22F1" w:rsidP="004D12E0">
            <w:r w:rsidRPr="00C13BDE">
              <w:t>6.</w:t>
            </w:r>
          </w:p>
        </w:tc>
        <w:tc>
          <w:tcPr>
            <w:tcW w:w="2748" w:type="dxa"/>
            <w:tcBorders>
              <w:top w:val="single" w:sz="6" w:space="0" w:color="auto"/>
              <w:left w:val="single" w:sz="6" w:space="0" w:color="auto"/>
              <w:bottom w:val="double" w:sz="4" w:space="0" w:color="auto"/>
              <w:right w:val="single" w:sz="6" w:space="0" w:color="auto"/>
            </w:tcBorders>
            <w:shd w:val="clear" w:color="auto" w:fill="auto"/>
            <w:vAlign w:val="center"/>
          </w:tcPr>
          <w:p w:rsidR="00AE22F1" w:rsidRPr="00C13BDE" w:rsidRDefault="00AE22F1" w:rsidP="004D12E0">
            <w:r w:rsidRPr="00C13BDE">
              <w:t>Энерговооруженность</w:t>
            </w:r>
          </w:p>
        </w:tc>
        <w:tc>
          <w:tcPr>
            <w:tcW w:w="1738" w:type="dxa"/>
            <w:tcBorders>
              <w:top w:val="single" w:sz="6" w:space="0" w:color="auto"/>
              <w:left w:val="single" w:sz="6" w:space="0" w:color="auto"/>
              <w:bottom w:val="double" w:sz="4" w:space="0" w:color="auto"/>
              <w:right w:val="single" w:sz="6" w:space="0" w:color="auto"/>
            </w:tcBorders>
            <w:shd w:val="clear" w:color="auto" w:fill="auto"/>
            <w:vAlign w:val="center"/>
          </w:tcPr>
          <w:p w:rsidR="00AE22F1" w:rsidRPr="00C13BDE" w:rsidRDefault="00AE22F1" w:rsidP="004D12E0">
            <w:r w:rsidRPr="00C13BDE">
              <w:t>т.у.е./чел.</w:t>
            </w:r>
          </w:p>
        </w:tc>
        <w:tc>
          <w:tcPr>
            <w:tcW w:w="1204" w:type="dxa"/>
            <w:gridSpan w:val="2"/>
            <w:tcBorders>
              <w:top w:val="single" w:sz="6" w:space="0" w:color="auto"/>
              <w:left w:val="single" w:sz="6" w:space="0" w:color="auto"/>
              <w:bottom w:val="double" w:sz="4" w:space="0" w:color="auto"/>
              <w:right w:val="single" w:sz="6" w:space="0" w:color="auto"/>
            </w:tcBorders>
            <w:shd w:val="clear" w:color="auto" w:fill="auto"/>
            <w:vAlign w:val="center"/>
          </w:tcPr>
          <w:p w:rsidR="00AE22F1" w:rsidRPr="00C13BDE" w:rsidRDefault="00AE22F1" w:rsidP="004D12E0">
            <w:r w:rsidRPr="00C13BDE">
              <w:t>276,2</w:t>
            </w:r>
          </w:p>
        </w:tc>
        <w:tc>
          <w:tcPr>
            <w:tcW w:w="1134" w:type="dxa"/>
            <w:gridSpan w:val="2"/>
            <w:tcBorders>
              <w:top w:val="single" w:sz="6" w:space="0" w:color="auto"/>
              <w:left w:val="single" w:sz="6" w:space="0" w:color="auto"/>
              <w:bottom w:val="double" w:sz="4" w:space="0" w:color="auto"/>
              <w:right w:val="single" w:sz="6" w:space="0" w:color="auto"/>
            </w:tcBorders>
            <w:shd w:val="clear" w:color="auto" w:fill="auto"/>
            <w:vAlign w:val="center"/>
          </w:tcPr>
          <w:p w:rsidR="00AE22F1" w:rsidRPr="00C13BDE" w:rsidRDefault="00AE22F1" w:rsidP="004D12E0">
            <w:r w:rsidRPr="00C13BDE">
              <w:t>276,2</w:t>
            </w:r>
          </w:p>
        </w:tc>
        <w:tc>
          <w:tcPr>
            <w:tcW w:w="1417" w:type="dxa"/>
            <w:gridSpan w:val="2"/>
            <w:tcBorders>
              <w:top w:val="single" w:sz="6" w:space="0" w:color="auto"/>
              <w:left w:val="single" w:sz="6" w:space="0" w:color="auto"/>
              <w:bottom w:val="double" w:sz="4" w:space="0" w:color="auto"/>
              <w:right w:val="double" w:sz="4" w:space="0" w:color="auto"/>
            </w:tcBorders>
            <w:shd w:val="clear" w:color="auto" w:fill="auto"/>
            <w:vAlign w:val="center"/>
          </w:tcPr>
          <w:p w:rsidR="00AE22F1" w:rsidRPr="00C13BDE" w:rsidRDefault="00AE22F1" w:rsidP="004D12E0">
            <w:r w:rsidRPr="00C13BDE">
              <w:t>276,2</w:t>
            </w:r>
          </w:p>
        </w:tc>
      </w:tr>
    </w:tbl>
    <w:p w:rsidR="00AE22F1" w:rsidRPr="00C13BDE" w:rsidRDefault="00AE22F1" w:rsidP="00AE22F1">
      <w:pPr>
        <w:jc w:val="both"/>
        <w:rPr>
          <w:sz w:val="22"/>
          <w:szCs w:val="22"/>
        </w:rPr>
      </w:pPr>
      <w:r w:rsidRPr="00C13BDE">
        <w:rPr>
          <w:sz w:val="22"/>
          <w:szCs w:val="22"/>
        </w:rPr>
        <w:t>Примечание: Суммарное энергопотребление определяется в сопоставимых единицах - тоннах условного топлива (т.у.т.). Перевод количества такого энергоносителя как электроэнергия производится на основании следующей пропорции: Электроэнергия (1000 кВт.ч)=0,320 т.у.т.</w:t>
      </w:r>
    </w:p>
    <w:p w:rsidR="009474A5" w:rsidRPr="00C13BDE" w:rsidRDefault="009474A5" w:rsidP="00AE22F1">
      <w:pPr>
        <w:jc w:val="both"/>
        <w:rPr>
          <w:sz w:val="22"/>
          <w:szCs w:val="22"/>
        </w:rPr>
      </w:pPr>
    </w:p>
    <w:p w:rsidR="00AE22F1" w:rsidRPr="00C13BDE" w:rsidRDefault="00AE22F1" w:rsidP="00060CB0">
      <w:pPr>
        <w:pStyle w:val="aff8"/>
      </w:pPr>
      <w:r w:rsidRPr="00C13BDE">
        <w:t xml:space="preserve">Основной проблемой сбыта электрической энергии являются коммерческие и технические потери, которые на сегодняшний день составляют около 40%. Эти потери связаны в основном с неэффективным использованием силового оборудования, неточностью учета, недоучетом потребления и хищениями электроэнергии при передаче ее потребителям. </w:t>
      </w:r>
    </w:p>
    <w:p w:rsidR="005016D7" w:rsidRPr="00C13BDE" w:rsidRDefault="00AE22F1" w:rsidP="00060CB0">
      <w:pPr>
        <w:pStyle w:val="aff8"/>
      </w:pPr>
      <w:r w:rsidRPr="00C13BDE">
        <w:t>В распределительных сетях коммерческие потери электрической энергии, особенно при реализации населению недопустимо велики. Основной стратегический путь снижения этих потерь – совершенствование учета отпущенной в электрическую сеть и полезно потребленной электрической энергии, гибкое управление потреблением абонентов.</w:t>
      </w:r>
    </w:p>
    <w:p w:rsidR="00AE22F1" w:rsidRPr="00C13BDE" w:rsidRDefault="00AE22F1" w:rsidP="00060CB0">
      <w:pPr>
        <w:pStyle w:val="aff8"/>
      </w:pPr>
    </w:p>
    <w:p w:rsidR="005016D7" w:rsidRPr="00C13BDE" w:rsidRDefault="005016D7" w:rsidP="005016D7">
      <w:pPr>
        <w:ind w:firstLine="360"/>
        <w:jc w:val="both"/>
        <w:rPr>
          <w:szCs w:val="28"/>
        </w:rPr>
      </w:pPr>
    </w:p>
    <w:p w:rsidR="005016D7" w:rsidRPr="00060CB0" w:rsidRDefault="005016D7" w:rsidP="005016D7">
      <w:pPr>
        <w:pStyle w:val="20"/>
        <w:rPr>
          <w:b/>
          <w:bCs/>
          <w:i w:val="0"/>
          <w:szCs w:val="28"/>
        </w:rPr>
      </w:pPr>
      <w:bookmarkStart w:id="13" w:name="_Toc301361014"/>
      <w:r w:rsidRPr="00060CB0">
        <w:rPr>
          <w:b/>
          <w:bCs/>
          <w:i w:val="0"/>
          <w:szCs w:val="28"/>
        </w:rPr>
        <w:t>Прочие коммунальные услуги</w:t>
      </w:r>
      <w:r w:rsidR="00EC013D" w:rsidRPr="00060CB0">
        <w:rPr>
          <w:b/>
          <w:bCs/>
          <w:i w:val="0"/>
          <w:szCs w:val="28"/>
        </w:rPr>
        <w:t>.</w:t>
      </w:r>
      <w:bookmarkEnd w:id="13"/>
    </w:p>
    <w:p w:rsidR="005016D7" w:rsidRPr="00C13BDE" w:rsidRDefault="005016D7" w:rsidP="005016D7">
      <w:pPr>
        <w:rPr>
          <w:rFonts w:ascii="Arial" w:hAnsi="Arial" w:cs="Arial"/>
          <w:szCs w:val="28"/>
        </w:rPr>
      </w:pPr>
    </w:p>
    <w:p w:rsidR="00CE2456" w:rsidRPr="00C13BDE" w:rsidRDefault="00CE2456" w:rsidP="00CE2456">
      <w:pPr>
        <w:rPr>
          <w:rFonts w:ascii="Arial" w:hAnsi="Arial" w:cs="Arial"/>
          <w:szCs w:val="28"/>
        </w:rPr>
      </w:pPr>
    </w:p>
    <w:p w:rsidR="00CE2456" w:rsidRPr="00C13BDE" w:rsidRDefault="00CE2456" w:rsidP="00060CB0">
      <w:pPr>
        <w:pStyle w:val="aff8"/>
      </w:pPr>
      <w:r w:rsidRPr="00C13BDE">
        <w:t>В целом экологическая обстановка в Северном Прибайкалье удовл</w:t>
      </w:r>
      <w:r w:rsidRPr="00C13BDE">
        <w:t>е</w:t>
      </w:r>
      <w:r w:rsidRPr="00C13BDE">
        <w:t xml:space="preserve">творительная. Одной из главных задач является охрана оз. Байкал. В рамках поселений проблемы экологии сводятся, в основном, к упорядочению вывоза и захоронению бытовых отходов, уменьшению выбросов в атмосферу промышленными и коммунальными предприятиями. </w:t>
      </w:r>
    </w:p>
    <w:p w:rsidR="00CE2456" w:rsidRPr="00C13BDE" w:rsidRDefault="00CE2456" w:rsidP="00060CB0">
      <w:pPr>
        <w:pStyle w:val="aff8"/>
      </w:pPr>
      <w:r w:rsidRPr="00C13BDE">
        <w:t>Экологическая обстановка Новоуоянского поселения  требует значительного улучшения, на котельных не работают или не установлены пылеулавливающие устройства, в результате возможны ухудшения  состояния астматических больных, а также имеют место онкологические заболевания. В связи с тем, что в выделяемой золе и шлаке радионуклиды содержатся в концентрированном виде.</w:t>
      </w:r>
    </w:p>
    <w:p w:rsidR="00FC7371" w:rsidRPr="00C13BDE" w:rsidRDefault="00CE2456" w:rsidP="00060CB0">
      <w:pPr>
        <w:pStyle w:val="aff8"/>
      </w:pPr>
      <w:r w:rsidRPr="00C13BDE">
        <w:t xml:space="preserve">Не решен вопрос с ликвидацией проникающих септиков во 2 –ой санитарной зоне водозабора, в которой практически расположен, весь временный поселок. </w:t>
      </w:r>
    </w:p>
    <w:p w:rsidR="00FC7371" w:rsidRPr="00C13BDE" w:rsidRDefault="00FC7371" w:rsidP="002C1D82">
      <w:pPr>
        <w:rPr>
          <w:rFonts w:ascii="AGBenguiatCyr-Bold" w:hAnsi="AGBenguiatCyr-Bold"/>
          <w:sz w:val="32"/>
          <w:szCs w:val="32"/>
        </w:rPr>
      </w:pPr>
    </w:p>
    <w:p w:rsidR="00FC7371" w:rsidRPr="00060CB0" w:rsidRDefault="004E389F" w:rsidP="00060CB0">
      <w:pPr>
        <w:pStyle w:val="1"/>
      </w:pPr>
      <w:bookmarkStart w:id="14" w:name="_Toc301361015"/>
      <w:r w:rsidRPr="00060CB0">
        <w:t xml:space="preserve">РАЗДЕЛ </w:t>
      </w:r>
      <w:r w:rsidR="006C432B" w:rsidRPr="00060CB0">
        <w:t>3</w:t>
      </w:r>
      <w:r w:rsidRPr="00060CB0">
        <w:t>.</w:t>
      </w:r>
      <w:r w:rsidR="00EF7451">
        <w:t xml:space="preserve"> Финансовое состояние предприятий</w:t>
      </w:r>
      <w:bookmarkEnd w:id="14"/>
    </w:p>
    <w:p w:rsidR="006C432B" w:rsidRPr="00C13BDE" w:rsidRDefault="006C432B" w:rsidP="00FC7371">
      <w:pPr>
        <w:rPr>
          <w:szCs w:val="28"/>
        </w:rPr>
      </w:pPr>
    </w:p>
    <w:p w:rsidR="00FC7371" w:rsidRPr="00060CB0" w:rsidRDefault="00EC013D" w:rsidP="00060CB0">
      <w:pPr>
        <w:pStyle w:val="af9"/>
      </w:pPr>
      <w:bookmarkStart w:id="15" w:name="_Toc301361016"/>
      <w:r w:rsidRPr="00060CB0">
        <w:t>3.1.</w:t>
      </w:r>
      <w:r w:rsidR="00930DD6" w:rsidRPr="00060CB0">
        <w:t xml:space="preserve"> </w:t>
      </w:r>
      <w:r w:rsidR="00FC7371" w:rsidRPr="00060CB0">
        <w:t>Характеристика Жилищного фонда находящегося на обслуживании у предприятия ООО «</w:t>
      </w:r>
      <w:r w:rsidR="00ED39A4">
        <w:rPr>
          <w:sz w:val="22"/>
          <w:szCs w:val="22"/>
        </w:rPr>
        <w:t>Новоуоянские коммунальные системы</w:t>
      </w:r>
      <w:r w:rsidR="00FC7371" w:rsidRPr="00060CB0">
        <w:t>»</w:t>
      </w:r>
      <w:bookmarkEnd w:id="15"/>
    </w:p>
    <w:p w:rsidR="00EC013D" w:rsidRPr="00C13BDE" w:rsidRDefault="00EC013D" w:rsidP="00FC7371">
      <w:pPr>
        <w:ind w:left="1080"/>
      </w:pPr>
    </w:p>
    <w:p w:rsidR="00FC7371" w:rsidRPr="00C13BDE" w:rsidRDefault="00EC013D" w:rsidP="00EC013D">
      <w:pPr>
        <w:rPr>
          <w:szCs w:val="28"/>
        </w:rPr>
      </w:pPr>
      <w:r w:rsidRPr="00C13BDE">
        <w:rPr>
          <w:szCs w:val="28"/>
        </w:rPr>
        <w:t>Характеристика жилищного фонда п.Новый Уоян, указана в таблице №5</w:t>
      </w:r>
      <w:r w:rsidR="00FC7371" w:rsidRPr="00C13BDE">
        <w:rPr>
          <w:szCs w:val="28"/>
        </w:rPr>
        <w:t xml:space="preserve">                                              </w:t>
      </w:r>
    </w:p>
    <w:p w:rsidR="00FC7371" w:rsidRPr="00C13BDE" w:rsidRDefault="00FC7371" w:rsidP="00EC013D">
      <w:pPr>
        <w:ind w:left="1080"/>
        <w:jc w:val="right"/>
      </w:pPr>
      <w:r w:rsidRPr="00C13BDE">
        <w:t xml:space="preserve">                                                                                                     </w:t>
      </w:r>
      <w:r w:rsidR="00EC013D" w:rsidRPr="00C13BDE">
        <w:t xml:space="preserve">                        Таблица</w:t>
      </w:r>
      <w:r w:rsidRPr="00C13BDE">
        <w:t>№</w:t>
      </w:r>
      <w:r w:rsidR="00EC013D" w:rsidRPr="00C13BDE">
        <w:t xml:space="preserve">5 </w:t>
      </w:r>
    </w:p>
    <w:p w:rsidR="00FC7371" w:rsidRPr="00C13BDE" w:rsidRDefault="00FC7371" w:rsidP="00FC7371">
      <w:pPr>
        <w:rPr>
          <w:szCs w:val="28"/>
        </w:rPr>
      </w:pPr>
    </w:p>
    <w:tbl>
      <w:tblPr>
        <w:tblW w:w="9996" w:type="dxa"/>
        <w:tblInd w:w="-269" w:type="dxa"/>
        <w:tblLayout w:type="fixed"/>
        <w:tblCellMar>
          <w:left w:w="0" w:type="dxa"/>
          <w:right w:w="0" w:type="dxa"/>
        </w:tblCellMar>
        <w:tblLook w:val="0000" w:firstRow="0" w:lastRow="0" w:firstColumn="0" w:lastColumn="0" w:noHBand="0" w:noVBand="0"/>
      </w:tblPr>
      <w:tblGrid>
        <w:gridCol w:w="1716"/>
        <w:gridCol w:w="1294"/>
        <w:gridCol w:w="824"/>
        <w:gridCol w:w="1140"/>
        <w:gridCol w:w="1062"/>
        <w:gridCol w:w="900"/>
        <w:gridCol w:w="1080"/>
        <w:gridCol w:w="1080"/>
        <w:gridCol w:w="900"/>
      </w:tblGrid>
      <w:tr w:rsidR="00FC7371" w:rsidRPr="00C13BDE" w:rsidTr="00FC7371">
        <w:trPr>
          <w:trHeight w:val="1020"/>
        </w:trPr>
        <w:tc>
          <w:tcPr>
            <w:tcW w:w="1716" w:type="dxa"/>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FC7371" w:rsidRPr="00C13BDE" w:rsidRDefault="00FC7371" w:rsidP="00BF3365">
            <w:pPr>
              <w:rPr>
                <w:rFonts w:eastAsia="Arial Unicode MS"/>
                <w:bCs/>
                <w:sz w:val="20"/>
                <w:szCs w:val="20"/>
              </w:rPr>
            </w:pPr>
            <w:r w:rsidRPr="00C13BDE">
              <w:rPr>
                <w:bCs/>
                <w:sz w:val="20"/>
                <w:szCs w:val="20"/>
              </w:rPr>
              <w:t>Наименование объекта</w:t>
            </w:r>
          </w:p>
        </w:tc>
        <w:tc>
          <w:tcPr>
            <w:tcW w:w="1294"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FC7371" w:rsidRPr="00C13BDE" w:rsidRDefault="00FC7371" w:rsidP="00BF3365">
            <w:pPr>
              <w:rPr>
                <w:rFonts w:eastAsia="Arial Unicode MS"/>
                <w:bCs/>
                <w:sz w:val="20"/>
                <w:szCs w:val="20"/>
              </w:rPr>
            </w:pPr>
            <w:r w:rsidRPr="00C13BDE">
              <w:rPr>
                <w:bCs/>
                <w:sz w:val="20"/>
                <w:szCs w:val="20"/>
              </w:rPr>
              <w:t>Общая площадь жилищного фонда, кв.м.</w:t>
            </w:r>
          </w:p>
        </w:tc>
        <w:tc>
          <w:tcPr>
            <w:tcW w:w="824" w:type="dxa"/>
            <w:tcBorders>
              <w:top w:val="single" w:sz="8" w:space="0" w:color="auto"/>
              <w:left w:val="nil"/>
              <w:bottom w:val="nil"/>
              <w:right w:val="single" w:sz="4" w:space="0" w:color="auto"/>
            </w:tcBorders>
            <w:tcMar>
              <w:top w:w="15" w:type="dxa"/>
              <w:left w:w="15" w:type="dxa"/>
              <w:bottom w:w="0" w:type="dxa"/>
              <w:right w:w="15" w:type="dxa"/>
            </w:tcMar>
            <w:vAlign w:val="center"/>
          </w:tcPr>
          <w:p w:rsidR="00FC7371" w:rsidRPr="00C13BDE" w:rsidRDefault="00FC7371" w:rsidP="00BF3365">
            <w:pPr>
              <w:rPr>
                <w:rFonts w:eastAsia="Arial Unicode MS"/>
                <w:bCs/>
                <w:sz w:val="20"/>
                <w:szCs w:val="20"/>
              </w:rPr>
            </w:pPr>
            <w:r w:rsidRPr="00C13BDE">
              <w:rPr>
                <w:bCs/>
                <w:sz w:val="20"/>
                <w:szCs w:val="20"/>
              </w:rPr>
              <w:t>Кол-во домов</w:t>
            </w:r>
          </w:p>
        </w:tc>
        <w:tc>
          <w:tcPr>
            <w:tcW w:w="1140"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FC7371" w:rsidRPr="00C13BDE" w:rsidRDefault="00FC7371" w:rsidP="00BF3365">
            <w:pPr>
              <w:rPr>
                <w:rFonts w:eastAsia="Arial Unicode MS"/>
                <w:bCs/>
                <w:sz w:val="20"/>
                <w:szCs w:val="20"/>
              </w:rPr>
            </w:pPr>
            <w:r w:rsidRPr="00C13BDE">
              <w:rPr>
                <w:bCs/>
                <w:sz w:val="20"/>
                <w:szCs w:val="20"/>
              </w:rPr>
              <w:t>Год постройки</w:t>
            </w:r>
          </w:p>
        </w:tc>
        <w:tc>
          <w:tcPr>
            <w:tcW w:w="1062" w:type="dxa"/>
            <w:tcBorders>
              <w:top w:val="single" w:sz="8" w:space="0" w:color="auto"/>
              <w:left w:val="nil"/>
              <w:bottom w:val="nil"/>
              <w:right w:val="single" w:sz="4" w:space="0" w:color="auto"/>
            </w:tcBorders>
            <w:tcMar>
              <w:top w:w="15" w:type="dxa"/>
              <w:left w:w="15" w:type="dxa"/>
              <w:bottom w:w="0" w:type="dxa"/>
              <w:right w:w="15" w:type="dxa"/>
            </w:tcMar>
            <w:vAlign w:val="center"/>
          </w:tcPr>
          <w:p w:rsidR="00FC7371" w:rsidRPr="00C13BDE" w:rsidRDefault="00FC7371" w:rsidP="00BF3365">
            <w:pPr>
              <w:rPr>
                <w:rFonts w:eastAsia="Arial Unicode MS"/>
                <w:bCs/>
                <w:sz w:val="20"/>
                <w:szCs w:val="20"/>
              </w:rPr>
            </w:pPr>
            <w:r w:rsidRPr="00C13BDE">
              <w:rPr>
                <w:bCs/>
                <w:sz w:val="20"/>
                <w:szCs w:val="20"/>
              </w:rPr>
              <w:t>Материал стен</w:t>
            </w:r>
          </w:p>
        </w:tc>
        <w:tc>
          <w:tcPr>
            <w:tcW w:w="900"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FC7371" w:rsidRPr="00C13BDE" w:rsidRDefault="00FC7371" w:rsidP="00BF3365">
            <w:pPr>
              <w:rPr>
                <w:rFonts w:eastAsia="Arial Unicode MS"/>
                <w:bCs/>
                <w:sz w:val="20"/>
                <w:szCs w:val="20"/>
              </w:rPr>
            </w:pPr>
            <w:r w:rsidRPr="00C13BDE">
              <w:rPr>
                <w:bCs/>
                <w:sz w:val="20"/>
                <w:szCs w:val="20"/>
              </w:rPr>
              <w:t>Кол-во этажей</w:t>
            </w:r>
          </w:p>
        </w:tc>
        <w:tc>
          <w:tcPr>
            <w:tcW w:w="1080"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FC7371" w:rsidRPr="00C13BDE" w:rsidRDefault="00FC7371" w:rsidP="00BF3365">
            <w:pPr>
              <w:rPr>
                <w:rFonts w:eastAsia="Arial Unicode MS"/>
                <w:bCs/>
                <w:sz w:val="20"/>
                <w:szCs w:val="20"/>
              </w:rPr>
            </w:pPr>
            <w:r w:rsidRPr="00C13BDE">
              <w:rPr>
                <w:bCs/>
                <w:sz w:val="20"/>
                <w:szCs w:val="20"/>
              </w:rPr>
              <w:t>Кол-во проживающих, чел.</w:t>
            </w:r>
          </w:p>
        </w:tc>
        <w:tc>
          <w:tcPr>
            <w:tcW w:w="1080"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FC7371" w:rsidRPr="00C13BDE" w:rsidRDefault="00FC7371" w:rsidP="00BF3365">
            <w:pPr>
              <w:rPr>
                <w:rFonts w:eastAsia="Arial Unicode MS"/>
                <w:bCs/>
                <w:sz w:val="20"/>
                <w:szCs w:val="20"/>
              </w:rPr>
            </w:pPr>
            <w:r w:rsidRPr="00C13BDE">
              <w:rPr>
                <w:bCs/>
                <w:sz w:val="20"/>
                <w:szCs w:val="20"/>
              </w:rPr>
              <w:t>Теплосч общедомовой</w:t>
            </w:r>
          </w:p>
        </w:tc>
        <w:tc>
          <w:tcPr>
            <w:tcW w:w="900" w:type="dxa"/>
            <w:tcBorders>
              <w:top w:val="single" w:sz="8" w:space="0" w:color="auto"/>
              <w:left w:val="nil"/>
              <w:bottom w:val="single" w:sz="4" w:space="0" w:color="auto"/>
              <w:right w:val="single" w:sz="8" w:space="0" w:color="auto"/>
            </w:tcBorders>
            <w:tcMar>
              <w:top w:w="15" w:type="dxa"/>
              <w:left w:w="15" w:type="dxa"/>
              <w:bottom w:w="0" w:type="dxa"/>
              <w:right w:w="15" w:type="dxa"/>
            </w:tcMar>
            <w:vAlign w:val="center"/>
          </w:tcPr>
          <w:p w:rsidR="00FC7371" w:rsidRPr="00C13BDE" w:rsidRDefault="00FC7371" w:rsidP="00BF3365">
            <w:pPr>
              <w:ind w:left="176" w:right="215"/>
              <w:rPr>
                <w:rFonts w:eastAsia="Arial Unicode MS"/>
                <w:bCs/>
                <w:sz w:val="20"/>
                <w:szCs w:val="20"/>
              </w:rPr>
            </w:pPr>
            <w:r w:rsidRPr="00C13BDE">
              <w:rPr>
                <w:bCs/>
                <w:sz w:val="20"/>
                <w:szCs w:val="20"/>
              </w:rPr>
              <w:t>Теплосч квартирные</w:t>
            </w:r>
          </w:p>
        </w:tc>
      </w:tr>
      <w:tr w:rsidR="00FC7371" w:rsidRPr="00C13BDE" w:rsidTr="00FC7371">
        <w:trPr>
          <w:trHeight w:val="315"/>
        </w:trPr>
        <w:tc>
          <w:tcPr>
            <w:tcW w:w="9996" w:type="dxa"/>
            <w:gridSpan w:val="9"/>
            <w:tcBorders>
              <w:top w:val="single" w:sz="4" w:space="0" w:color="auto"/>
              <w:left w:val="single" w:sz="8" w:space="0" w:color="auto"/>
              <w:bottom w:val="single" w:sz="4" w:space="0" w:color="auto"/>
              <w:right w:val="single" w:sz="8" w:space="0" w:color="000000"/>
            </w:tcBorders>
            <w:tcMar>
              <w:top w:w="15" w:type="dxa"/>
              <w:left w:w="15" w:type="dxa"/>
              <w:bottom w:w="0" w:type="dxa"/>
              <w:right w:w="15" w:type="dxa"/>
            </w:tcMar>
          </w:tcPr>
          <w:p w:rsidR="00FC7371" w:rsidRPr="00C13BDE" w:rsidRDefault="00FC7371" w:rsidP="00BF3365">
            <w:pPr>
              <w:rPr>
                <w:rFonts w:eastAsia="Arial Unicode MS"/>
                <w:bCs/>
                <w:i/>
                <w:iCs/>
              </w:rPr>
            </w:pPr>
            <w:r w:rsidRPr="00C13BDE">
              <w:rPr>
                <w:bCs/>
                <w:i/>
                <w:iCs/>
              </w:rPr>
              <w:t>Жилищный фонд п. Новый Уоян</w:t>
            </w:r>
          </w:p>
        </w:tc>
      </w:tr>
      <w:tr w:rsidR="00FC7371" w:rsidRPr="00C13BDE" w:rsidTr="00FC7371">
        <w:trPr>
          <w:cantSplit/>
          <w:trHeight w:val="315"/>
        </w:trPr>
        <w:tc>
          <w:tcPr>
            <w:tcW w:w="1716" w:type="dxa"/>
            <w:vMerge w:val="restart"/>
            <w:tcBorders>
              <w:top w:val="nil"/>
              <w:left w:val="single" w:sz="8" w:space="0" w:color="auto"/>
              <w:bottom w:val="nil"/>
              <w:right w:val="single" w:sz="4" w:space="0" w:color="auto"/>
            </w:tcBorders>
            <w:tcMar>
              <w:top w:w="15" w:type="dxa"/>
              <w:left w:w="15" w:type="dxa"/>
              <w:bottom w:w="0" w:type="dxa"/>
              <w:right w:w="15" w:type="dxa"/>
            </w:tcMar>
            <w:vAlign w:val="center"/>
          </w:tcPr>
          <w:p w:rsidR="00FC7371" w:rsidRPr="00C13BDE" w:rsidRDefault="00FC7371" w:rsidP="00BF3365">
            <w:pPr>
              <w:rPr>
                <w:rFonts w:eastAsia="Arial Unicode MS"/>
              </w:rPr>
            </w:pPr>
            <w:r w:rsidRPr="00C13BDE">
              <w:t>Котельная 1</w:t>
            </w:r>
          </w:p>
        </w:tc>
        <w:tc>
          <w:tcPr>
            <w:tcW w:w="1294"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1285,5</w:t>
            </w:r>
          </w:p>
        </w:tc>
        <w:tc>
          <w:tcPr>
            <w:tcW w:w="824"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2</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rPr>
                <w:rFonts w:eastAsia="Arial Unicode MS"/>
              </w:rPr>
            </w:pPr>
            <w:r w:rsidRPr="00C13BDE">
              <w:t>1988-89</w:t>
            </w:r>
          </w:p>
        </w:tc>
        <w:tc>
          <w:tcPr>
            <w:tcW w:w="1062"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rPr>
                <w:rFonts w:eastAsia="Arial Unicode MS"/>
                <w:sz w:val="20"/>
                <w:szCs w:val="20"/>
              </w:rPr>
            </w:pPr>
            <w:r w:rsidRPr="00C13BDE">
              <w:rPr>
                <w:sz w:val="20"/>
                <w:szCs w:val="20"/>
              </w:rPr>
              <w:t>кирпич</w:t>
            </w:r>
          </w:p>
        </w:tc>
        <w:tc>
          <w:tcPr>
            <w:tcW w:w="90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2</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51</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2</w:t>
            </w:r>
          </w:p>
        </w:tc>
        <w:tc>
          <w:tcPr>
            <w:tcW w:w="900" w:type="dxa"/>
            <w:tcBorders>
              <w:top w:val="nil"/>
              <w:left w:val="nil"/>
              <w:bottom w:val="single" w:sz="4" w:space="0" w:color="auto"/>
              <w:right w:val="single" w:sz="8" w:space="0" w:color="auto"/>
            </w:tcBorders>
            <w:tcMar>
              <w:top w:w="15" w:type="dxa"/>
              <w:left w:w="15" w:type="dxa"/>
              <w:bottom w:w="0" w:type="dxa"/>
              <w:right w:w="15" w:type="dxa"/>
            </w:tcMar>
          </w:tcPr>
          <w:p w:rsidR="00FC7371" w:rsidRPr="00C13BDE" w:rsidRDefault="00FC7371" w:rsidP="00BF3365">
            <w:pPr>
              <w:rPr>
                <w:rFonts w:eastAsia="Arial Unicode MS"/>
              </w:rPr>
            </w:pPr>
            <w:r w:rsidRPr="00C13BDE">
              <w:t> </w:t>
            </w:r>
          </w:p>
        </w:tc>
      </w:tr>
      <w:tr w:rsidR="00FC7371" w:rsidRPr="00C13BDE" w:rsidTr="00FC7371">
        <w:trPr>
          <w:cantSplit/>
          <w:trHeight w:val="315"/>
        </w:trPr>
        <w:tc>
          <w:tcPr>
            <w:tcW w:w="1716" w:type="dxa"/>
            <w:vMerge/>
            <w:tcBorders>
              <w:top w:val="nil"/>
              <w:left w:val="single" w:sz="8" w:space="0" w:color="auto"/>
              <w:bottom w:val="nil"/>
              <w:right w:val="single" w:sz="4" w:space="0" w:color="auto"/>
            </w:tcBorders>
            <w:vAlign w:val="center"/>
          </w:tcPr>
          <w:p w:rsidR="00FC7371" w:rsidRPr="00C13BDE" w:rsidRDefault="00FC7371" w:rsidP="00BF3365">
            <w:pPr>
              <w:rPr>
                <w:rFonts w:eastAsia="Arial Unicode MS"/>
              </w:rPr>
            </w:pPr>
          </w:p>
        </w:tc>
        <w:tc>
          <w:tcPr>
            <w:tcW w:w="1294"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20797</w:t>
            </w:r>
          </w:p>
        </w:tc>
        <w:tc>
          <w:tcPr>
            <w:tcW w:w="824"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25</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rPr>
                <w:rFonts w:eastAsia="Arial Unicode MS"/>
              </w:rPr>
            </w:pPr>
            <w:r w:rsidRPr="00C13BDE">
              <w:t>1986-90</w:t>
            </w:r>
          </w:p>
        </w:tc>
        <w:tc>
          <w:tcPr>
            <w:tcW w:w="1062"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rPr>
                <w:rFonts w:eastAsia="Arial Unicode MS"/>
                <w:sz w:val="20"/>
                <w:szCs w:val="20"/>
              </w:rPr>
            </w:pPr>
            <w:r w:rsidRPr="00C13BDE">
              <w:rPr>
                <w:sz w:val="20"/>
                <w:szCs w:val="20"/>
              </w:rPr>
              <w:t>кирпич</w:t>
            </w:r>
          </w:p>
        </w:tc>
        <w:tc>
          <w:tcPr>
            <w:tcW w:w="90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4</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565</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16</w:t>
            </w:r>
          </w:p>
        </w:tc>
        <w:tc>
          <w:tcPr>
            <w:tcW w:w="900" w:type="dxa"/>
            <w:tcBorders>
              <w:top w:val="nil"/>
              <w:left w:val="nil"/>
              <w:bottom w:val="single" w:sz="4" w:space="0" w:color="auto"/>
              <w:right w:val="single" w:sz="8"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13</w:t>
            </w:r>
          </w:p>
        </w:tc>
      </w:tr>
      <w:tr w:rsidR="00FC7371" w:rsidRPr="00C13BDE" w:rsidTr="00FC7371">
        <w:trPr>
          <w:cantSplit/>
          <w:trHeight w:val="315"/>
        </w:trPr>
        <w:tc>
          <w:tcPr>
            <w:tcW w:w="1716" w:type="dxa"/>
            <w:vMerge/>
            <w:tcBorders>
              <w:top w:val="nil"/>
              <w:left w:val="single" w:sz="8" w:space="0" w:color="auto"/>
              <w:bottom w:val="nil"/>
              <w:right w:val="single" w:sz="4" w:space="0" w:color="auto"/>
            </w:tcBorders>
            <w:vAlign w:val="center"/>
          </w:tcPr>
          <w:p w:rsidR="00FC7371" w:rsidRPr="00C13BDE" w:rsidRDefault="00FC7371" w:rsidP="00BF3365">
            <w:pPr>
              <w:rPr>
                <w:rFonts w:eastAsia="Arial Unicode MS"/>
              </w:rPr>
            </w:pPr>
          </w:p>
        </w:tc>
        <w:tc>
          <w:tcPr>
            <w:tcW w:w="1294"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13025,5</w:t>
            </w:r>
          </w:p>
        </w:tc>
        <w:tc>
          <w:tcPr>
            <w:tcW w:w="824"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98</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rPr>
                <w:rFonts w:eastAsia="Arial Unicode MS"/>
              </w:rPr>
            </w:pPr>
            <w:r w:rsidRPr="00C13BDE">
              <w:t>1976-03</w:t>
            </w:r>
          </w:p>
        </w:tc>
        <w:tc>
          <w:tcPr>
            <w:tcW w:w="1062"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rPr>
                <w:rFonts w:eastAsia="Arial Unicode MS"/>
                <w:sz w:val="20"/>
                <w:szCs w:val="20"/>
              </w:rPr>
            </w:pPr>
            <w:r w:rsidRPr="00C13BDE">
              <w:rPr>
                <w:sz w:val="20"/>
                <w:szCs w:val="20"/>
              </w:rPr>
              <w:t>брус</w:t>
            </w:r>
          </w:p>
        </w:tc>
        <w:tc>
          <w:tcPr>
            <w:tcW w:w="90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1</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479</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15</w:t>
            </w:r>
          </w:p>
        </w:tc>
        <w:tc>
          <w:tcPr>
            <w:tcW w:w="900" w:type="dxa"/>
            <w:tcBorders>
              <w:top w:val="nil"/>
              <w:left w:val="nil"/>
              <w:bottom w:val="single" w:sz="4" w:space="0" w:color="auto"/>
              <w:right w:val="single" w:sz="8"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40</w:t>
            </w:r>
          </w:p>
        </w:tc>
      </w:tr>
      <w:tr w:rsidR="00FC7371" w:rsidRPr="00C13BDE" w:rsidTr="00FC7371">
        <w:trPr>
          <w:cantSplit/>
          <w:trHeight w:val="315"/>
        </w:trPr>
        <w:tc>
          <w:tcPr>
            <w:tcW w:w="1716" w:type="dxa"/>
            <w:vMerge/>
            <w:tcBorders>
              <w:top w:val="nil"/>
              <w:left w:val="single" w:sz="8" w:space="0" w:color="auto"/>
              <w:bottom w:val="nil"/>
              <w:right w:val="single" w:sz="4" w:space="0" w:color="auto"/>
            </w:tcBorders>
            <w:vAlign w:val="center"/>
          </w:tcPr>
          <w:p w:rsidR="00FC7371" w:rsidRPr="00C13BDE" w:rsidRDefault="00FC7371" w:rsidP="00BF3365">
            <w:pPr>
              <w:rPr>
                <w:rFonts w:eastAsia="Arial Unicode MS"/>
              </w:rPr>
            </w:pPr>
          </w:p>
        </w:tc>
        <w:tc>
          <w:tcPr>
            <w:tcW w:w="1294"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2348,4</w:t>
            </w:r>
          </w:p>
        </w:tc>
        <w:tc>
          <w:tcPr>
            <w:tcW w:w="824"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7</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rPr>
                <w:rFonts w:eastAsia="Arial Unicode MS"/>
              </w:rPr>
            </w:pPr>
            <w:r w:rsidRPr="00C13BDE">
              <w:t>1984-92</w:t>
            </w:r>
          </w:p>
        </w:tc>
        <w:tc>
          <w:tcPr>
            <w:tcW w:w="1062"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rPr>
                <w:rFonts w:eastAsia="Arial Unicode MS"/>
                <w:sz w:val="20"/>
                <w:szCs w:val="20"/>
              </w:rPr>
            </w:pPr>
            <w:r w:rsidRPr="00C13BDE">
              <w:rPr>
                <w:sz w:val="20"/>
                <w:szCs w:val="20"/>
              </w:rPr>
              <w:t>брус</w:t>
            </w:r>
          </w:p>
        </w:tc>
        <w:tc>
          <w:tcPr>
            <w:tcW w:w="90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2</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117</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1</w:t>
            </w:r>
          </w:p>
        </w:tc>
        <w:tc>
          <w:tcPr>
            <w:tcW w:w="900" w:type="dxa"/>
            <w:tcBorders>
              <w:top w:val="nil"/>
              <w:left w:val="nil"/>
              <w:bottom w:val="single" w:sz="4" w:space="0" w:color="auto"/>
              <w:right w:val="single" w:sz="8"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2</w:t>
            </w:r>
          </w:p>
        </w:tc>
      </w:tr>
      <w:tr w:rsidR="00FC7371" w:rsidRPr="00C13BDE" w:rsidTr="00FC7371">
        <w:trPr>
          <w:cantSplit/>
          <w:trHeight w:val="315"/>
        </w:trPr>
        <w:tc>
          <w:tcPr>
            <w:tcW w:w="1716" w:type="dxa"/>
            <w:vMerge/>
            <w:tcBorders>
              <w:top w:val="nil"/>
              <w:left w:val="single" w:sz="8" w:space="0" w:color="auto"/>
              <w:bottom w:val="nil"/>
              <w:right w:val="single" w:sz="4" w:space="0" w:color="auto"/>
            </w:tcBorders>
            <w:vAlign w:val="center"/>
          </w:tcPr>
          <w:p w:rsidR="00FC7371" w:rsidRPr="00C13BDE" w:rsidRDefault="00FC7371" w:rsidP="00BF3365">
            <w:pPr>
              <w:rPr>
                <w:rFonts w:eastAsia="Arial Unicode MS"/>
              </w:rPr>
            </w:pPr>
          </w:p>
        </w:tc>
        <w:tc>
          <w:tcPr>
            <w:tcW w:w="1294"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4022,3</w:t>
            </w:r>
          </w:p>
        </w:tc>
        <w:tc>
          <w:tcPr>
            <w:tcW w:w="824"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27</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rPr>
                <w:rFonts w:eastAsia="Arial Unicode MS"/>
              </w:rPr>
            </w:pPr>
            <w:r w:rsidRPr="00C13BDE">
              <w:t>1975-89</w:t>
            </w:r>
          </w:p>
        </w:tc>
        <w:tc>
          <w:tcPr>
            <w:tcW w:w="1062"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rPr>
                <w:rFonts w:eastAsia="Arial Unicode MS"/>
                <w:sz w:val="20"/>
                <w:szCs w:val="20"/>
              </w:rPr>
            </w:pPr>
            <w:r w:rsidRPr="00C13BDE">
              <w:rPr>
                <w:sz w:val="20"/>
                <w:szCs w:val="20"/>
              </w:rPr>
              <w:t>сборн. щитовой</w:t>
            </w:r>
          </w:p>
        </w:tc>
        <w:tc>
          <w:tcPr>
            <w:tcW w:w="90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1</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234</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rPr>
                <w:rFonts w:eastAsia="Arial Unicode MS"/>
              </w:rPr>
            </w:pPr>
            <w:r w:rsidRPr="00C13BDE">
              <w:t> </w:t>
            </w:r>
          </w:p>
        </w:tc>
        <w:tc>
          <w:tcPr>
            <w:tcW w:w="900" w:type="dxa"/>
            <w:tcBorders>
              <w:top w:val="nil"/>
              <w:left w:val="nil"/>
              <w:bottom w:val="single" w:sz="4" w:space="0" w:color="auto"/>
              <w:right w:val="single" w:sz="8"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7</w:t>
            </w:r>
          </w:p>
        </w:tc>
      </w:tr>
      <w:tr w:rsidR="00FC7371" w:rsidRPr="00C13BDE" w:rsidTr="00FC7371">
        <w:trPr>
          <w:cantSplit/>
          <w:trHeight w:val="315"/>
        </w:trPr>
        <w:tc>
          <w:tcPr>
            <w:tcW w:w="1716" w:type="dxa"/>
            <w:vMerge/>
            <w:tcBorders>
              <w:top w:val="nil"/>
              <w:left w:val="single" w:sz="8" w:space="0" w:color="auto"/>
              <w:bottom w:val="nil"/>
              <w:right w:val="single" w:sz="4" w:space="0" w:color="auto"/>
            </w:tcBorders>
            <w:vAlign w:val="center"/>
          </w:tcPr>
          <w:p w:rsidR="00FC7371" w:rsidRPr="00C13BDE" w:rsidRDefault="00FC7371" w:rsidP="00BF3365">
            <w:pPr>
              <w:rPr>
                <w:rFonts w:eastAsia="Arial Unicode MS"/>
              </w:rPr>
            </w:pPr>
          </w:p>
        </w:tc>
        <w:tc>
          <w:tcPr>
            <w:tcW w:w="1294"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1189,6</w:t>
            </w:r>
          </w:p>
        </w:tc>
        <w:tc>
          <w:tcPr>
            <w:tcW w:w="824"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2</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rPr>
                <w:rFonts w:eastAsia="Arial Unicode MS"/>
              </w:rPr>
            </w:pPr>
            <w:r w:rsidRPr="00C13BDE">
              <w:t>1994-95</w:t>
            </w:r>
          </w:p>
        </w:tc>
        <w:tc>
          <w:tcPr>
            <w:tcW w:w="1062"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rPr>
                <w:rFonts w:eastAsia="Arial Unicode MS"/>
                <w:sz w:val="20"/>
                <w:szCs w:val="20"/>
              </w:rPr>
            </w:pPr>
            <w:r w:rsidRPr="00C13BDE">
              <w:rPr>
                <w:sz w:val="20"/>
                <w:szCs w:val="20"/>
              </w:rPr>
              <w:t>керамзитобетон</w:t>
            </w:r>
          </w:p>
        </w:tc>
        <w:tc>
          <w:tcPr>
            <w:tcW w:w="90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2</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52</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2</w:t>
            </w:r>
          </w:p>
        </w:tc>
        <w:tc>
          <w:tcPr>
            <w:tcW w:w="900" w:type="dxa"/>
            <w:tcBorders>
              <w:top w:val="nil"/>
              <w:left w:val="nil"/>
              <w:bottom w:val="single" w:sz="4" w:space="0" w:color="auto"/>
              <w:right w:val="single" w:sz="8" w:space="0" w:color="auto"/>
            </w:tcBorders>
            <w:tcMar>
              <w:top w:w="15" w:type="dxa"/>
              <w:left w:w="15" w:type="dxa"/>
              <w:bottom w:w="0" w:type="dxa"/>
              <w:right w:w="15" w:type="dxa"/>
            </w:tcMar>
          </w:tcPr>
          <w:p w:rsidR="00FC7371" w:rsidRPr="00C13BDE" w:rsidRDefault="00FC7371" w:rsidP="00BF3365">
            <w:pPr>
              <w:rPr>
                <w:rFonts w:eastAsia="Arial Unicode MS"/>
              </w:rPr>
            </w:pPr>
            <w:r w:rsidRPr="00C13BDE">
              <w:t> </w:t>
            </w:r>
          </w:p>
        </w:tc>
      </w:tr>
      <w:tr w:rsidR="00FC7371" w:rsidRPr="00C13BDE" w:rsidTr="00FC7371">
        <w:trPr>
          <w:trHeight w:val="315"/>
        </w:trPr>
        <w:tc>
          <w:tcPr>
            <w:tcW w:w="1716"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FC7371" w:rsidRPr="00C13BDE" w:rsidRDefault="00FC7371" w:rsidP="00BF3365">
            <w:pPr>
              <w:rPr>
                <w:rFonts w:eastAsia="Arial Unicode MS"/>
                <w:bCs/>
              </w:rPr>
            </w:pPr>
            <w:r w:rsidRPr="00C13BDE">
              <w:rPr>
                <w:bCs/>
              </w:rPr>
              <w:t>Итого  котельная 1</w:t>
            </w:r>
          </w:p>
        </w:tc>
        <w:tc>
          <w:tcPr>
            <w:tcW w:w="1294"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bCs/>
              </w:rPr>
            </w:pPr>
            <w:r w:rsidRPr="00C13BDE">
              <w:rPr>
                <w:bCs/>
              </w:rPr>
              <w:t>42668,3</w:t>
            </w:r>
          </w:p>
        </w:tc>
        <w:tc>
          <w:tcPr>
            <w:tcW w:w="824"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bCs/>
              </w:rPr>
            </w:pPr>
            <w:r w:rsidRPr="00C13BDE">
              <w:rPr>
                <w:bCs/>
              </w:rPr>
              <w:t>161</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rPr>
                <w:rFonts w:eastAsia="Arial Unicode MS"/>
                <w:bCs/>
              </w:rPr>
            </w:pPr>
            <w:r w:rsidRPr="00C13BDE">
              <w:rPr>
                <w:bCs/>
              </w:rPr>
              <w:t> </w:t>
            </w:r>
          </w:p>
        </w:tc>
        <w:tc>
          <w:tcPr>
            <w:tcW w:w="1062"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rPr>
                <w:rFonts w:eastAsia="Arial Unicode MS"/>
                <w:bCs/>
                <w:sz w:val="20"/>
                <w:szCs w:val="20"/>
              </w:rPr>
            </w:pPr>
            <w:r w:rsidRPr="00C13BDE">
              <w:rPr>
                <w:bCs/>
                <w:sz w:val="20"/>
                <w:szCs w:val="20"/>
              </w:rPr>
              <w:t> </w:t>
            </w:r>
          </w:p>
        </w:tc>
        <w:tc>
          <w:tcPr>
            <w:tcW w:w="90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rPr>
                <w:rFonts w:eastAsia="Arial Unicode MS"/>
                <w:bCs/>
              </w:rPr>
            </w:pPr>
            <w:r w:rsidRPr="00C13BDE">
              <w:rPr>
                <w:bCs/>
              </w:rPr>
              <w:t> </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bCs/>
              </w:rPr>
            </w:pPr>
            <w:r w:rsidRPr="00C13BDE">
              <w:rPr>
                <w:bCs/>
              </w:rPr>
              <w:t>1498</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bCs/>
              </w:rPr>
            </w:pPr>
            <w:r w:rsidRPr="00C13BDE">
              <w:rPr>
                <w:bCs/>
              </w:rPr>
              <w:t>36</w:t>
            </w:r>
          </w:p>
        </w:tc>
        <w:tc>
          <w:tcPr>
            <w:tcW w:w="900" w:type="dxa"/>
            <w:tcBorders>
              <w:top w:val="nil"/>
              <w:left w:val="nil"/>
              <w:bottom w:val="single" w:sz="4" w:space="0" w:color="auto"/>
              <w:right w:val="single" w:sz="8" w:space="0" w:color="auto"/>
            </w:tcBorders>
            <w:tcMar>
              <w:top w:w="15" w:type="dxa"/>
              <w:left w:w="15" w:type="dxa"/>
              <w:bottom w:w="0" w:type="dxa"/>
              <w:right w:w="15" w:type="dxa"/>
            </w:tcMar>
          </w:tcPr>
          <w:p w:rsidR="00FC7371" w:rsidRPr="00C13BDE" w:rsidRDefault="00FC7371" w:rsidP="00BF3365">
            <w:pPr>
              <w:jc w:val="right"/>
              <w:rPr>
                <w:rFonts w:eastAsia="Arial Unicode MS"/>
                <w:bCs/>
              </w:rPr>
            </w:pPr>
            <w:r w:rsidRPr="00C13BDE">
              <w:rPr>
                <w:bCs/>
              </w:rPr>
              <w:t>62</w:t>
            </w:r>
          </w:p>
        </w:tc>
      </w:tr>
      <w:tr w:rsidR="00FC7371" w:rsidRPr="00C13BDE" w:rsidTr="00FC7371">
        <w:trPr>
          <w:cantSplit/>
          <w:trHeight w:val="315"/>
        </w:trPr>
        <w:tc>
          <w:tcPr>
            <w:tcW w:w="1716" w:type="dxa"/>
            <w:vMerge w:val="restart"/>
            <w:tcBorders>
              <w:top w:val="nil"/>
              <w:left w:val="single" w:sz="8" w:space="0" w:color="auto"/>
              <w:bottom w:val="single" w:sz="4" w:space="0" w:color="000000"/>
              <w:right w:val="single" w:sz="4" w:space="0" w:color="auto"/>
            </w:tcBorders>
            <w:noWrap/>
            <w:tcMar>
              <w:top w:w="15" w:type="dxa"/>
              <w:left w:w="15" w:type="dxa"/>
              <w:bottom w:w="0" w:type="dxa"/>
              <w:right w:w="15" w:type="dxa"/>
            </w:tcMar>
            <w:vAlign w:val="center"/>
          </w:tcPr>
          <w:p w:rsidR="00FC7371" w:rsidRPr="00C13BDE" w:rsidRDefault="00FC7371" w:rsidP="00BF3365">
            <w:pPr>
              <w:rPr>
                <w:rFonts w:eastAsia="Arial Unicode MS"/>
              </w:rPr>
            </w:pPr>
            <w:r w:rsidRPr="00C13BDE">
              <w:t>котельная 2</w:t>
            </w:r>
          </w:p>
        </w:tc>
        <w:tc>
          <w:tcPr>
            <w:tcW w:w="12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2233,2</w:t>
            </w:r>
          </w:p>
        </w:tc>
        <w:tc>
          <w:tcPr>
            <w:tcW w:w="82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16</w:t>
            </w:r>
          </w:p>
        </w:tc>
        <w:tc>
          <w:tcPr>
            <w:tcW w:w="11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rPr>
                <w:rFonts w:eastAsia="Arial Unicode MS"/>
              </w:rPr>
            </w:pPr>
            <w:r w:rsidRPr="00C13BDE">
              <w:t>1977-91</w:t>
            </w:r>
          </w:p>
        </w:tc>
        <w:tc>
          <w:tcPr>
            <w:tcW w:w="10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rPr>
                <w:rFonts w:eastAsia="Arial Unicode MS"/>
                <w:sz w:val="20"/>
                <w:szCs w:val="20"/>
              </w:rPr>
            </w:pPr>
            <w:r w:rsidRPr="00C13BDE">
              <w:rPr>
                <w:sz w:val="20"/>
                <w:szCs w:val="20"/>
              </w:rPr>
              <w:t>брус</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92</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1</w:t>
            </w:r>
          </w:p>
        </w:tc>
        <w:tc>
          <w:tcPr>
            <w:tcW w:w="90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1</w:t>
            </w:r>
          </w:p>
        </w:tc>
      </w:tr>
      <w:tr w:rsidR="00FC7371" w:rsidRPr="00C13BDE" w:rsidTr="00FC7371">
        <w:trPr>
          <w:cantSplit/>
          <w:trHeight w:val="315"/>
        </w:trPr>
        <w:tc>
          <w:tcPr>
            <w:tcW w:w="1716" w:type="dxa"/>
            <w:vMerge/>
            <w:tcBorders>
              <w:top w:val="nil"/>
              <w:left w:val="single" w:sz="8" w:space="0" w:color="auto"/>
              <w:bottom w:val="single" w:sz="4" w:space="0" w:color="000000"/>
              <w:right w:val="single" w:sz="4" w:space="0" w:color="auto"/>
            </w:tcBorders>
            <w:vAlign w:val="center"/>
          </w:tcPr>
          <w:p w:rsidR="00FC7371" w:rsidRPr="00C13BDE" w:rsidRDefault="00FC7371" w:rsidP="00BF3365">
            <w:pPr>
              <w:rPr>
                <w:rFonts w:eastAsia="Arial Unicode MS"/>
              </w:rPr>
            </w:pPr>
          </w:p>
        </w:tc>
        <w:tc>
          <w:tcPr>
            <w:tcW w:w="12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1003,7</w:t>
            </w:r>
          </w:p>
        </w:tc>
        <w:tc>
          <w:tcPr>
            <w:tcW w:w="82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2</w:t>
            </w:r>
          </w:p>
        </w:tc>
        <w:tc>
          <w:tcPr>
            <w:tcW w:w="11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1980</w:t>
            </w:r>
          </w:p>
        </w:tc>
        <w:tc>
          <w:tcPr>
            <w:tcW w:w="10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rPr>
                <w:rFonts w:eastAsia="Arial Unicode MS"/>
                <w:sz w:val="20"/>
                <w:szCs w:val="20"/>
              </w:rPr>
            </w:pPr>
            <w:r w:rsidRPr="00C13BDE">
              <w:rPr>
                <w:sz w:val="20"/>
                <w:szCs w:val="20"/>
              </w:rPr>
              <w:t>брус</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2</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38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rPr>
                <w:rFonts w:eastAsia="Arial Unicode MS"/>
              </w:rPr>
            </w:pPr>
            <w:r w:rsidRPr="00C13BDE">
              <w:t> </w:t>
            </w:r>
          </w:p>
        </w:tc>
        <w:tc>
          <w:tcPr>
            <w:tcW w:w="90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C7371" w:rsidRPr="00C13BDE" w:rsidRDefault="00FC7371" w:rsidP="00BF3365">
            <w:pPr>
              <w:rPr>
                <w:rFonts w:eastAsia="Arial Unicode MS"/>
              </w:rPr>
            </w:pPr>
            <w:r w:rsidRPr="00C13BDE">
              <w:t> </w:t>
            </w:r>
          </w:p>
        </w:tc>
      </w:tr>
      <w:tr w:rsidR="00FC7371" w:rsidRPr="00C13BDE" w:rsidTr="00FC7371">
        <w:trPr>
          <w:cantSplit/>
          <w:trHeight w:val="315"/>
        </w:trPr>
        <w:tc>
          <w:tcPr>
            <w:tcW w:w="1716" w:type="dxa"/>
            <w:vMerge/>
            <w:tcBorders>
              <w:top w:val="nil"/>
              <w:left w:val="single" w:sz="8" w:space="0" w:color="auto"/>
              <w:bottom w:val="single" w:sz="4" w:space="0" w:color="000000"/>
              <w:right w:val="single" w:sz="4" w:space="0" w:color="auto"/>
            </w:tcBorders>
            <w:vAlign w:val="center"/>
          </w:tcPr>
          <w:p w:rsidR="00FC7371" w:rsidRPr="00C13BDE" w:rsidRDefault="00FC7371" w:rsidP="00BF3365">
            <w:pPr>
              <w:rPr>
                <w:rFonts w:eastAsia="Arial Unicode MS"/>
              </w:rPr>
            </w:pPr>
          </w:p>
        </w:tc>
        <w:tc>
          <w:tcPr>
            <w:tcW w:w="12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738,6</w:t>
            </w:r>
          </w:p>
        </w:tc>
        <w:tc>
          <w:tcPr>
            <w:tcW w:w="82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4</w:t>
            </w:r>
          </w:p>
        </w:tc>
        <w:tc>
          <w:tcPr>
            <w:tcW w:w="11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rPr>
                <w:rFonts w:eastAsia="Arial Unicode MS"/>
              </w:rPr>
            </w:pPr>
            <w:r w:rsidRPr="00C13BDE">
              <w:t>1977-80</w:t>
            </w:r>
          </w:p>
        </w:tc>
        <w:tc>
          <w:tcPr>
            <w:tcW w:w="10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rPr>
                <w:rFonts w:eastAsia="Arial Unicode MS"/>
                <w:sz w:val="20"/>
                <w:szCs w:val="20"/>
              </w:rPr>
            </w:pPr>
            <w:r w:rsidRPr="00C13BDE">
              <w:rPr>
                <w:sz w:val="20"/>
                <w:szCs w:val="20"/>
              </w:rPr>
              <w:t>щитовой</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30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1</w:t>
            </w:r>
          </w:p>
        </w:tc>
        <w:tc>
          <w:tcPr>
            <w:tcW w:w="90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C7371" w:rsidRPr="00C13BDE" w:rsidRDefault="00FC7371" w:rsidP="00BF3365">
            <w:pPr>
              <w:rPr>
                <w:rFonts w:eastAsia="Arial Unicode MS"/>
              </w:rPr>
            </w:pPr>
            <w:r w:rsidRPr="00C13BDE">
              <w:t> </w:t>
            </w:r>
          </w:p>
        </w:tc>
      </w:tr>
      <w:tr w:rsidR="00FC7371" w:rsidRPr="00C13BDE" w:rsidTr="00FC7371">
        <w:trPr>
          <w:trHeight w:val="315"/>
        </w:trPr>
        <w:tc>
          <w:tcPr>
            <w:tcW w:w="1716"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rPr>
                <w:rFonts w:eastAsia="Arial Unicode MS"/>
                <w:bCs/>
              </w:rPr>
            </w:pPr>
            <w:r w:rsidRPr="00C13BDE">
              <w:rPr>
                <w:bCs/>
              </w:rPr>
              <w:t>Итого  котельная 2</w:t>
            </w:r>
          </w:p>
        </w:tc>
        <w:tc>
          <w:tcPr>
            <w:tcW w:w="12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bCs/>
              </w:rPr>
            </w:pPr>
            <w:r w:rsidRPr="00C13BDE">
              <w:rPr>
                <w:bCs/>
              </w:rPr>
              <w:t>3975,5</w:t>
            </w:r>
          </w:p>
        </w:tc>
        <w:tc>
          <w:tcPr>
            <w:tcW w:w="82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bCs/>
              </w:rPr>
            </w:pPr>
            <w:r w:rsidRPr="00C13BDE">
              <w:rPr>
                <w:bCs/>
              </w:rPr>
              <w:t>22</w:t>
            </w:r>
          </w:p>
        </w:tc>
        <w:tc>
          <w:tcPr>
            <w:tcW w:w="11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rPr>
                <w:rFonts w:eastAsia="Arial Unicode MS"/>
                <w:bCs/>
              </w:rPr>
            </w:pPr>
            <w:r w:rsidRPr="00C13BDE">
              <w:rPr>
                <w:bCs/>
              </w:rPr>
              <w:t> </w:t>
            </w:r>
          </w:p>
        </w:tc>
        <w:tc>
          <w:tcPr>
            <w:tcW w:w="10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rPr>
                <w:rFonts w:eastAsia="Arial Unicode MS"/>
                <w:bCs/>
                <w:sz w:val="20"/>
                <w:szCs w:val="20"/>
              </w:rPr>
            </w:pPr>
            <w:r w:rsidRPr="00C13BDE">
              <w:rPr>
                <w:bCs/>
                <w:sz w:val="20"/>
                <w:szCs w:val="20"/>
              </w:rPr>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rPr>
                <w:rFonts w:eastAsia="Arial Unicode MS"/>
                <w:bCs/>
              </w:rPr>
            </w:pPr>
            <w:r w:rsidRPr="00C13BDE">
              <w:rPr>
                <w:bCs/>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bCs/>
              </w:rPr>
            </w:pPr>
            <w:r w:rsidRPr="00C13BDE">
              <w:rPr>
                <w:bCs/>
              </w:rPr>
              <w:t>160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bCs/>
              </w:rPr>
            </w:pPr>
            <w:r w:rsidRPr="00C13BDE">
              <w:rPr>
                <w:bCs/>
              </w:rPr>
              <w:t>2</w:t>
            </w:r>
          </w:p>
        </w:tc>
        <w:tc>
          <w:tcPr>
            <w:tcW w:w="90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bCs/>
              </w:rPr>
            </w:pPr>
            <w:r w:rsidRPr="00C13BDE">
              <w:rPr>
                <w:bCs/>
              </w:rPr>
              <w:t>1</w:t>
            </w:r>
          </w:p>
        </w:tc>
      </w:tr>
      <w:tr w:rsidR="00FC7371" w:rsidRPr="00C13BDE" w:rsidTr="00FC7371">
        <w:trPr>
          <w:cantSplit/>
          <w:trHeight w:val="315"/>
        </w:trPr>
        <w:tc>
          <w:tcPr>
            <w:tcW w:w="1716" w:type="dxa"/>
            <w:vMerge w:val="restart"/>
            <w:tcBorders>
              <w:top w:val="nil"/>
              <w:left w:val="single" w:sz="8" w:space="0" w:color="auto"/>
              <w:bottom w:val="nil"/>
              <w:right w:val="single" w:sz="4" w:space="0" w:color="auto"/>
            </w:tcBorders>
            <w:noWrap/>
            <w:tcMar>
              <w:top w:w="15" w:type="dxa"/>
              <w:left w:w="15" w:type="dxa"/>
              <w:bottom w:w="0" w:type="dxa"/>
              <w:right w:w="15" w:type="dxa"/>
            </w:tcMar>
            <w:vAlign w:val="center"/>
          </w:tcPr>
          <w:p w:rsidR="00FC7371" w:rsidRPr="00C13BDE" w:rsidRDefault="00FC7371" w:rsidP="00BF3365">
            <w:pPr>
              <w:rPr>
                <w:rFonts w:eastAsia="Arial Unicode MS"/>
              </w:rPr>
            </w:pPr>
            <w:r w:rsidRPr="00C13BDE">
              <w:t>котельная 3</w:t>
            </w:r>
          </w:p>
        </w:tc>
        <w:tc>
          <w:tcPr>
            <w:tcW w:w="12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4183,3</w:t>
            </w:r>
          </w:p>
        </w:tc>
        <w:tc>
          <w:tcPr>
            <w:tcW w:w="82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27</w:t>
            </w:r>
          </w:p>
        </w:tc>
        <w:tc>
          <w:tcPr>
            <w:tcW w:w="11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rPr>
                <w:rFonts w:eastAsia="Arial Unicode MS"/>
              </w:rPr>
            </w:pPr>
            <w:r w:rsidRPr="00C13BDE">
              <w:t>1978-1996</w:t>
            </w:r>
          </w:p>
        </w:tc>
        <w:tc>
          <w:tcPr>
            <w:tcW w:w="10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rPr>
                <w:rFonts w:eastAsia="Arial Unicode MS"/>
                <w:sz w:val="20"/>
                <w:szCs w:val="20"/>
              </w:rPr>
            </w:pPr>
            <w:r w:rsidRPr="00C13BDE">
              <w:rPr>
                <w:sz w:val="20"/>
                <w:szCs w:val="20"/>
              </w:rPr>
              <w:t>брус</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140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3</w:t>
            </w:r>
          </w:p>
        </w:tc>
        <w:tc>
          <w:tcPr>
            <w:tcW w:w="90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5</w:t>
            </w:r>
          </w:p>
        </w:tc>
      </w:tr>
      <w:tr w:rsidR="00FC7371" w:rsidRPr="00C13BDE" w:rsidTr="00FC7371">
        <w:trPr>
          <w:cantSplit/>
          <w:trHeight w:val="315"/>
        </w:trPr>
        <w:tc>
          <w:tcPr>
            <w:tcW w:w="1716" w:type="dxa"/>
            <w:vMerge/>
            <w:tcBorders>
              <w:top w:val="nil"/>
              <w:left w:val="single" w:sz="8" w:space="0" w:color="auto"/>
              <w:bottom w:val="nil"/>
              <w:right w:val="single" w:sz="4" w:space="0" w:color="auto"/>
            </w:tcBorders>
            <w:vAlign w:val="center"/>
          </w:tcPr>
          <w:p w:rsidR="00FC7371" w:rsidRPr="00C13BDE" w:rsidRDefault="00FC7371" w:rsidP="00BF3365">
            <w:pPr>
              <w:rPr>
                <w:rFonts w:eastAsia="Arial Unicode MS"/>
              </w:rPr>
            </w:pPr>
          </w:p>
        </w:tc>
        <w:tc>
          <w:tcPr>
            <w:tcW w:w="12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245,8</w:t>
            </w:r>
          </w:p>
        </w:tc>
        <w:tc>
          <w:tcPr>
            <w:tcW w:w="82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1</w:t>
            </w:r>
          </w:p>
        </w:tc>
        <w:tc>
          <w:tcPr>
            <w:tcW w:w="11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1982</w:t>
            </w:r>
          </w:p>
        </w:tc>
        <w:tc>
          <w:tcPr>
            <w:tcW w:w="10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rPr>
                <w:rFonts w:eastAsia="Arial Unicode MS"/>
                <w:sz w:val="20"/>
                <w:szCs w:val="20"/>
              </w:rPr>
            </w:pPr>
            <w:r w:rsidRPr="00C13BDE">
              <w:rPr>
                <w:sz w:val="20"/>
                <w:szCs w:val="20"/>
              </w:rPr>
              <w:t>брус</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2</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rPr>
                <w:rFonts w:eastAsia="Arial Unicode MS"/>
              </w:rPr>
            </w:pPr>
            <w:r w:rsidRPr="00C13BDE">
              <w:t> </w:t>
            </w:r>
          </w:p>
        </w:tc>
        <w:tc>
          <w:tcPr>
            <w:tcW w:w="90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2</w:t>
            </w:r>
          </w:p>
        </w:tc>
      </w:tr>
      <w:tr w:rsidR="00FC7371" w:rsidRPr="00C13BDE" w:rsidTr="00FC7371">
        <w:trPr>
          <w:trHeight w:val="315"/>
        </w:trPr>
        <w:tc>
          <w:tcPr>
            <w:tcW w:w="1716"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rPr>
                <w:rFonts w:eastAsia="Arial Unicode MS"/>
                <w:bCs/>
              </w:rPr>
            </w:pPr>
            <w:r w:rsidRPr="00C13BDE">
              <w:rPr>
                <w:bCs/>
              </w:rPr>
              <w:t>Итого  котельная 3</w:t>
            </w:r>
          </w:p>
        </w:tc>
        <w:tc>
          <w:tcPr>
            <w:tcW w:w="12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bCs/>
              </w:rPr>
            </w:pPr>
            <w:r w:rsidRPr="00C13BDE">
              <w:rPr>
                <w:bCs/>
              </w:rPr>
              <w:t>4429,1</w:t>
            </w:r>
          </w:p>
        </w:tc>
        <w:tc>
          <w:tcPr>
            <w:tcW w:w="82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bCs/>
              </w:rPr>
            </w:pPr>
            <w:r w:rsidRPr="00C13BDE">
              <w:rPr>
                <w:bCs/>
              </w:rPr>
              <w:t>28</w:t>
            </w:r>
          </w:p>
        </w:tc>
        <w:tc>
          <w:tcPr>
            <w:tcW w:w="11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rPr>
                <w:rFonts w:eastAsia="Arial Unicode MS"/>
                <w:bCs/>
              </w:rPr>
            </w:pPr>
            <w:r w:rsidRPr="00C13BDE">
              <w:rPr>
                <w:bCs/>
              </w:rPr>
              <w:t> </w:t>
            </w:r>
          </w:p>
        </w:tc>
        <w:tc>
          <w:tcPr>
            <w:tcW w:w="10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rPr>
                <w:rFonts w:eastAsia="Arial Unicode MS"/>
                <w:bCs/>
                <w:sz w:val="20"/>
                <w:szCs w:val="20"/>
              </w:rPr>
            </w:pPr>
            <w:r w:rsidRPr="00C13BDE">
              <w:rPr>
                <w:bCs/>
                <w:sz w:val="20"/>
                <w:szCs w:val="20"/>
              </w:rPr>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rPr>
                <w:rFonts w:eastAsia="Arial Unicode MS"/>
                <w:bCs/>
              </w:rPr>
            </w:pPr>
            <w:r w:rsidRPr="00C13BDE">
              <w:rPr>
                <w:bCs/>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bCs/>
              </w:rPr>
            </w:pPr>
            <w:r w:rsidRPr="00C13BDE">
              <w:rPr>
                <w:bCs/>
              </w:rPr>
              <w:t>148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bCs/>
              </w:rPr>
            </w:pPr>
            <w:r w:rsidRPr="00C13BDE">
              <w:rPr>
                <w:bCs/>
              </w:rPr>
              <w:t>3</w:t>
            </w:r>
          </w:p>
        </w:tc>
        <w:tc>
          <w:tcPr>
            <w:tcW w:w="90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bCs/>
              </w:rPr>
            </w:pPr>
            <w:r w:rsidRPr="00C13BDE">
              <w:rPr>
                <w:bCs/>
              </w:rPr>
              <w:t>7</w:t>
            </w:r>
          </w:p>
        </w:tc>
      </w:tr>
      <w:tr w:rsidR="00FC7371" w:rsidRPr="00C13BDE" w:rsidTr="00FC7371">
        <w:trPr>
          <w:cantSplit/>
          <w:trHeight w:val="315"/>
        </w:trPr>
        <w:tc>
          <w:tcPr>
            <w:tcW w:w="1716" w:type="dxa"/>
            <w:vMerge w:val="restart"/>
            <w:tcBorders>
              <w:top w:val="nil"/>
              <w:left w:val="single" w:sz="8" w:space="0" w:color="auto"/>
              <w:bottom w:val="single" w:sz="4" w:space="0" w:color="000000"/>
              <w:right w:val="single" w:sz="4" w:space="0" w:color="auto"/>
            </w:tcBorders>
            <w:noWrap/>
            <w:tcMar>
              <w:top w:w="15" w:type="dxa"/>
              <w:left w:w="15" w:type="dxa"/>
              <w:bottom w:w="0" w:type="dxa"/>
              <w:right w:w="15" w:type="dxa"/>
            </w:tcMar>
            <w:vAlign w:val="center"/>
          </w:tcPr>
          <w:p w:rsidR="00FC7371" w:rsidRPr="00C13BDE" w:rsidRDefault="00FC7371" w:rsidP="00BF3365">
            <w:pPr>
              <w:rPr>
                <w:rFonts w:eastAsia="Arial Unicode MS"/>
              </w:rPr>
            </w:pPr>
            <w:r w:rsidRPr="00C13BDE">
              <w:t>котельная 5 МК 161</w:t>
            </w:r>
          </w:p>
        </w:tc>
        <w:tc>
          <w:tcPr>
            <w:tcW w:w="12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2192,1</w:t>
            </w:r>
          </w:p>
        </w:tc>
        <w:tc>
          <w:tcPr>
            <w:tcW w:w="82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11</w:t>
            </w:r>
          </w:p>
        </w:tc>
        <w:tc>
          <w:tcPr>
            <w:tcW w:w="11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rPr>
                <w:rFonts w:eastAsia="Arial Unicode MS"/>
              </w:rPr>
            </w:pPr>
            <w:r w:rsidRPr="00C13BDE">
              <w:t>1982-1991</w:t>
            </w:r>
          </w:p>
        </w:tc>
        <w:tc>
          <w:tcPr>
            <w:tcW w:w="10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rPr>
                <w:rFonts w:eastAsia="Arial Unicode MS"/>
                <w:sz w:val="20"/>
                <w:szCs w:val="20"/>
              </w:rPr>
            </w:pPr>
            <w:r w:rsidRPr="00C13BDE">
              <w:rPr>
                <w:sz w:val="20"/>
                <w:szCs w:val="20"/>
              </w:rPr>
              <w:t>брус</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87</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2</w:t>
            </w:r>
          </w:p>
        </w:tc>
        <w:tc>
          <w:tcPr>
            <w:tcW w:w="90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4</w:t>
            </w:r>
          </w:p>
        </w:tc>
      </w:tr>
      <w:tr w:rsidR="00FC7371" w:rsidRPr="00C13BDE" w:rsidTr="00FC7371">
        <w:trPr>
          <w:cantSplit/>
          <w:trHeight w:val="315"/>
        </w:trPr>
        <w:tc>
          <w:tcPr>
            <w:tcW w:w="1716" w:type="dxa"/>
            <w:vMerge/>
            <w:tcBorders>
              <w:top w:val="nil"/>
              <w:left w:val="single" w:sz="8" w:space="0" w:color="auto"/>
              <w:bottom w:val="single" w:sz="4" w:space="0" w:color="000000"/>
              <w:right w:val="single" w:sz="4" w:space="0" w:color="auto"/>
            </w:tcBorders>
            <w:vAlign w:val="center"/>
          </w:tcPr>
          <w:p w:rsidR="00FC7371" w:rsidRPr="00C13BDE" w:rsidRDefault="00FC7371" w:rsidP="00BF3365">
            <w:pPr>
              <w:rPr>
                <w:rFonts w:eastAsia="Arial Unicode MS"/>
              </w:rPr>
            </w:pPr>
          </w:p>
        </w:tc>
        <w:tc>
          <w:tcPr>
            <w:tcW w:w="12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1019,27</w:t>
            </w:r>
          </w:p>
        </w:tc>
        <w:tc>
          <w:tcPr>
            <w:tcW w:w="82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7</w:t>
            </w:r>
          </w:p>
        </w:tc>
        <w:tc>
          <w:tcPr>
            <w:tcW w:w="11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rPr>
                <w:rFonts w:eastAsia="Arial Unicode MS"/>
              </w:rPr>
            </w:pPr>
            <w:r w:rsidRPr="00C13BDE">
              <w:t>1977-89</w:t>
            </w:r>
          </w:p>
        </w:tc>
        <w:tc>
          <w:tcPr>
            <w:tcW w:w="10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rPr>
                <w:rFonts w:eastAsia="Arial Unicode MS"/>
                <w:sz w:val="20"/>
                <w:szCs w:val="20"/>
              </w:rPr>
            </w:pPr>
            <w:r w:rsidRPr="00C13BDE">
              <w:rPr>
                <w:sz w:val="20"/>
                <w:szCs w:val="20"/>
              </w:rPr>
              <w:t>щитовой</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rPr>
            </w:pPr>
            <w:r w:rsidRPr="00C13BDE">
              <w:t>33</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rPr>
                <w:rFonts w:eastAsia="Arial Unicode MS"/>
              </w:rPr>
            </w:pPr>
            <w:r w:rsidRPr="00C13BDE">
              <w:t> </w:t>
            </w:r>
          </w:p>
        </w:tc>
        <w:tc>
          <w:tcPr>
            <w:tcW w:w="90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C7371" w:rsidRPr="00C13BDE" w:rsidRDefault="00FC7371" w:rsidP="00BF3365">
            <w:pPr>
              <w:rPr>
                <w:rFonts w:eastAsia="Arial Unicode MS"/>
              </w:rPr>
            </w:pPr>
            <w:r w:rsidRPr="00C13BDE">
              <w:t> </w:t>
            </w:r>
          </w:p>
        </w:tc>
      </w:tr>
      <w:tr w:rsidR="00FC7371" w:rsidRPr="00C13BDE" w:rsidTr="00FC7371">
        <w:trPr>
          <w:trHeight w:val="315"/>
        </w:trPr>
        <w:tc>
          <w:tcPr>
            <w:tcW w:w="1716"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rPr>
                <w:rFonts w:eastAsia="Arial Unicode MS"/>
                <w:bCs/>
              </w:rPr>
            </w:pPr>
            <w:r w:rsidRPr="00C13BDE">
              <w:rPr>
                <w:bCs/>
              </w:rPr>
              <w:t>Итого  котельная 5</w:t>
            </w:r>
          </w:p>
        </w:tc>
        <w:tc>
          <w:tcPr>
            <w:tcW w:w="12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bCs/>
              </w:rPr>
            </w:pPr>
            <w:r w:rsidRPr="00C13BDE">
              <w:rPr>
                <w:bCs/>
              </w:rPr>
              <w:t>3211,37</w:t>
            </w:r>
          </w:p>
        </w:tc>
        <w:tc>
          <w:tcPr>
            <w:tcW w:w="82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bCs/>
              </w:rPr>
            </w:pPr>
            <w:r w:rsidRPr="00C13BDE">
              <w:rPr>
                <w:bCs/>
              </w:rPr>
              <w:t>18</w:t>
            </w:r>
          </w:p>
        </w:tc>
        <w:tc>
          <w:tcPr>
            <w:tcW w:w="11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rPr>
                <w:rFonts w:eastAsia="Arial Unicode MS"/>
                <w:bCs/>
              </w:rPr>
            </w:pPr>
            <w:r w:rsidRPr="00C13BDE">
              <w:rPr>
                <w:bCs/>
              </w:rPr>
              <w:t> </w:t>
            </w:r>
          </w:p>
        </w:tc>
        <w:tc>
          <w:tcPr>
            <w:tcW w:w="10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rPr>
                <w:rFonts w:eastAsia="Arial Unicode MS"/>
                <w:bCs/>
              </w:rPr>
            </w:pPr>
            <w:r w:rsidRPr="00C13BDE">
              <w:rPr>
                <w:bCs/>
              </w:rPr>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rPr>
                <w:rFonts w:eastAsia="Arial Unicode MS"/>
                <w:bCs/>
              </w:rPr>
            </w:pPr>
            <w:r w:rsidRPr="00C13BDE">
              <w:rPr>
                <w:bCs/>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bCs/>
              </w:rPr>
            </w:pPr>
            <w:r w:rsidRPr="00C13BDE">
              <w:rPr>
                <w:bCs/>
              </w:rPr>
              <w:t>120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bCs/>
              </w:rPr>
            </w:pPr>
            <w:r w:rsidRPr="00C13BDE">
              <w:rPr>
                <w:bCs/>
              </w:rPr>
              <w:t>2</w:t>
            </w:r>
          </w:p>
        </w:tc>
        <w:tc>
          <w:tcPr>
            <w:tcW w:w="90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C7371" w:rsidRPr="00C13BDE" w:rsidRDefault="00FC7371" w:rsidP="00BF3365">
            <w:pPr>
              <w:jc w:val="right"/>
              <w:rPr>
                <w:rFonts w:eastAsia="Arial Unicode MS"/>
                <w:bCs/>
              </w:rPr>
            </w:pPr>
            <w:r w:rsidRPr="00C13BDE">
              <w:rPr>
                <w:bCs/>
              </w:rPr>
              <w:t>4</w:t>
            </w:r>
          </w:p>
        </w:tc>
      </w:tr>
      <w:tr w:rsidR="00FC7371" w:rsidRPr="00C13BDE" w:rsidTr="00FC7371">
        <w:trPr>
          <w:trHeight w:val="315"/>
        </w:trPr>
        <w:tc>
          <w:tcPr>
            <w:tcW w:w="9996" w:type="dxa"/>
            <w:gridSpan w:val="9"/>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FC7371" w:rsidRPr="00C13BDE" w:rsidRDefault="00FC7371" w:rsidP="00BF3365">
            <w:pPr>
              <w:rPr>
                <w:rFonts w:eastAsia="Arial Unicode MS"/>
              </w:rPr>
            </w:pPr>
            <w:r w:rsidRPr="00C13BDE">
              <w:t> </w:t>
            </w:r>
          </w:p>
        </w:tc>
      </w:tr>
      <w:tr w:rsidR="00FC7371" w:rsidRPr="00C13BDE" w:rsidTr="004E389F">
        <w:trPr>
          <w:cantSplit/>
          <w:trHeight w:val="315"/>
        </w:trPr>
        <w:tc>
          <w:tcPr>
            <w:tcW w:w="1716" w:type="dxa"/>
            <w:vMerge w:val="restart"/>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FC7371" w:rsidRPr="00C13BDE" w:rsidRDefault="00FC7371" w:rsidP="00BF3365">
            <w:pPr>
              <w:rPr>
                <w:rFonts w:eastAsia="Arial Unicode MS"/>
                <w:bCs/>
              </w:rPr>
            </w:pPr>
            <w:r w:rsidRPr="00C13BDE">
              <w:rPr>
                <w:bCs/>
              </w:rPr>
              <w:t>Итого жилищный фонд п. Новый Уоян</w:t>
            </w:r>
          </w:p>
        </w:tc>
        <w:tc>
          <w:tcPr>
            <w:tcW w:w="1294"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1285,5</w:t>
            </w:r>
          </w:p>
        </w:tc>
        <w:tc>
          <w:tcPr>
            <w:tcW w:w="824"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2</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rPr>
                <w:rFonts w:eastAsia="Arial Unicode MS"/>
              </w:rPr>
            </w:pPr>
            <w:r w:rsidRPr="00C13BDE">
              <w:t>1988-89</w:t>
            </w:r>
          </w:p>
        </w:tc>
        <w:tc>
          <w:tcPr>
            <w:tcW w:w="1062"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rPr>
                <w:rFonts w:eastAsia="Arial Unicode MS"/>
                <w:sz w:val="20"/>
                <w:szCs w:val="20"/>
              </w:rPr>
            </w:pPr>
            <w:r w:rsidRPr="00C13BDE">
              <w:rPr>
                <w:sz w:val="20"/>
                <w:szCs w:val="20"/>
              </w:rPr>
              <w:t>кирпич</w:t>
            </w:r>
          </w:p>
        </w:tc>
        <w:tc>
          <w:tcPr>
            <w:tcW w:w="90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2</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51</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2</w:t>
            </w:r>
          </w:p>
        </w:tc>
        <w:tc>
          <w:tcPr>
            <w:tcW w:w="900" w:type="dxa"/>
            <w:tcBorders>
              <w:top w:val="nil"/>
              <w:left w:val="nil"/>
              <w:bottom w:val="single" w:sz="4" w:space="0" w:color="auto"/>
              <w:right w:val="single" w:sz="8" w:space="0" w:color="auto"/>
            </w:tcBorders>
            <w:tcMar>
              <w:top w:w="15" w:type="dxa"/>
              <w:left w:w="15" w:type="dxa"/>
              <w:bottom w:w="0" w:type="dxa"/>
              <w:right w:w="15" w:type="dxa"/>
            </w:tcMar>
          </w:tcPr>
          <w:p w:rsidR="00FC7371" w:rsidRPr="00C13BDE" w:rsidRDefault="00FC7371" w:rsidP="00BF3365">
            <w:pPr>
              <w:rPr>
                <w:rFonts w:eastAsia="Arial Unicode MS"/>
              </w:rPr>
            </w:pPr>
            <w:r w:rsidRPr="00C13BDE">
              <w:t> </w:t>
            </w:r>
          </w:p>
        </w:tc>
      </w:tr>
      <w:tr w:rsidR="00FC7371" w:rsidRPr="00C13BDE" w:rsidTr="004E389F">
        <w:trPr>
          <w:cantSplit/>
          <w:trHeight w:val="315"/>
        </w:trPr>
        <w:tc>
          <w:tcPr>
            <w:tcW w:w="1716" w:type="dxa"/>
            <w:vMerge/>
            <w:tcBorders>
              <w:top w:val="nil"/>
              <w:left w:val="single" w:sz="8" w:space="0" w:color="auto"/>
              <w:bottom w:val="single" w:sz="4" w:space="0" w:color="auto"/>
              <w:right w:val="single" w:sz="4" w:space="0" w:color="auto"/>
            </w:tcBorders>
            <w:vAlign w:val="center"/>
          </w:tcPr>
          <w:p w:rsidR="00FC7371" w:rsidRPr="00C13BDE" w:rsidRDefault="00FC7371" w:rsidP="00BF3365">
            <w:pPr>
              <w:rPr>
                <w:rFonts w:eastAsia="Arial Unicode MS"/>
                <w:bCs/>
              </w:rPr>
            </w:pPr>
          </w:p>
        </w:tc>
        <w:tc>
          <w:tcPr>
            <w:tcW w:w="1294"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20797</w:t>
            </w:r>
          </w:p>
        </w:tc>
        <w:tc>
          <w:tcPr>
            <w:tcW w:w="824"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25</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rPr>
                <w:rFonts w:eastAsia="Arial Unicode MS"/>
              </w:rPr>
            </w:pPr>
            <w:r w:rsidRPr="00C13BDE">
              <w:t>1986-90</w:t>
            </w:r>
          </w:p>
        </w:tc>
        <w:tc>
          <w:tcPr>
            <w:tcW w:w="1062"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rPr>
                <w:rFonts w:eastAsia="Arial Unicode MS"/>
                <w:sz w:val="20"/>
                <w:szCs w:val="20"/>
              </w:rPr>
            </w:pPr>
            <w:r w:rsidRPr="00C13BDE">
              <w:rPr>
                <w:sz w:val="20"/>
                <w:szCs w:val="20"/>
              </w:rPr>
              <w:t>кирпич</w:t>
            </w:r>
          </w:p>
        </w:tc>
        <w:tc>
          <w:tcPr>
            <w:tcW w:w="90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4</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565</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16</w:t>
            </w:r>
          </w:p>
        </w:tc>
        <w:tc>
          <w:tcPr>
            <w:tcW w:w="900" w:type="dxa"/>
            <w:tcBorders>
              <w:top w:val="nil"/>
              <w:left w:val="nil"/>
              <w:bottom w:val="single" w:sz="4" w:space="0" w:color="auto"/>
              <w:right w:val="single" w:sz="8"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13</w:t>
            </w:r>
          </w:p>
        </w:tc>
      </w:tr>
      <w:tr w:rsidR="00FC7371" w:rsidRPr="00C13BDE" w:rsidTr="004E389F">
        <w:trPr>
          <w:cantSplit/>
          <w:trHeight w:val="315"/>
        </w:trPr>
        <w:tc>
          <w:tcPr>
            <w:tcW w:w="1716" w:type="dxa"/>
            <w:vMerge/>
            <w:tcBorders>
              <w:top w:val="nil"/>
              <w:left w:val="single" w:sz="8" w:space="0" w:color="auto"/>
              <w:bottom w:val="single" w:sz="4" w:space="0" w:color="auto"/>
              <w:right w:val="single" w:sz="4" w:space="0" w:color="auto"/>
            </w:tcBorders>
            <w:vAlign w:val="center"/>
          </w:tcPr>
          <w:p w:rsidR="00FC7371" w:rsidRPr="00C13BDE" w:rsidRDefault="00FC7371" w:rsidP="00BF3365">
            <w:pPr>
              <w:rPr>
                <w:rFonts w:eastAsia="Arial Unicode MS"/>
                <w:bCs/>
              </w:rPr>
            </w:pPr>
          </w:p>
        </w:tc>
        <w:tc>
          <w:tcPr>
            <w:tcW w:w="1294"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21634,1</w:t>
            </w:r>
          </w:p>
        </w:tc>
        <w:tc>
          <w:tcPr>
            <w:tcW w:w="824"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152</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rPr>
                <w:rFonts w:eastAsia="Arial Unicode MS"/>
              </w:rPr>
            </w:pPr>
            <w:r w:rsidRPr="00C13BDE">
              <w:t>1976-03</w:t>
            </w:r>
          </w:p>
        </w:tc>
        <w:tc>
          <w:tcPr>
            <w:tcW w:w="1062"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rPr>
                <w:rFonts w:eastAsia="Arial Unicode MS"/>
                <w:sz w:val="20"/>
                <w:szCs w:val="20"/>
              </w:rPr>
            </w:pPr>
            <w:r w:rsidRPr="00C13BDE">
              <w:rPr>
                <w:sz w:val="20"/>
                <w:szCs w:val="20"/>
              </w:rPr>
              <w:t>брус</w:t>
            </w:r>
          </w:p>
        </w:tc>
        <w:tc>
          <w:tcPr>
            <w:tcW w:w="90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1</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798</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21</w:t>
            </w:r>
          </w:p>
        </w:tc>
        <w:tc>
          <w:tcPr>
            <w:tcW w:w="900" w:type="dxa"/>
            <w:tcBorders>
              <w:top w:val="nil"/>
              <w:left w:val="nil"/>
              <w:bottom w:val="single" w:sz="4" w:space="0" w:color="auto"/>
              <w:right w:val="single" w:sz="8"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50</w:t>
            </w:r>
          </w:p>
        </w:tc>
      </w:tr>
      <w:tr w:rsidR="00FC7371" w:rsidRPr="00C13BDE" w:rsidTr="004E389F">
        <w:trPr>
          <w:cantSplit/>
          <w:trHeight w:val="315"/>
        </w:trPr>
        <w:tc>
          <w:tcPr>
            <w:tcW w:w="1716" w:type="dxa"/>
            <w:vMerge/>
            <w:tcBorders>
              <w:top w:val="nil"/>
              <w:left w:val="single" w:sz="8" w:space="0" w:color="auto"/>
              <w:bottom w:val="single" w:sz="4" w:space="0" w:color="auto"/>
              <w:right w:val="single" w:sz="4" w:space="0" w:color="auto"/>
            </w:tcBorders>
            <w:vAlign w:val="center"/>
          </w:tcPr>
          <w:p w:rsidR="00FC7371" w:rsidRPr="00C13BDE" w:rsidRDefault="00FC7371" w:rsidP="00BF3365">
            <w:pPr>
              <w:rPr>
                <w:rFonts w:eastAsia="Arial Unicode MS"/>
                <w:bCs/>
              </w:rPr>
            </w:pPr>
          </w:p>
        </w:tc>
        <w:tc>
          <w:tcPr>
            <w:tcW w:w="1294"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3597,9</w:t>
            </w:r>
          </w:p>
        </w:tc>
        <w:tc>
          <w:tcPr>
            <w:tcW w:w="824"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10</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rPr>
                <w:rFonts w:eastAsia="Arial Unicode MS"/>
              </w:rPr>
            </w:pPr>
            <w:r w:rsidRPr="00C13BDE">
              <w:t>1984-92</w:t>
            </w:r>
          </w:p>
        </w:tc>
        <w:tc>
          <w:tcPr>
            <w:tcW w:w="1062"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rPr>
                <w:rFonts w:eastAsia="Arial Unicode MS"/>
                <w:sz w:val="20"/>
                <w:szCs w:val="20"/>
              </w:rPr>
            </w:pPr>
            <w:r w:rsidRPr="00C13BDE">
              <w:rPr>
                <w:sz w:val="20"/>
                <w:szCs w:val="20"/>
              </w:rPr>
              <w:t>брус</w:t>
            </w:r>
          </w:p>
        </w:tc>
        <w:tc>
          <w:tcPr>
            <w:tcW w:w="90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2</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163</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1</w:t>
            </w:r>
          </w:p>
        </w:tc>
        <w:tc>
          <w:tcPr>
            <w:tcW w:w="900" w:type="dxa"/>
            <w:tcBorders>
              <w:top w:val="nil"/>
              <w:left w:val="nil"/>
              <w:bottom w:val="single" w:sz="4" w:space="0" w:color="auto"/>
              <w:right w:val="single" w:sz="8"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4</w:t>
            </w:r>
          </w:p>
        </w:tc>
      </w:tr>
      <w:tr w:rsidR="00FC7371" w:rsidRPr="00C13BDE" w:rsidTr="004E389F">
        <w:trPr>
          <w:cantSplit/>
          <w:trHeight w:val="315"/>
        </w:trPr>
        <w:tc>
          <w:tcPr>
            <w:tcW w:w="1716" w:type="dxa"/>
            <w:vMerge/>
            <w:tcBorders>
              <w:top w:val="nil"/>
              <w:left w:val="single" w:sz="8" w:space="0" w:color="auto"/>
              <w:bottom w:val="single" w:sz="4" w:space="0" w:color="auto"/>
              <w:right w:val="single" w:sz="4" w:space="0" w:color="auto"/>
            </w:tcBorders>
            <w:vAlign w:val="center"/>
          </w:tcPr>
          <w:p w:rsidR="00FC7371" w:rsidRPr="00C13BDE" w:rsidRDefault="00FC7371" w:rsidP="00BF3365">
            <w:pPr>
              <w:rPr>
                <w:rFonts w:eastAsia="Arial Unicode MS"/>
                <w:bCs/>
              </w:rPr>
            </w:pPr>
          </w:p>
        </w:tc>
        <w:tc>
          <w:tcPr>
            <w:tcW w:w="1294"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5780,17</w:t>
            </w:r>
          </w:p>
        </w:tc>
        <w:tc>
          <w:tcPr>
            <w:tcW w:w="824"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38</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rPr>
                <w:rFonts w:eastAsia="Arial Unicode MS"/>
              </w:rPr>
            </w:pPr>
            <w:r w:rsidRPr="00C13BDE">
              <w:t>1975-89</w:t>
            </w:r>
          </w:p>
        </w:tc>
        <w:tc>
          <w:tcPr>
            <w:tcW w:w="1062"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rPr>
                <w:rFonts w:eastAsia="Arial Unicode MS"/>
                <w:sz w:val="20"/>
                <w:szCs w:val="20"/>
              </w:rPr>
            </w:pPr>
            <w:r w:rsidRPr="00C13BDE">
              <w:rPr>
                <w:sz w:val="20"/>
                <w:szCs w:val="20"/>
              </w:rPr>
              <w:t>сборн. щитовой</w:t>
            </w:r>
          </w:p>
        </w:tc>
        <w:tc>
          <w:tcPr>
            <w:tcW w:w="90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1</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297</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1</w:t>
            </w:r>
          </w:p>
        </w:tc>
        <w:tc>
          <w:tcPr>
            <w:tcW w:w="900" w:type="dxa"/>
            <w:tcBorders>
              <w:top w:val="nil"/>
              <w:left w:val="nil"/>
              <w:bottom w:val="single" w:sz="4" w:space="0" w:color="auto"/>
              <w:right w:val="single" w:sz="8" w:space="0" w:color="auto"/>
            </w:tcBorders>
            <w:tcMar>
              <w:top w:w="15" w:type="dxa"/>
              <w:left w:w="15" w:type="dxa"/>
              <w:bottom w:w="0" w:type="dxa"/>
              <w:right w:w="15" w:type="dxa"/>
            </w:tcMar>
          </w:tcPr>
          <w:p w:rsidR="00FC7371" w:rsidRPr="00C13BDE" w:rsidRDefault="00FC7371" w:rsidP="00BF3365">
            <w:pPr>
              <w:jc w:val="right"/>
              <w:rPr>
                <w:rFonts w:eastAsia="Arial Unicode MS"/>
              </w:rPr>
            </w:pPr>
            <w:r w:rsidRPr="00C13BDE">
              <w:t>7</w:t>
            </w:r>
          </w:p>
        </w:tc>
      </w:tr>
    </w:tbl>
    <w:p w:rsidR="00FC7371" w:rsidRPr="00C13BDE" w:rsidRDefault="00FC7371" w:rsidP="002C1D82">
      <w:pPr>
        <w:rPr>
          <w:rFonts w:ascii="AGBenguiatCyr-Bold" w:hAnsi="AGBenguiatCyr-Bold"/>
          <w:sz w:val="32"/>
          <w:szCs w:val="32"/>
        </w:rPr>
        <w:sectPr w:rsidR="00FC7371" w:rsidRPr="00C13BDE" w:rsidSect="009623C6">
          <w:footerReference w:type="even" r:id="rId7"/>
          <w:footerReference w:type="default" r:id="rId8"/>
          <w:pgSz w:w="11906" w:h="16838" w:code="9"/>
          <w:pgMar w:top="720" w:right="851" w:bottom="851" w:left="1276" w:header="709" w:footer="709" w:gutter="0"/>
          <w:cols w:space="708"/>
          <w:titlePg/>
          <w:docGrid w:linePitch="360"/>
        </w:sectPr>
      </w:pPr>
    </w:p>
    <w:p w:rsidR="005016D7" w:rsidRPr="00C13BDE" w:rsidRDefault="005016D7" w:rsidP="00417949">
      <w:pPr>
        <w:jc w:val="right"/>
      </w:pPr>
      <w:r w:rsidRPr="00C13BDE">
        <w:t xml:space="preserve">Таблица </w:t>
      </w:r>
      <w:r w:rsidR="00EC013D" w:rsidRPr="00C13BDE">
        <w:t>6</w:t>
      </w:r>
      <w:r w:rsidRPr="00C13BDE">
        <w:t>.</w:t>
      </w:r>
    </w:p>
    <w:p w:rsidR="005016D7" w:rsidRPr="00060CB0" w:rsidRDefault="005016D7" w:rsidP="00BA3EF5">
      <w:pPr>
        <w:pStyle w:val="aff8"/>
        <w:jc w:val="center"/>
      </w:pPr>
      <w:r w:rsidRPr="00060CB0">
        <w:t>Центральное отопление</w:t>
      </w:r>
    </w:p>
    <w:p w:rsidR="005016D7" w:rsidRPr="00C13BDE" w:rsidRDefault="005016D7" w:rsidP="005016D7">
      <w:pPr>
        <w:tabs>
          <w:tab w:val="left" w:pos="915"/>
        </w:tabs>
        <w:rPr>
          <w:rFonts w:ascii="Arial" w:hAnsi="Arial" w:cs="Arial"/>
          <w:szCs w:val="28"/>
        </w:rPr>
      </w:pPr>
      <w:r w:rsidRPr="00C13BDE">
        <w:rPr>
          <w:rFonts w:ascii="Arial" w:hAnsi="Arial" w:cs="Arial"/>
          <w:szCs w:val="28"/>
        </w:rPr>
        <w:tab/>
      </w:r>
    </w:p>
    <w:tbl>
      <w:tblPr>
        <w:tblW w:w="15485" w:type="dxa"/>
        <w:jc w:val="center"/>
        <w:tblInd w:w="10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9"/>
        <w:gridCol w:w="1400"/>
        <w:gridCol w:w="1176"/>
        <w:gridCol w:w="1260"/>
        <w:gridCol w:w="1260"/>
        <w:gridCol w:w="1080"/>
        <w:gridCol w:w="1080"/>
        <w:gridCol w:w="900"/>
        <w:gridCol w:w="1080"/>
        <w:gridCol w:w="1080"/>
        <w:gridCol w:w="1080"/>
        <w:gridCol w:w="1080"/>
        <w:gridCol w:w="1260"/>
        <w:gridCol w:w="1260"/>
      </w:tblGrid>
      <w:tr w:rsidR="005016D7" w:rsidRPr="00C13BDE" w:rsidTr="005016D7">
        <w:trPr>
          <w:trHeight w:val="255"/>
          <w:jc w:val="center"/>
        </w:trPr>
        <w:tc>
          <w:tcPr>
            <w:tcW w:w="489" w:type="dxa"/>
            <w:vMerge w:val="restart"/>
            <w:shd w:val="clear" w:color="auto" w:fill="auto"/>
            <w:vAlign w:val="center"/>
          </w:tcPr>
          <w:p w:rsidR="005016D7" w:rsidRPr="00C13BDE" w:rsidRDefault="005016D7" w:rsidP="005016D7">
            <w:pPr>
              <w:rPr>
                <w:sz w:val="20"/>
                <w:szCs w:val="20"/>
              </w:rPr>
            </w:pPr>
            <w:r w:rsidRPr="00C13BDE">
              <w:rPr>
                <w:sz w:val="20"/>
                <w:szCs w:val="20"/>
              </w:rPr>
              <w:t>№ п/п</w:t>
            </w:r>
          </w:p>
        </w:tc>
        <w:tc>
          <w:tcPr>
            <w:tcW w:w="1400" w:type="dxa"/>
            <w:vMerge w:val="restart"/>
            <w:shd w:val="clear" w:color="auto" w:fill="auto"/>
            <w:vAlign w:val="center"/>
          </w:tcPr>
          <w:p w:rsidR="005016D7" w:rsidRPr="00C13BDE" w:rsidRDefault="005016D7" w:rsidP="005016D7">
            <w:pPr>
              <w:rPr>
                <w:sz w:val="20"/>
                <w:szCs w:val="20"/>
              </w:rPr>
            </w:pPr>
            <w:r w:rsidRPr="00C13BDE">
              <w:rPr>
                <w:sz w:val="20"/>
                <w:szCs w:val="20"/>
              </w:rPr>
              <w:t>Поселение</w:t>
            </w:r>
          </w:p>
        </w:tc>
        <w:tc>
          <w:tcPr>
            <w:tcW w:w="1176" w:type="dxa"/>
            <w:vMerge w:val="restart"/>
            <w:shd w:val="clear" w:color="auto" w:fill="auto"/>
            <w:vAlign w:val="center"/>
          </w:tcPr>
          <w:p w:rsidR="005016D7" w:rsidRPr="00C13BDE" w:rsidRDefault="005016D7" w:rsidP="005016D7">
            <w:pPr>
              <w:rPr>
                <w:sz w:val="20"/>
                <w:szCs w:val="20"/>
              </w:rPr>
            </w:pPr>
            <w:r w:rsidRPr="00C13BDE">
              <w:rPr>
                <w:sz w:val="20"/>
                <w:szCs w:val="20"/>
              </w:rPr>
              <w:t>Количество жителей</w:t>
            </w:r>
          </w:p>
        </w:tc>
        <w:tc>
          <w:tcPr>
            <w:tcW w:w="1260" w:type="dxa"/>
            <w:vMerge w:val="restart"/>
            <w:shd w:val="clear" w:color="auto" w:fill="auto"/>
            <w:vAlign w:val="center"/>
          </w:tcPr>
          <w:p w:rsidR="005016D7" w:rsidRPr="00C13BDE" w:rsidRDefault="005016D7" w:rsidP="005016D7">
            <w:pPr>
              <w:rPr>
                <w:sz w:val="20"/>
                <w:szCs w:val="20"/>
              </w:rPr>
            </w:pPr>
            <w:r w:rsidRPr="00C13BDE">
              <w:rPr>
                <w:sz w:val="20"/>
                <w:szCs w:val="20"/>
              </w:rPr>
              <w:t>Продолжительность отопительного сезона</w:t>
            </w:r>
          </w:p>
        </w:tc>
        <w:tc>
          <w:tcPr>
            <w:tcW w:w="1260" w:type="dxa"/>
            <w:vMerge w:val="restart"/>
            <w:shd w:val="clear" w:color="auto" w:fill="auto"/>
            <w:vAlign w:val="center"/>
          </w:tcPr>
          <w:p w:rsidR="005016D7" w:rsidRPr="00C13BDE" w:rsidRDefault="005016D7" w:rsidP="005016D7">
            <w:pPr>
              <w:rPr>
                <w:sz w:val="20"/>
                <w:szCs w:val="20"/>
              </w:rPr>
            </w:pPr>
            <w:r w:rsidRPr="00C13BDE">
              <w:rPr>
                <w:sz w:val="20"/>
                <w:szCs w:val="20"/>
              </w:rPr>
              <w:t>Способ оплаты</w:t>
            </w:r>
          </w:p>
        </w:tc>
        <w:tc>
          <w:tcPr>
            <w:tcW w:w="9900" w:type="dxa"/>
            <w:gridSpan w:val="9"/>
            <w:shd w:val="clear" w:color="auto" w:fill="auto"/>
            <w:vAlign w:val="center"/>
          </w:tcPr>
          <w:p w:rsidR="005016D7" w:rsidRPr="00C13BDE" w:rsidRDefault="005016D7" w:rsidP="005016D7">
            <w:pPr>
              <w:rPr>
                <w:sz w:val="22"/>
                <w:szCs w:val="22"/>
              </w:rPr>
            </w:pPr>
            <w:r w:rsidRPr="00C13BDE">
              <w:rPr>
                <w:sz w:val="22"/>
                <w:szCs w:val="22"/>
              </w:rPr>
              <w:t>Утвержденные нормативы потребления Гкал/м2год</w:t>
            </w:r>
          </w:p>
        </w:tc>
      </w:tr>
      <w:tr w:rsidR="005016D7" w:rsidRPr="00C13BDE" w:rsidTr="005016D7">
        <w:trPr>
          <w:trHeight w:val="255"/>
          <w:jc w:val="center"/>
        </w:trPr>
        <w:tc>
          <w:tcPr>
            <w:tcW w:w="489" w:type="dxa"/>
            <w:vMerge/>
            <w:vAlign w:val="center"/>
          </w:tcPr>
          <w:p w:rsidR="005016D7" w:rsidRPr="00C13BDE" w:rsidRDefault="005016D7" w:rsidP="005016D7">
            <w:pPr>
              <w:rPr>
                <w:sz w:val="20"/>
                <w:szCs w:val="20"/>
              </w:rPr>
            </w:pPr>
          </w:p>
        </w:tc>
        <w:tc>
          <w:tcPr>
            <w:tcW w:w="1400" w:type="dxa"/>
            <w:vMerge/>
            <w:vAlign w:val="center"/>
          </w:tcPr>
          <w:p w:rsidR="005016D7" w:rsidRPr="00C13BDE" w:rsidRDefault="005016D7" w:rsidP="005016D7">
            <w:pPr>
              <w:rPr>
                <w:sz w:val="20"/>
                <w:szCs w:val="20"/>
              </w:rPr>
            </w:pPr>
          </w:p>
        </w:tc>
        <w:tc>
          <w:tcPr>
            <w:tcW w:w="1176" w:type="dxa"/>
            <w:vMerge/>
            <w:vAlign w:val="center"/>
          </w:tcPr>
          <w:p w:rsidR="005016D7" w:rsidRPr="00C13BDE" w:rsidRDefault="005016D7" w:rsidP="005016D7">
            <w:pPr>
              <w:rPr>
                <w:sz w:val="20"/>
                <w:szCs w:val="20"/>
              </w:rPr>
            </w:pPr>
          </w:p>
        </w:tc>
        <w:tc>
          <w:tcPr>
            <w:tcW w:w="1260" w:type="dxa"/>
            <w:vMerge/>
            <w:vAlign w:val="center"/>
          </w:tcPr>
          <w:p w:rsidR="005016D7" w:rsidRPr="00C13BDE" w:rsidRDefault="005016D7" w:rsidP="005016D7">
            <w:pPr>
              <w:rPr>
                <w:sz w:val="20"/>
                <w:szCs w:val="20"/>
              </w:rPr>
            </w:pPr>
          </w:p>
        </w:tc>
        <w:tc>
          <w:tcPr>
            <w:tcW w:w="1260" w:type="dxa"/>
            <w:vMerge/>
            <w:vAlign w:val="center"/>
          </w:tcPr>
          <w:p w:rsidR="005016D7" w:rsidRPr="00C13BDE" w:rsidRDefault="005016D7" w:rsidP="005016D7">
            <w:pPr>
              <w:rPr>
                <w:sz w:val="20"/>
                <w:szCs w:val="20"/>
              </w:rPr>
            </w:pPr>
          </w:p>
        </w:tc>
        <w:tc>
          <w:tcPr>
            <w:tcW w:w="3060" w:type="dxa"/>
            <w:gridSpan w:val="3"/>
            <w:shd w:val="clear" w:color="auto" w:fill="auto"/>
            <w:vAlign w:val="center"/>
          </w:tcPr>
          <w:p w:rsidR="005016D7" w:rsidRPr="00C13BDE" w:rsidRDefault="005016D7" w:rsidP="005016D7">
            <w:pPr>
              <w:rPr>
                <w:sz w:val="20"/>
                <w:szCs w:val="20"/>
              </w:rPr>
            </w:pPr>
            <w:r w:rsidRPr="00C13BDE">
              <w:rPr>
                <w:sz w:val="20"/>
                <w:szCs w:val="20"/>
              </w:rPr>
              <w:t>2012</w:t>
            </w:r>
          </w:p>
        </w:tc>
        <w:tc>
          <w:tcPr>
            <w:tcW w:w="3240" w:type="dxa"/>
            <w:gridSpan w:val="3"/>
            <w:shd w:val="clear" w:color="auto" w:fill="auto"/>
            <w:vAlign w:val="center"/>
          </w:tcPr>
          <w:p w:rsidR="005016D7" w:rsidRPr="00C13BDE" w:rsidRDefault="005016D7" w:rsidP="005016D7">
            <w:pPr>
              <w:rPr>
                <w:sz w:val="20"/>
                <w:szCs w:val="20"/>
              </w:rPr>
            </w:pPr>
            <w:r w:rsidRPr="00C13BDE">
              <w:rPr>
                <w:sz w:val="20"/>
                <w:szCs w:val="20"/>
              </w:rPr>
              <w:t>2013</w:t>
            </w:r>
          </w:p>
        </w:tc>
        <w:tc>
          <w:tcPr>
            <w:tcW w:w="3600" w:type="dxa"/>
            <w:gridSpan w:val="3"/>
            <w:shd w:val="clear" w:color="auto" w:fill="auto"/>
            <w:vAlign w:val="center"/>
          </w:tcPr>
          <w:p w:rsidR="005016D7" w:rsidRPr="00C13BDE" w:rsidRDefault="005016D7" w:rsidP="005016D7">
            <w:pPr>
              <w:rPr>
                <w:sz w:val="20"/>
                <w:szCs w:val="20"/>
              </w:rPr>
            </w:pPr>
            <w:r w:rsidRPr="00C13BDE">
              <w:rPr>
                <w:sz w:val="20"/>
                <w:szCs w:val="20"/>
              </w:rPr>
              <w:t>2014</w:t>
            </w:r>
          </w:p>
        </w:tc>
      </w:tr>
      <w:tr w:rsidR="005016D7" w:rsidRPr="00C13BDE" w:rsidTr="005016D7">
        <w:trPr>
          <w:trHeight w:val="1875"/>
          <w:jc w:val="center"/>
        </w:trPr>
        <w:tc>
          <w:tcPr>
            <w:tcW w:w="489" w:type="dxa"/>
            <w:vMerge/>
            <w:vAlign w:val="center"/>
          </w:tcPr>
          <w:p w:rsidR="005016D7" w:rsidRPr="00C13BDE" w:rsidRDefault="005016D7" w:rsidP="005016D7">
            <w:pPr>
              <w:rPr>
                <w:sz w:val="20"/>
                <w:szCs w:val="20"/>
              </w:rPr>
            </w:pPr>
          </w:p>
        </w:tc>
        <w:tc>
          <w:tcPr>
            <w:tcW w:w="1400" w:type="dxa"/>
            <w:vMerge/>
            <w:vAlign w:val="center"/>
          </w:tcPr>
          <w:p w:rsidR="005016D7" w:rsidRPr="00C13BDE" w:rsidRDefault="005016D7" w:rsidP="005016D7">
            <w:pPr>
              <w:rPr>
                <w:sz w:val="20"/>
                <w:szCs w:val="20"/>
              </w:rPr>
            </w:pPr>
          </w:p>
        </w:tc>
        <w:tc>
          <w:tcPr>
            <w:tcW w:w="1176" w:type="dxa"/>
            <w:vMerge/>
            <w:vAlign w:val="center"/>
          </w:tcPr>
          <w:p w:rsidR="005016D7" w:rsidRPr="00C13BDE" w:rsidRDefault="005016D7" w:rsidP="005016D7">
            <w:pPr>
              <w:rPr>
                <w:sz w:val="20"/>
                <w:szCs w:val="20"/>
              </w:rPr>
            </w:pPr>
          </w:p>
        </w:tc>
        <w:tc>
          <w:tcPr>
            <w:tcW w:w="1260" w:type="dxa"/>
            <w:vMerge/>
            <w:vAlign w:val="center"/>
          </w:tcPr>
          <w:p w:rsidR="005016D7" w:rsidRPr="00C13BDE" w:rsidRDefault="005016D7" w:rsidP="005016D7">
            <w:pPr>
              <w:rPr>
                <w:sz w:val="20"/>
                <w:szCs w:val="20"/>
              </w:rPr>
            </w:pPr>
          </w:p>
        </w:tc>
        <w:tc>
          <w:tcPr>
            <w:tcW w:w="1260" w:type="dxa"/>
            <w:vMerge/>
            <w:vAlign w:val="center"/>
          </w:tcPr>
          <w:p w:rsidR="005016D7" w:rsidRPr="00C13BDE" w:rsidRDefault="005016D7" w:rsidP="005016D7">
            <w:pPr>
              <w:rPr>
                <w:sz w:val="20"/>
                <w:szCs w:val="20"/>
              </w:rPr>
            </w:pPr>
          </w:p>
        </w:tc>
        <w:tc>
          <w:tcPr>
            <w:tcW w:w="1080" w:type="dxa"/>
            <w:shd w:val="clear" w:color="auto" w:fill="auto"/>
            <w:vAlign w:val="center"/>
          </w:tcPr>
          <w:p w:rsidR="005016D7" w:rsidRPr="00C13BDE" w:rsidRDefault="005016D7" w:rsidP="005016D7">
            <w:pPr>
              <w:rPr>
                <w:sz w:val="20"/>
                <w:szCs w:val="20"/>
              </w:rPr>
            </w:pPr>
            <w:r w:rsidRPr="00C13BDE">
              <w:rPr>
                <w:sz w:val="20"/>
                <w:szCs w:val="20"/>
              </w:rPr>
              <w:t>Количество пользователей, чел.</w:t>
            </w:r>
          </w:p>
        </w:tc>
        <w:tc>
          <w:tcPr>
            <w:tcW w:w="1080" w:type="dxa"/>
            <w:shd w:val="clear" w:color="auto" w:fill="auto"/>
            <w:vAlign w:val="center"/>
          </w:tcPr>
          <w:p w:rsidR="005016D7" w:rsidRPr="00C13BDE" w:rsidRDefault="005016D7" w:rsidP="005016D7">
            <w:pPr>
              <w:rPr>
                <w:sz w:val="20"/>
                <w:szCs w:val="20"/>
              </w:rPr>
            </w:pPr>
            <w:r w:rsidRPr="00C13BDE">
              <w:rPr>
                <w:sz w:val="20"/>
                <w:szCs w:val="20"/>
              </w:rPr>
              <w:t>Отапливаемая площадь, тыс. м</w:t>
            </w:r>
            <w:r w:rsidRPr="00C13BDE">
              <w:rPr>
                <w:sz w:val="20"/>
                <w:szCs w:val="20"/>
                <w:vertAlign w:val="superscript"/>
              </w:rPr>
              <w:t>2</w:t>
            </w:r>
          </w:p>
        </w:tc>
        <w:tc>
          <w:tcPr>
            <w:tcW w:w="900" w:type="dxa"/>
            <w:shd w:val="clear" w:color="auto" w:fill="auto"/>
            <w:vAlign w:val="center"/>
          </w:tcPr>
          <w:p w:rsidR="005016D7" w:rsidRPr="00C13BDE" w:rsidRDefault="005016D7" w:rsidP="005016D7">
            <w:pPr>
              <w:rPr>
                <w:sz w:val="20"/>
                <w:szCs w:val="20"/>
              </w:rPr>
            </w:pPr>
            <w:r w:rsidRPr="00C13BDE">
              <w:rPr>
                <w:sz w:val="20"/>
                <w:szCs w:val="20"/>
              </w:rPr>
              <w:t>Норматив потребления тепла</w:t>
            </w:r>
          </w:p>
        </w:tc>
        <w:tc>
          <w:tcPr>
            <w:tcW w:w="1080" w:type="dxa"/>
            <w:shd w:val="clear" w:color="auto" w:fill="auto"/>
            <w:vAlign w:val="center"/>
          </w:tcPr>
          <w:p w:rsidR="005016D7" w:rsidRPr="00C13BDE" w:rsidRDefault="005016D7" w:rsidP="005016D7">
            <w:pPr>
              <w:rPr>
                <w:sz w:val="20"/>
                <w:szCs w:val="20"/>
              </w:rPr>
            </w:pPr>
            <w:r w:rsidRPr="00C13BDE">
              <w:rPr>
                <w:sz w:val="20"/>
                <w:szCs w:val="20"/>
              </w:rPr>
              <w:t>Количество пользователей, чел.</w:t>
            </w:r>
          </w:p>
        </w:tc>
        <w:tc>
          <w:tcPr>
            <w:tcW w:w="1080" w:type="dxa"/>
            <w:shd w:val="clear" w:color="auto" w:fill="auto"/>
            <w:vAlign w:val="center"/>
          </w:tcPr>
          <w:p w:rsidR="005016D7" w:rsidRPr="00C13BDE" w:rsidRDefault="005016D7" w:rsidP="005016D7">
            <w:pPr>
              <w:rPr>
                <w:sz w:val="20"/>
                <w:szCs w:val="20"/>
              </w:rPr>
            </w:pPr>
            <w:r w:rsidRPr="00C13BDE">
              <w:rPr>
                <w:sz w:val="20"/>
                <w:szCs w:val="20"/>
              </w:rPr>
              <w:t>Отапливаемая площадь, тыс. м</w:t>
            </w:r>
            <w:r w:rsidRPr="00C13BDE">
              <w:rPr>
                <w:sz w:val="20"/>
                <w:szCs w:val="20"/>
                <w:vertAlign w:val="superscript"/>
              </w:rPr>
              <w:t>2</w:t>
            </w:r>
          </w:p>
        </w:tc>
        <w:tc>
          <w:tcPr>
            <w:tcW w:w="1080" w:type="dxa"/>
            <w:shd w:val="clear" w:color="auto" w:fill="auto"/>
            <w:vAlign w:val="center"/>
          </w:tcPr>
          <w:p w:rsidR="005016D7" w:rsidRPr="00C13BDE" w:rsidRDefault="005016D7" w:rsidP="005016D7">
            <w:pPr>
              <w:rPr>
                <w:sz w:val="20"/>
                <w:szCs w:val="20"/>
              </w:rPr>
            </w:pPr>
            <w:r w:rsidRPr="00C13BDE">
              <w:rPr>
                <w:sz w:val="20"/>
                <w:szCs w:val="20"/>
              </w:rPr>
              <w:t>Норматив потребления тепла</w:t>
            </w:r>
          </w:p>
        </w:tc>
        <w:tc>
          <w:tcPr>
            <w:tcW w:w="1080" w:type="dxa"/>
            <w:shd w:val="clear" w:color="auto" w:fill="auto"/>
            <w:vAlign w:val="center"/>
          </w:tcPr>
          <w:p w:rsidR="005016D7" w:rsidRPr="00C13BDE" w:rsidRDefault="005016D7" w:rsidP="005016D7">
            <w:pPr>
              <w:rPr>
                <w:sz w:val="20"/>
                <w:szCs w:val="20"/>
              </w:rPr>
            </w:pPr>
            <w:r w:rsidRPr="00C13BDE">
              <w:rPr>
                <w:sz w:val="20"/>
                <w:szCs w:val="20"/>
              </w:rPr>
              <w:t>Количество пользователей, чел.</w:t>
            </w:r>
          </w:p>
        </w:tc>
        <w:tc>
          <w:tcPr>
            <w:tcW w:w="1260" w:type="dxa"/>
            <w:shd w:val="clear" w:color="auto" w:fill="auto"/>
            <w:vAlign w:val="center"/>
          </w:tcPr>
          <w:p w:rsidR="005016D7" w:rsidRPr="00C13BDE" w:rsidRDefault="005016D7" w:rsidP="005016D7">
            <w:pPr>
              <w:rPr>
                <w:sz w:val="20"/>
                <w:szCs w:val="20"/>
              </w:rPr>
            </w:pPr>
            <w:r w:rsidRPr="00C13BDE">
              <w:rPr>
                <w:sz w:val="20"/>
                <w:szCs w:val="20"/>
              </w:rPr>
              <w:t>Отапливаемая площадь, тыс. м</w:t>
            </w:r>
            <w:r w:rsidRPr="00C13BDE">
              <w:rPr>
                <w:sz w:val="20"/>
                <w:szCs w:val="20"/>
                <w:vertAlign w:val="superscript"/>
              </w:rPr>
              <w:t>2</w:t>
            </w:r>
          </w:p>
        </w:tc>
        <w:tc>
          <w:tcPr>
            <w:tcW w:w="1260" w:type="dxa"/>
            <w:shd w:val="clear" w:color="auto" w:fill="auto"/>
            <w:vAlign w:val="center"/>
          </w:tcPr>
          <w:p w:rsidR="005016D7" w:rsidRPr="00C13BDE" w:rsidRDefault="005016D7" w:rsidP="005016D7">
            <w:pPr>
              <w:rPr>
                <w:sz w:val="20"/>
                <w:szCs w:val="20"/>
              </w:rPr>
            </w:pPr>
            <w:r w:rsidRPr="00C13BDE">
              <w:rPr>
                <w:sz w:val="20"/>
                <w:szCs w:val="20"/>
              </w:rPr>
              <w:t>Норматив потребления тепла</w:t>
            </w:r>
          </w:p>
        </w:tc>
      </w:tr>
      <w:tr w:rsidR="005016D7" w:rsidRPr="00C13BDE" w:rsidTr="005016D7">
        <w:trPr>
          <w:trHeight w:val="225"/>
          <w:jc w:val="center"/>
        </w:trPr>
        <w:tc>
          <w:tcPr>
            <w:tcW w:w="489" w:type="dxa"/>
            <w:shd w:val="clear" w:color="auto" w:fill="auto"/>
            <w:vAlign w:val="center"/>
          </w:tcPr>
          <w:p w:rsidR="005016D7" w:rsidRPr="00C13BDE" w:rsidRDefault="005016D7" w:rsidP="005016D7">
            <w:pPr>
              <w:rPr>
                <w:sz w:val="16"/>
                <w:szCs w:val="16"/>
              </w:rPr>
            </w:pPr>
            <w:r w:rsidRPr="00C13BDE">
              <w:rPr>
                <w:sz w:val="16"/>
                <w:szCs w:val="16"/>
              </w:rPr>
              <w:t>1</w:t>
            </w:r>
          </w:p>
        </w:tc>
        <w:tc>
          <w:tcPr>
            <w:tcW w:w="1400" w:type="dxa"/>
            <w:shd w:val="clear" w:color="auto" w:fill="auto"/>
            <w:vAlign w:val="center"/>
          </w:tcPr>
          <w:p w:rsidR="005016D7" w:rsidRPr="00C13BDE" w:rsidRDefault="005016D7" w:rsidP="005016D7">
            <w:pPr>
              <w:rPr>
                <w:sz w:val="16"/>
                <w:szCs w:val="16"/>
              </w:rPr>
            </w:pPr>
            <w:r w:rsidRPr="00C13BDE">
              <w:rPr>
                <w:sz w:val="16"/>
                <w:szCs w:val="16"/>
              </w:rPr>
              <w:t>2</w:t>
            </w:r>
          </w:p>
        </w:tc>
        <w:tc>
          <w:tcPr>
            <w:tcW w:w="1176" w:type="dxa"/>
            <w:shd w:val="clear" w:color="auto" w:fill="auto"/>
            <w:vAlign w:val="center"/>
          </w:tcPr>
          <w:p w:rsidR="005016D7" w:rsidRPr="00C13BDE" w:rsidRDefault="005016D7" w:rsidP="005016D7">
            <w:pPr>
              <w:rPr>
                <w:sz w:val="16"/>
                <w:szCs w:val="16"/>
              </w:rPr>
            </w:pPr>
            <w:r w:rsidRPr="00C13BDE">
              <w:rPr>
                <w:sz w:val="16"/>
                <w:szCs w:val="16"/>
              </w:rPr>
              <w:t>3</w:t>
            </w:r>
          </w:p>
        </w:tc>
        <w:tc>
          <w:tcPr>
            <w:tcW w:w="1260" w:type="dxa"/>
            <w:shd w:val="clear" w:color="auto" w:fill="auto"/>
            <w:vAlign w:val="center"/>
          </w:tcPr>
          <w:p w:rsidR="005016D7" w:rsidRPr="00C13BDE" w:rsidRDefault="005016D7" w:rsidP="005016D7">
            <w:pPr>
              <w:rPr>
                <w:sz w:val="16"/>
                <w:szCs w:val="16"/>
              </w:rPr>
            </w:pPr>
            <w:r w:rsidRPr="00C13BDE">
              <w:rPr>
                <w:sz w:val="16"/>
                <w:szCs w:val="16"/>
              </w:rPr>
              <w:t>4</w:t>
            </w:r>
          </w:p>
        </w:tc>
        <w:tc>
          <w:tcPr>
            <w:tcW w:w="1260" w:type="dxa"/>
            <w:shd w:val="clear" w:color="auto" w:fill="auto"/>
            <w:vAlign w:val="center"/>
          </w:tcPr>
          <w:p w:rsidR="005016D7" w:rsidRPr="00C13BDE" w:rsidRDefault="005016D7" w:rsidP="005016D7">
            <w:pPr>
              <w:rPr>
                <w:sz w:val="16"/>
                <w:szCs w:val="16"/>
              </w:rPr>
            </w:pPr>
            <w:r w:rsidRPr="00C13BDE">
              <w:rPr>
                <w:sz w:val="16"/>
                <w:szCs w:val="16"/>
              </w:rPr>
              <w:t>5</w:t>
            </w:r>
          </w:p>
        </w:tc>
        <w:tc>
          <w:tcPr>
            <w:tcW w:w="1080" w:type="dxa"/>
            <w:shd w:val="clear" w:color="auto" w:fill="auto"/>
            <w:vAlign w:val="center"/>
          </w:tcPr>
          <w:p w:rsidR="005016D7" w:rsidRPr="00C13BDE" w:rsidRDefault="005016D7" w:rsidP="005016D7">
            <w:pPr>
              <w:rPr>
                <w:sz w:val="16"/>
                <w:szCs w:val="16"/>
              </w:rPr>
            </w:pPr>
            <w:r w:rsidRPr="00C13BDE">
              <w:rPr>
                <w:sz w:val="16"/>
                <w:szCs w:val="16"/>
              </w:rPr>
              <w:t>6</w:t>
            </w:r>
          </w:p>
        </w:tc>
        <w:tc>
          <w:tcPr>
            <w:tcW w:w="1080" w:type="dxa"/>
            <w:shd w:val="clear" w:color="auto" w:fill="auto"/>
            <w:vAlign w:val="center"/>
          </w:tcPr>
          <w:p w:rsidR="005016D7" w:rsidRPr="00C13BDE" w:rsidRDefault="005016D7" w:rsidP="005016D7">
            <w:pPr>
              <w:rPr>
                <w:sz w:val="16"/>
                <w:szCs w:val="16"/>
              </w:rPr>
            </w:pPr>
            <w:r w:rsidRPr="00C13BDE">
              <w:rPr>
                <w:sz w:val="16"/>
                <w:szCs w:val="16"/>
              </w:rPr>
              <w:t>7</w:t>
            </w:r>
          </w:p>
        </w:tc>
        <w:tc>
          <w:tcPr>
            <w:tcW w:w="900" w:type="dxa"/>
            <w:shd w:val="clear" w:color="auto" w:fill="auto"/>
            <w:vAlign w:val="center"/>
          </w:tcPr>
          <w:p w:rsidR="005016D7" w:rsidRPr="00C13BDE" w:rsidRDefault="005016D7" w:rsidP="005016D7">
            <w:pPr>
              <w:rPr>
                <w:sz w:val="16"/>
                <w:szCs w:val="16"/>
              </w:rPr>
            </w:pPr>
            <w:r w:rsidRPr="00C13BDE">
              <w:rPr>
                <w:sz w:val="16"/>
                <w:szCs w:val="16"/>
              </w:rPr>
              <w:t>8</w:t>
            </w:r>
          </w:p>
        </w:tc>
        <w:tc>
          <w:tcPr>
            <w:tcW w:w="1080" w:type="dxa"/>
            <w:shd w:val="clear" w:color="auto" w:fill="auto"/>
            <w:vAlign w:val="center"/>
          </w:tcPr>
          <w:p w:rsidR="005016D7" w:rsidRPr="00C13BDE" w:rsidRDefault="005016D7" w:rsidP="005016D7">
            <w:pPr>
              <w:rPr>
                <w:sz w:val="16"/>
                <w:szCs w:val="16"/>
              </w:rPr>
            </w:pPr>
            <w:r w:rsidRPr="00C13BDE">
              <w:rPr>
                <w:sz w:val="16"/>
                <w:szCs w:val="16"/>
              </w:rPr>
              <w:t>9</w:t>
            </w:r>
          </w:p>
        </w:tc>
        <w:tc>
          <w:tcPr>
            <w:tcW w:w="1080" w:type="dxa"/>
            <w:shd w:val="clear" w:color="auto" w:fill="auto"/>
            <w:vAlign w:val="center"/>
          </w:tcPr>
          <w:p w:rsidR="005016D7" w:rsidRPr="00C13BDE" w:rsidRDefault="005016D7" w:rsidP="005016D7">
            <w:pPr>
              <w:rPr>
                <w:sz w:val="16"/>
                <w:szCs w:val="16"/>
              </w:rPr>
            </w:pPr>
            <w:r w:rsidRPr="00C13BDE">
              <w:rPr>
                <w:sz w:val="16"/>
                <w:szCs w:val="16"/>
              </w:rPr>
              <w:t>10</w:t>
            </w:r>
          </w:p>
        </w:tc>
        <w:tc>
          <w:tcPr>
            <w:tcW w:w="1080" w:type="dxa"/>
            <w:shd w:val="clear" w:color="auto" w:fill="auto"/>
            <w:vAlign w:val="center"/>
          </w:tcPr>
          <w:p w:rsidR="005016D7" w:rsidRPr="00C13BDE" w:rsidRDefault="005016D7" w:rsidP="005016D7">
            <w:pPr>
              <w:rPr>
                <w:sz w:val="16"/>
                <w:szCs w:val="16"/>
              </w:rPr>
            </w:pPr>
            <w:r w:rsidRPr="00C13BDE">
              <w:rPr>
                <w:sz w:val="16"/>
                <w:szCs w:val="16"/>
              </w:rPr>
              <w:t>11</w:t>
            </w:r>
          </w:p>
        </w:tc>
        <w:tc>
          <w:tcPr>
            <w:tcW w:w="1080" w:type="dxa"/>
            <w:shd w:val="clear" w:color="auto" w:fill="auto"/>
            <w:vAlign w:val="center"/>
          </w:tcPr>
          <w:p w:rsidR="005016D7" w:rsidRPr="00C13BDE" w:rsidRDefault="005016D7" w:rsidP="005016D7">
            <w:pPr>
              <w:rPr>
                <w:sz w:val="16"/>
                <w:szCs w:val="16"/>
              </w:rPr>
            </w:pPr>
            <w:r w:rsidRPr="00C13BDE">
              <w:rPr>
                <w:sz w:val="16"/>
                <w:szCs w:val="16"/>
              </w:rPr>
              <w:t>12</w:t>
            </w:r>
          </w:p>
        </w:tc>
        <w:tc>
          <w:tcPr>
            <w:tcW w:w="1260" w:type="dxa"/>
            <w:shd w:val="clear" w:color="auto" w:fill="auto"/>
            <w:vAlign w:val="center"/>
          </w:tcPr>
          <w:p w:rsidR="005016D7" w:rsidRPr="00C13BDE" w:rsidRDefault="005016D7" w:rsidP="005016D7">
            <w:pPr>
              <w:rPr>
                <w:sz w:val="16"/>
                <w:szCs w:val="16"/>
              </w:rPr>
            </w:pPr>
            <w:r w:rsidRPr="00C13BDE">
              <w:rPr>
                <w:sz w:val="16"/>
                <w:szCs w:val="16"/>
              </w:rPr>
              <w:t>13</w:t>
            </w:r>
          </w:p>
        </w:tc>
        <w:tc>
          <w:tcPr>
            <w:tcW w:w="1260" w:type="dxa"/>
            <w:shd w:val="clear" w:color="auto" w:fill="auto"/>
            <w:vAlign w:val="center"/>
          </w:tcPr>
          <w:p w:rsidR="005016D7" w:rsidRPr="00C13BDE" w:rsidRDefault="005016D7" w:rsidP="005016D7">
            <w:pPr>
              <w:rPr>
                <w:sz w:val="16"/>
                <w:szCs w:val="16"/>
              </w:rPr>
            </w:pPr>
            <w:r w:rsidRPr="00C13BDE">
              <w:rPr>
                <w:sz w:val="16"/>
                <w:szCs w:val="16"/>
              </w:rPr>
              <w:t>14</w:t>
            </w:r>
          </w:p>
        </w:tc>
      </w:tr>
      <w:tr w:rsidR="005016D7" w:rsidRPr="00C13BDE" w:rsidTr="005016D7">
        <w:trPr>
          <w:trHeight w:val="255"/>
          <w:jc w:val="center"/>
        </w:trPr>
        <w:tc>
          <w:tcPr>
            <w:tcW w:w="15485" w:type="dxa"/>
            <w:gridSpan w:val="14"/>
            <w:shd w:val="clear" w:color="auto" w:fill="auto"/>
            <w:vAlign w:val="center"/>
          </w:tcPr>
          <w:p w:rsidR="005016D7" w:rsidRPr="00C13BDE" w:rsidRDefault="00ED39A4" w:rsidP="005016D7">
            <w:pPr>
              <w:rPr>
                <w:sz w:val="22"/>
                <w:szCs w:val="22"/>
              </w:rPr>
            </w:pPr>
            <w:r>
              <w:rPr>
                <w:sz w:val="22"/>
                <w:szCs w:val="22"/>
              </w:rPr>
              <w:t>ООО «Новоуоянские коммунальные системы</w:t>
            </w:r>
            <w:r w:rsidR="005016D7" w:rsidRPr="00C13BDE">
              <w:rPr>
                <w:sz w:val="22"/>
                <w:szCs w:val="22"/>
              </w:rPr>
              <w:t>»</w:t>
            </w:r>
          </w:p>
        </w:tc>
      </w:tr>
      <w:tr w:rsidR="005016D7" w:rsidRPr="00C13BDE" w:rsidTr="005016D7">
        <w:trPr>
          <w:trHeight w:val="255"/>
          <w:jc w:val="center"/>
        </w:trPr>
        <w:tc>
          <w:tcPr>
            <w:tcW w:w="15485" w:type="dxa"/>
            <w:gridSpan w:val="14"/>
            <w:shd w:val="clear" w:color="auto" w:fill="auto"/>
            <w:vAlign w:val="center"/>
          </w:tcPr>
          <w:p w:rsidR="005016D7" w:rsidRPr="00C13BDE" w:rsidRDefault="005016D7" w:rsidP="005016D7">
            <w:pPr>
              <w:rPr>
                <w:sz w:val="22"/>
                <w:szCs w:val="22"/>
              </w:rPr>
            </w:pPr>
          </w:p>
        </w:tc>
      </w:tr>
      <w:tr w:rsidR="00DC73A3" w:rsidRPr="00C13BDE" w:rsidTr="005016D7">
        <w:trPr>
          <w:trHeight w:val="255"/>
          <w:jc w:val="center"/>
        </w:trPr>
        <w:tc>
          <w:tcPr>
            <w:tcW w:w="489" w:type="dxa"/>
            <w:shd w:val="clear" w:color="auto" w:fill="auto"/>
            <w:vAlign w:val="center"/>
          </w:tcPr>
          <w:p w:rsidR="00DC73A3" w:rsidRPr="00C13BDE" w:rsidRDefault="00DC73A3" w:rsidP="00BF3365">
            <w:pPr>
              <w:rPr>
                <w:sz w:val="20"/>
                <w:szCs w:val="20"/>
              </w:rPr>
            </w:pPr>
            <w:r w:rsidRPr="00C13BDE">
              <w:rPr>
                <w:sz w:val="20"/>
                <w:szCs w:val="20"/>
              </w:rPr>
              <w:t>1</w:t>
            </w:r>
          </w:p>
        </w:tc>
        <w:tc>
          <w:tcPr>
            <w:tcW w:w="1400" w:type="dxa"/>
            <w:shd w:val="clear" w:color="auto" w:fill="auto"/>
            <w:vAlign w:val="center"/>
          </w:tcPr>
          <w:p w:rsidR="00DC73A3" w:rsidRPr="00C13BDE" w:rsidRDefault="00DC73A3" w:rsidP="00BF3365">
            <w:pPr>
              <w:rPr>
                <w:sz w:val="20"/>
                <w:szCs w:val="20"/>
              </w:rPr>
            </w:pPr>
            <w:r w:rsidRPr="00C13BDE">
              <w:rPr>
                <w:sz w:val="20"/>
                <w:szCs w:val="20"/>
              </w:rPr>
              <w:t>Новый Уоян</w:t>
            </w:r>
          </w:p>
        </w:tc>
        <w:tc>
          <w:tcPr>
            <w:tcW w:w="1176" w:type="dxa"/>
            <w:shd w:val="clear" w:color="auto" w:fill="auto"/>
            <w:vAlign w:val="center"/>
          </w:tcPr>
          <w:p w:rsidR="00DC73A3" w:rsidRPr="00C13BDE" w:rsidRDefault="00DC73A3" w:rsidP="00BF3365">
            <w:pPr>
              <w:jc w:val="right"/>
              <w:rPr>
                <w:sz w:val="20"/>
                <w:szCs w:val="20"/>
              </w:rPr>
            </w:pPr>
            <w:r w:rsidRPr="00C13BDE">
              <w:rPr>
                <w:sz w:val="20"/>
                <w:szCs w:val="20"/>
              </w:rPr>
              <w:t>4286</w:t>
            </w:r>
          </w:p>
        </w:tc>
        <w:tc>
          <w:tcPr>
            <w:tcW w:w="1260" w:type="dxa"/>
            <w:shd w:val="clear" w:color="auto" w:fill="auto"/>
            <w:vAlign w:val="center"/>
          </w:tcPr>
          <w:p w:rsidR="00DC73A3" w:rsidRPr="00C13BDE" w:rsidRDefault="00DC73A3" w:rsidP="00BF3365">
            <w:pPr>
              <w:rPr>
                <w:sz w:val="20"/>
                <w:szCs w:val="20"/>
              </w:rPr>
            </w:pPr>
            <w:r w:rsidRPr="00C13BDE">
              <w:rPr>
                <w:sz w:val="20"/>
                <w:szCs w:val="20"/>
              </w:rPr>
              <w:t>260</w:t>
            </w:r>
          </w:p>
        </w:tc>
        <w:tc>
          <w:tcPr>
            <w:tcW w:w="1260" w:type="dxa"/>
            <w:vMerge w:val="restart"/>
            <w:shd w:val="clear" w:color="auto" w:fill="auto"/>
            <w:vAlign w:val="center"/>
          </w:tcPr>
          <w:p w:rsidR="00DC73A3" w:rsidRPr="00C13BDE" w:rsidRDefault="00DC73A3" w:rsidP="00BF3365">
            <w:pPr>
              <w:rPr>
                <w:sz w:val="20"/>
                <w:szCs w:val="20"/>
              </w:rPr>
            </w:pPr>
            <w:r w:rsidRPr="00C13BDE">
              <w:rPr>
                <w:sz w:val="20"/>
                <w:szCs w:val="20"/>
              </w:rPr>
              <w:t>наличный</w:t>
            </w:r>
          </w:p>
        </w:tc>
        <w:tc>
          <w:tcPr>
            <w:tcW w:w="1080" w:type="dxa"/>
            <w:shd w:val="clear" w:color="auto" w:fill="auto"/>
            <w:vAlign w:val="center"/>
          </w:tcPr>
          <w:p w:rsidR="00DC73A3" w:rsidRPr="00C13BDE" w:rsidRDefault="00DC73A3" w:rsidP="00BF3365">
            <w:pPr>
              <w:jc w:val="right"/>
              <w:rPr>
                <w:sz w:val="20"/>
                <w:szCs w:val="20"/>
              </w:rPr>
            </w:pPr>
            <w:r w:rsidRPr="00C13BDE">
              <w:rPr>
                <w:sz w:val="20"/>
                <w:szCs w:val="20"/>
              </w:rPr>
              <w:t>2106 </w:t>
            </w:r>
          </w:p>
        </w:tc>
        <w:tc>
          <w:tcPr>
            <w:tcW w:w="1080" w:type="dxa"/>
            <w:shd w:val="clear" w:color="auto" w:fill="auto"/>
            <w:vAlign w:val="center"/>
          </w:tcPr>
          <w:p w:rsidR="00DC73A3" w:rsidRPr="00C13BDE" w:rsidRDefault="00DC73A3" w:rsidP="00BF3365">
            <w:pPr>
              <w:jc w:val="right"/>
              <w:rPr>
                <w:sz w:val="20"/>
                <w:szCs w:val="20"/>
              </w:rPr>
            </w:pPr>
            <w:r w:rsidRPr="00C13BDE">
              <w:rPr>
                <w:sz w:val="20"/>
                <w:szCs w:val="20"/>
              </w:rPr>
              <w:t>68</w:t>
            </w:r>
          </w:p>
        </w:tc>
        <w:tc>
          <w:tcPr>
            <w:tcW w:w="900" w:type="dxa"/>
            <w:shd w:val="clear" w:color="auto" w:fill="auto"/>
            <w:vAlign w:val="center"/>
          </w:tcPr>
          <w:p w:rsidR="00DC73A3" w:rsidRPr="00C13BDE" w:rsidRDefault="00DC73A3" w:rsidP="00BF3365">
            <w:pPr>
              <w:rPr>
                <w:sz w:val="20"/>
                <w:szCs w:val="20"/>
              </w:rPr>
            </w:pPr>
            <w:r w:rsidRPr="00C13BDE">
              <w:rPr>
                <w:sz w:val="20"/>
                <w:szCs w:val="20"/>
              </w:rPr>
              <w:t>0,0269</w:t>
            </w:r>
          </w:p>
        </w:tc>
        <w:tc>
          <w:tcPr>
            <w:tcW w:w="1080" w:type="dxa"/>
            <w:shd w:val="clear" w:color="auto" w:fill="auto"/>
            <w:vAlign w:val="center"/>
          </w:tcPr>
          <w:p w:rsidR="00DC73A3" w:rsidRPr="00C13BDE" w:rsidRDefault="00DC73A3" w:rsidP="00BF3365">
            <w:pPr>
              <w:jc w:val="right"/>
              <w:rPr>
                <w:sz w:val="20"/>
                <w:szCs w:val="20"/>
              </w:rPr>
            </w:pPr>
            <w:r w:rsidRPr="00C13BDE">
              <w:rPr>
                <w:sz w:val="20"/>
                <w:szCs w:val="20"/>
              </w:rPr>
              <w:t>2106</w:t>
            </w:r>
          </w:p>
        </w:tc>
        <w:tc>
          <w:tcPr>
            <w:tcW w:w="1080" w:type="dxa"/>
            <w:shd w:val="clear" w:color="auto" w:fill="auto"/>
            <w:vAlign w:val="center"/>
          </w:tcPr>
          <w:p w:rsidR="00DC73A3" w:rsidRPr="00C13BDE" w:rsidRDefault="00DC73A3" w:rsidP="00BF3365">
            <w:pPr>
              <w:jc w:val="right"/>
              <w:rPr>
                <w:sz w:val="20"/>
                <w:szCs w:val="20"/>
              </w:rPr>
            </w:pPr>
            <w:r w:rsidRPr="00C13BDE">
              <w:rPr>
                <w:sz w:val="20"/>
                <w:szCs w:val="20"/>
              </w:rPr>
              <w:t>68</w:t>
            </w:r>
          </w:p>
        </w:tc>
        <w:tc>
          <w:tcPr>
            <w:tcW w:w="1080" w:type="dxa"/>
            <w:shd w:val="clear" w:color="auto" w:fill="auto"/>
            <w:vAlign w:val="center"/>
          </w:tcPr>
          <w:p w:rsidR="00DC73A3" w:rsidRPr="00C13BDE" w:rsidRDefault="00DC73A3" w:rsidP="00BF3365">
            <w:pPr>
              <w:rPr>
                <w:sz w:val="20"/>
                <w:szCs w:val="20"/>
              </w:rPr>
            </w:pPr>
            <w:r w:rsidRPr="00C13BDE">
              <w:rPr>
                <w:sz w:val="20"/>
                <w:szCs w:val="20"/>
              </w:rPr>
              <w:t>0,0269</w:t>
            </w:r>
          </w:p>
        </w:tc>
        <w:tc>
          <w:tcPr>
            <w:tcW w:w="1080" w:type="dxa"/>
            <w:shd w:val="clear" w:color="auto" w:fill="auto"/>
            <w:vAlign w:val="center"/>
          </w:tcPr>
          <w:p w:rsidR="00DC73A3" w:rsidRPr="00C13BDE" w:rsidRDefault="00DC73A3" w:rsidP="00BF3365">
            <w:pPr>
              <w:jc w:val="right"/>
              <w:rPr>
                <w:sz w:val="20"/>
                <w:szCs w:val="20"/>
              </w:rPr>
            </w:pPr>
            <w:r w:rsidRPr="00C13BDE">
              <w:rPr>
                <w:sz w:val="20"/>
                <w:szCs w:val="20"/>
              </w:rPr>
              <w:t>2106</w:t>
            </w:r>
          </w:p>
        </w:tc>
        <w:tc>
          <w:tcPr>
            <w:tcW w:w="1260" w:type="dxa"/>
            <w:shd w:val="clear" w:color="auto" w:fill="auto"/>
            <w:vAlign w:val="center"/>
          </w:tcPr>
          <w:p w:rsidR="00DC73A3" w:rsidRPr="00C13BDE" w:rsidRDefault="00DC73A3" w:rsidP="00BF3365">
            <w:pPr>
              <w:jc w:val="right"/>
              <w:rPr>
                <w:sz w:val="20"/>
                <w:szCs w:val="20"/>
              </w:rPr>
            </w:pPr>
            <w:r w:rsidRPr="00C13BDE">
              <w:rPr>
                <w:sz w:val="20"/>
                <w:szCs w:val="20"/>
              </w:rPr>
              <w:t>68</w:t>
            </w:r>
          </w:p>
        </w:tc>
        <w:tc>
          <w:tcPr>
            <w:tcW w:w="1260" w:type="dxa"/>
            <w:shd w:val="clear" w:color="auto" w:fill="auto"/>
            <w:vAlign w:val="center"/>
          </w:tcPr>
          <w:p w:rsidR="00DC73A3" w:rsidRPr="00C13BDE" w:rsidRDefault="00DC73A3" w:rsidP="00BF3365">
            <w:pPr>
              <w:jc w:val="right"/>
              <w:rPr>
                <w:sz w:val="20"/>
                <w:szCs w:val="20"/>
              </w:rPr>
            </w:pPr>
            <w:r w:rsidRPr="00C13BDE">
              <w:rPr>
                <w:sz w:val="20"/>
                <w:szCs w:val="20"/>
              </w:rPr>
              <w:t>0,0269</w:t>
            </w:r>
          </w:p>
        </w:tc>
      </w:tr>
      <w:tr w:rsidR="005016D7" w:rsidRPr="00C13BDE" w:rsidTr="005016D7">
        <w:trPr>
          <w:trHeight w:val="255"/>
          <w:jc w:val="center"/>
        </w:trPr>
        <w:tc>
          <w:tcPr>
            <w:tcW w:w="489" w:type="dxa"/>
            <w:shd w:val="clear" w:color="auto" w:fill="auto"/>
            <w:vAlign w:val="center"/>
          </w:tcPr>
          <w:p w:rsidR="005016D7" w:rsidRPr="00C13BDE" w:rsidRDefault="005016D7" w:rsidP="005016D7">
            <w:pPr>
              <w:rPr>
                <w:sz w:val="20"/>
                <w:szCs w:val="20"/>
              </w:rPr>
            </w:pPr>
            <w:r w:rsidRPr="00C13BDE">
              <w:rPr>
                <w:sz w:val="20"/>
                <w:szCs w:val="20"/>
              </w:rPr>
              <w:t> </w:t>
            </w:r>
          </w:p>
        </w:tc>
        <w:tc>
          <w:tcPr>
            <w:tcW w:w="1400" w:type="dxa"/>
            <w:shd w:val="clear" w:color="auto" w:fill="auto"/>
            <w:vAlign w:val="center"/>
          </w:tcPr>
          <w:p w:rsidR="005016D7" w:rsidRPr="00C13BDE" w:rsidRDefault="005016D7" w:rsidP="005016D7">
            <w:pPr>
              <w:rPr>
                <w:sz w:val="20"/>
                <w:szCs w:val="20"/>
              </w:rPr>
            </w:pPr>
            <w:r w:rsidRPr="00C13BDE">
              <w:rPr>
                <w:sz w:val="20"/>
                <w:szCs w:val="20"/>
              </w:rPr>
              <w:t>ИТОГО</w:t>
            </w:r>
          </w:p>
        </w:tc>
        <w:tc>
          <w:tcPr>
            <w:tcW w:w="1176" w:type="dxa"/>
            <w:shd w:val="clear" w:color="auto" w:fill="auto"/>
            <w:vAlign w:val="center"/>
          </w:tcPr>
          <w:p w:rsidR="005016D7" w:rsidRPr="00C13BDE" w:rsidRDefault="00DC73A3" w:rsidP="005016D7">
            <w:pPr>
              <w:jc w:val="right"/>
              <w:rPr>
                <w:sz w:val="20"/>
                <w:szCs w:val="20"/>
              </w:rPr>
            </w:pPr>
            <w:r w:rsidRPr="00C13BDE">
              <w:rPr>
                <w:sz w:val="20"/>
                <w:szCs w:val="20"/>
              </w:rPr>
              <w:t>4286</w:t>
            </w:r>
          </w:p>
        </w:tc>
        <w:tc>
          <w:tcPr>
            <w:tcW w:w="1260" w:type="dxa"/>
            <w:shd w:val="clear" w:color="auto" w:fill="auto"/>
            <w:vAlign w:val="center"/>
          </w:tcPr>
          <w:p w:rsidR="005016D7" w:rsidRPr="00C13BDE" w:rsidRDefault="005016D7" w:rsidP="005016D7">
            <w:pPr>
              <w:rPr>
                <w:sz w:val="20"/>
                <w:szCs w:val="20"/>
              </w:rPr>
            </w:pPr>
            <w:r w:rsidRPr="00C13BDE">
              <w:rPr>
                <w:sz w:val="20"/>
                <w:szCs w:val="20"/>
              </w:rPr>
              <w:t>260</w:t>
            </w:r>
          </w:p>
        </w:tc>
        <w:tc>
          <w:tcPr>
            <w:tcW w:w="1260" w:type="dxa"/>
            <w:vMerge/>
            <w:shd w:val="clear" w:color="auto" w:fill="auto"/>
            <w:vAlign w:val="center"/>
          </w:tcPr>
          <w:p w:rsidR="005016D7" w:rsidRPr="00C13BDE" w:rsidRDefault="005016D7" w:rsidP="005016D7">
            <w:pPr>
              <w:rPr>
                <w:sz w:val="20"/>
                <w:szCs w:val="20"/>
              </w:rPr>
            </w:pPr>
          </w:p>
        </w:tc>
        <w:tc>
          <w:tcPr>
            <w:tcW w:w="1080" w:type="dxa"/>
            <w:shd w:val="clear" w:color="auto" w:fill="auto"/>
            <w:vAlign w:val="center"/>
          </w:tcPr>
          <w:p w:rsidR="005016D7" w:rsidRPr="00C13BDE" w:rsidRDefault="00DC73A3" w:rsidP="005016D7">
            <w:pPr>
              <w:jc w:val="right"/>
              <w:rPr>
                <w:sz w:val="20"/>
                <w:szCs w:val="20"/>
              </w:rPr>
            </w:pPr>
            <w:r w:rsidRPr="00C13BDE">
              <w:rPr>
                <w:sz w:val="20"/>
                <w:szCs w:val="20"/>
              </w:rPr>
              <w:t>2106</w:t>
            </w:r>
          </w:p>
        </w:tc>
        <w:tc>
          <w:tcPr>
            <w:tcW w:w="1080" w:type="dxa"/>
            <w:shd w:val="clear" w:color="auto" w:fill="auto"/>
            <w:vAlign w:val="center"/>
          </w:tcPr>
          <w:p w:rsidR="005016D7" w:rsidRPr="00C13BDE" w:rsidRDefault="00DC73A3" w:rsidP="005016D7">
            <w:pPr>
              <w:jc w:val="right"/>
              <w:rPr>
                <w:sz w:val="20"/>
                <w:szCs w:val="20"/>
              </w:rPr>
            </w:pPr>
            <w:r w:rsidRPr="00C13BDE">
              <w:rPr>
                <w:sz w:val="20"/>
                <w:szCs w:val="20"/>
              </w:rPr>
              <w:t>68</w:t>
            </w:r>
          </w:p>
        </w:tc>
        <w:tc>
          <w:tcPr>
            <w:tcW w:w="900" w:type="dxa"/>
            <w:shd w:val="clear" w:color="auto" w:fill="auto"/>
            <w:vAlign w:val="center"/>
          </w:tcPr>
          <w:p w:rsidR="005016D7" w:rsidRPr="00C13BDE" w:rsidRDefault="005016D7" w:rsidP="005016D7">
            <w:pPr>
              <w:rPr>
                <w:sz w:val="20"/>
                <w:szCs w:val="20"/>
              </w:rPr>
            </w:pPr>
            <w:r w:rsidRPr="00C13BDE">
              <w:rPr>
                <w:sz w:val="20"/>
                <w:szCs w:val="20"/>
              </w:rPr>
              <w:t>0,0269</w:t>
            </w:r>
          </w:p>
        </w:tc>
        <w:tc>
          <w:tcPr>
            <w:tcW w:w="1080" w:type="dxa"/>
            <w:shd w:val="clear" w:color="auto" w:fill="auto"/>
            <w:vAlign w:val="center"/>
          </w:tcPr>
          <w:p w:rsidR="005016D7" w:rsidRPr="00C13BDE" w:rsidRDefault="00DC73A3" w:rsidP="005016D7">
            <w:pPr>
              <w:jc w:val="right"/>
              <w:rPr>
                <w:sz w:val="20"/>
                <w:szCs w:val="20"/>
              </w:rPr>
            </w:pPr>
            <w:r w:rsidRPr="00C13BDE">
              <w:rPr>
                <w:sz w:val="20"/>
                <w:szCs w:val="20"/>
              </w:rPr>
              <w:t>2106</w:t>
            </w:r>
          </w:p>
          <w:p w:rsidR="000625F8" w:rsidRPr="00C13BDE" w:rsidRDefault="000625F8" w:rsidP="005016D7">
            <w:pPr>
              <w:jc w:val="right"/>
              <w:rPr>
                <w:sz w:val="20"/>
                <w:szCs w:val="20"/>
              </w:rPr>
            </w:pPr>
          </w:p>
        </w:tc>
        <w:tc>
          <w:tcPr>
            <w:tcW w:w="1080" w:type="dxa"/>
            <w:shd w:val="clear" w:color="auto" w:fill="auto"/>
            <w:vAlign w:val="center"/>
          </w:tcPr>
          <w:p w:rsidR="005016D7" w:rsidRPr="00C13BDE" w:rsidRDefault="00DC73A3" w:rsidP="005016D7">
            <w:pPr>
              <w:jc w:val="right"/>
              <w:rPr>
                <w:sz w:val="20"/>
                <w:szCs w:val="20"/>
              </w:rPr>
            </w:pPr>
            <w:r w:rsidRPr="00C13BDE">
              <w:rPr>
                <w:sz w:val="20"/>
                <w:szCs w:val="20"/>
              </w:rPr>
              <w:t>68</w:t>
            </w:r>
          </w:p>
        </w:tc>
        <w:tc>
          <w:tcPr>
            <w:tcW w:w="1080" w:type="dxa"/>
            <w:shd w:val="clear" w:color="auto" w:fill="auto"/>
            <w:vAlign w:val="center"/>
          </w:tcPr>
          <w:p w:rsidR="005016D7" w:rsidRPr="00C13BDE" w:rsidRDefault="005016D7" w:rsidP="005016D7">
            <w:pPr>
              <w:rPr>
                <w:sz w:val="20"/>
                <w:szCs w:val="20"/>
              </w:rPr>
            </w:pPr>
            <w:r w:rsidRPr="00C13BDE">
              <w:rPr>
                <w:sz w:val="20"/>
                <w:szCs w:val="20"/>
              </w:rPr>
              <w:t>0,0269</w:t>
            </w:r>
          </w:p>
        </w:tc>
        <w:tc>
          <w:tcPr>
            <w:tcW w:w="1080" w:type="dxa"/>
            <w:shd w:val="clear" w:color="auto" w:fill="auto"/>
            <w:vAlign w:val="center"/>
          </w:tcPr>
          <w:p w:rsidR="005016D7" w:rsidRPr="00C13BDE" w:rsidRDefault="00DC73A3" w:rsidP="005016D7">
            <w:pPr>
              <w:jc w:val="right"/>
              <w:rPr>
                <w:sz w:val="20"/>
                <w:szCs w:val="20"/>
              </w:rPr>
            </w:pPr>
            <w:r w:rsidRPr="00C13BDE">
              <w:rPr>
                <w:sz w:val="20"/>
                <w:szCs w:val="20"/>
              </w:rPr>
              <w:t>2106</w:t>
            </w:r>
          </w:p>
        </w:tc>
        <w:tc>
          <w:tcPr>
            <w:tcW w:w="1260" w:type="dxa"/>
            <w:shd w:val="clear" w:color="auto" w:fill="auto"/>
            <w:vAlign w:val="center"/>
          </w:tcPr>
          <w:p w:rsidR="005016D7" w:rsidRPr="00C13BDE" w:rsidRDefault="00DC73A3" w:rsidP="005016D7">
            <w:pPr>
              <w:jc w:val="right"/>
              <w:rPr>
                <w:sz w:val="20"/>
                <w:szCs w:val="20"/>
              </w:rPr>
            </w:pPr>
            <w:r w:rsidRPr="00C13BDE">
              <w:rPr>
                <w:sz w:val="20"/>
                <w:szCs w:val="20"/>
              </w:rPr>
              <w:t>68</w:t>
            </w:r>
          </w:p>
        </w:tc>
        <w:tc>
          <w:tcPr>
            <w:tcW w:w="1260" w:type="dxa"/>
            <w:shd w:val="clear" w:color="auto" w:fill="auto"/>
            <w:vAlign w:val="center"/>
          </w:tcPr>
          <w:p w:rsidR="005016D7" w:rsidRPr="00C13BDE" w:rsidRDefault="005016D7" w:rsidP="005016D7">
            <w:pPr>
              <w:jc w:val="right"/>
              <w:rPr>
                <w:sz w:val="20"/>
                <w:szCs w:val="20"/>
              </w:rPr>
            </w:pPr>
            <w:r w:rsidRPr="00C13BDE">
              <w:rPr>
                <w:sz w:val="20"/>
                <w:szCs w:val="20"/>
              </w:rPr>
              <w:t>0,0269</w:t>
            </w:r>
          </w:p>
        </w:tc>
      </w:tr>
    </w:tbl>
    <w:p w:rsidR="005016D7" w:rsidRPr="00C13BDE" w:rsidRDefault="005016D7" w:rsidP="005016D7">
      <w:pPr>
        <w:rPr>
          <w:szCs w:val="28"/>
        </w:rPr>
      </w:pPr>
    </w:p>
    <w:p w:rsidR="005016D7" w:rsidRPr="00C13BDE" w:rsidRDefault="005016D7" w:rsidP="00417949">
      <w:pPr>
        <w:jc w:val="right"/>
      </w:pPr>
      <w:r w:rsidRPr="00C13BDE">
        <w:t xml:space="preserve">Таблица </w:t>
      </w:r>
      <w:r w:rsidR="00EC013D" w:rsidRPr="00C13BDE">
        <w:t>7</w:t>
      </w:r>
      <w:r w:rsidRPr="00C13BDE">
        <w:t>.</w:t>
      </w:r>
    </w:p>
    <w:p w:rsidR="005016D7" w:rsidRPr="00BA3EF5" w:rsidRDefault="005016D7" w:rsidP="00BA3EF5">
      <w:pPr>
        <w:jc w:val="center"/>
        <w:rPr>
          <w:sz w:val="28"/>
          <w:szCs w:val="28"/>
        </w:rPr>
      </w:pPr>
      <w:r w:rsidRPr="00BA3EF5">
        <w:rPr>
          <w:sz w:val="28"/>
          <w:szCs w:val="28"/>
        </w:rPr>
        <w:t>Горячее водоснабжение</w:t>
      </w:r>
    </w:p>
    <w:p w:rsidR="005016D7" w:rsidRPr="00C13BDE" w:rsidRDefault="005016D7" w:rsidP="005016D7">
      <w:pPr>
        <w:rPr>
          <w:szCs w:val="28"/>
        </w:rPr>
      </w:pPr>
    </w:p>
    <w:tbl>
      <w:tblPr>
        <w:tblW w:w="14808" w:type="dxa"/>
        <w:jc w:val="center"/>
        <w:tblInd w:w="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9"/>
        <w:gridCol w:w="1400"/>
        <w:gridCol w:w="831"/>
        <w:gridCol w:w="1440"/>
        <w:gridCol w:w="1060"/>
        <w:gridCol w:w="1602"/>
        <w:gridCol w:w="1060"/>
        <w:gridCol w:w="1602"/>
        <w:gridCol w:w="1060"/>
        <w:gridCol w:w="1602"/>
        <w:gridCol w:w="1060"/>
        <w:gridCol w:w="1602"/>
      </w:tblGrid>
      <w:tr w:rsidR="005016D7" w:rsidRPr="00C13BDE" w:rsidTr="005016D7">
        <w:trPr>
          <w:trHeight w:val="255"/>
          <w:jc w:val="center"/>
        </w:trPr>
        <w:tc>
          <w:tcPr>
            <w:tcW w:w="489" w:type="dxa"/>
            <w:vMerge w:val="restart"/>
            <w:shd w:val="clear" w:color="auto" w:fill="auto"/>
            <w:vAlign w:val="center"/>
          </w:tcPr>
          <w:p w:rsidR="005016D7" w:rsidRPr="00C13BDE" w:rsidRDefault="005016D7" w:rsidP="005016D7">
            <w:pPr>
              <w:rPr>
                <w:sz w:val="20"/>
                <w:szCs w:val="20"/>
              </w:rPr>
            </w:pPr>
            <w:r w:rsidRPr="00C13BDE">
              <w:rPr>
                <w:sz w:val="20"/>
                <w:szCs w:val="20"/>
              </w:rPr>
              <w:t>№ п/п</w:t>
            </w:r>
          </w:p>
        </w:tc>
        <w:tc>
          <w:tcPr>
            <w:tcW w:w="1400" w:type="dxa"/>
            <w:vMerge w:val="restart"/>
            <w:shd w:val="clear" w:color="auto" w:fill="auto"/>
            <w:vAlign w:val="center"/>
          </w:tcPr>
          <w:p w:rsidR="005016D7" w:rsidRPr="00C13BDE" w:rsidRDefault="005016D7" w:rsidP="005016D7">
            <w:pPr>
              <w:rPr>
                <w:sz w:val="20"/>
                <w:szCs w:val="20"/>
              </w:rPr>
            </w:pPr>
            <w:r w:rsidRPr="00C13BDE">
              <w:rPr>
                <w:sz w:val="20"/>
                <w:szCs w:val="20"/>
              </w:rPr>
              <w:t>Поселение</w:t>
            </w:r>
          </w:p>
        </w:tc>
        <w:tc>
          <w:tcPr>
            <w:tcW w:w="831" w:type="dxa"/>
            <w:vMerge w:val="restart"/>
            <w:shd w:val="clear" w:color="auto" w:fill="auto"/>
            <w:vAlign w:val="center"/>
          </w:tcPr>
          <w:p w:rsidR="005016D7" w:rsidRPr="00C13BDE" w:rsidRDefault="005016D7" w:rsidP="005016D7">
            <w:pPr>
              <w:rPr>
                <w:sz w:val="20"/>
                <w:szCs w:val="20"/>
              </w:rPr>
            </w:pPr>
            <w:r w:rsidRPr="00C13BDE">
              <w:rPr>
                <w:sz w:val="20"/>
                <w:szCs w:val="20"/>
              </w:rPr>
              <w:t>Общая численность населения, чел.</w:t>
            </w:r>
          </w:p>
        </w:tc>
        <w:tc>
          <w:tcPr>
            <w:tcW w:w="1440" w:type="dxa"/>
            <w:vMerge w:val="restart"/>
            <w:shd w:val="clear" w:color="auto" w:fill="auto"/>
            <w:vAlign w:val="center"/>
          </w:tcPr>
          <w:p w:rsidR="005016D7" w:rsidRPr="00C13BDE" w:rsidRDefault="005016D7" w:rsidP="005016D7">
            <w:pPr>
              <w:rPr>
                <w:sz w:val="20"/>
                <w:szCs w:val="20"/>
              </w:rPr>
            </w:pPr>
            <w:r w:rsidRPr="00C13BDE">
              <w:rPr>
                <w:sz w:val="20"/>
                <w:szCs w:val="20"/>
              </w:rPr>
              <w:t>Продолжительность использования ГВС в течении года</w:t>
            </w:r>
          </w:p>
        </w:tc>
        <w:tc>
          <w:tcPr>
            <w:tcW w:w="10648" w:type="dxa"/>
            <w:gridSpan w:val="8"/>
            <w:shd w:val="clear" w:color="auto" w:fill="auto"/>
            <w:vAlign w:val="center"/>
          </w:tcPr>
          <w:p w:rsidR="005016D7" w:rsidRPr="00C13BDE" w:rsidRDefault="005016D7" w:rsidP="005016D7">
            <w:pPr>
              <w:rPr>
                <w:sz w:val="20"/>
                <w:szCs w:val="20"/>
              </w:rPr>
            </w:pPr>
            <w:r w:rsidRPr="00C13BDE">
              <w:rPr>
                <w:sz w:val="20"/>
                <w:szCs w:val="20"/>
              </w:rPr>
              <w:t>Степень благоустройства и число жителей, пользующихся ГВС, тыс. чел.</w:t>
            </w:r>
          </w:p>
        </w:tc>
      </w:tr>
      <w:tr w:rsidR="005016D7" w:rsidRPr="00C13BDE" w:rsidTr="005016D7">
        <w:trPr>
          <w:trHeight w:val="960"/>
          <w:jc w:val="center"/>
        </w:trPr>
        <w:tc>
          <w:tcPr>
            <w:tcW w:w="489" w:type="dxa"/>
            <w:vMerge/>
            <w:vAlign w:val="center"/>
          </w:tcPr>
          <w:p w:rsidR="005016D7" w:rsidRPr="00C13BDE" w:rsidRDefault="005016D7" w:rsidP="005016D7">
            <w:pPr>
              <w:rPr>
                <w:sz w:val="20"/>
                <w:szCs w:val="20"/>
              </w:rPr>
            </w:pPr>
          </w:p>
        </w:tc>
        <w:tc>
          <w:tcPr>
            <w:tcW w:w="1400" w:type="dxa"/>
            <w:vMerge/>
            <w:vAlign w:val="center"/>
          </w:tcPr>
          <w:p w:rsidR="005016D7" w:rsidRPr="00C13BDE" w:rsidRDefault="005016D7" w:rsidP="005016D7">
            <w:pPr>
              <w:rPr>
                <w:sz w:val="20"/>
                <w:szCs w:val="20"/>
              </w:rPr>
            </w:pPr>
          </w:p>
        </w:tc>
        <w:tc>
          <w:tcPr>
            <w:tcW w:w="831" w:type="dxa"/>
            <w:vMerge/>
            <w:vAlign w:val="center"/>
          </w:tcPr>
          <w:p w:rsidR="005016D7" w:rsidRPr="00C13BDE" w:rsidRDefault="005016D7" w:rsidP="005016D7">
            <w:pPr>
              <w:rPr>
                <w:sz w:val="20"/>
                <w:szCs w:val="20"/>
              </w:rPr>
            </w:pPr>
          </w:p>
        </w:tc>
        <w:tc>
          <w:tcPr>
            <w:tcW w:w="1440" w:type="dxa"/>
            <w:vMerge/>
            <w:vAlign w:val="center"/>
          </w:tcPr>
          <w:p w:rsidR="005016D7" w:rsidRPr="00C13BDE" w:rsidRDefault="005016D7" w:rsidP="005016D7">
            <w:pPr>
              <w:rPr>
                <w:sz w:val="20"/>
                <w:szCs w:val="20"/>
              </w:rPr>
            </w:pPr>
          </w:p>
        </w:tc>
        <w:tc>
          <w:tcPr>
            <w:tcW w:w="2662" w:type="dxa"/>
            <w:gridSpan w:val="2"/>
            <w:shd w:val="clear" w:color="auto" w:fill="auto"/>
            <w:vAlign w:val="center"/>
          </w:tcPr>
          <w:p w:rsidR="005016D7" w:rsidRPr="00C13BDE" w:rsidRDefault="005016D7" w:rsidP="005016D7">
            <w:pPr>
              <w:rPr>
                <w:sz w:val="20"/>
                <w:szCs w:val="20"/>
              </w:rPr>
            </w:pPr>
            <w:r w:rsidRPr="00C13BDE">
              <w:rPr>
                <w:sz w:val="20"/>
                <w:szCs w:val="20"/>
              </w:rPr>
              <w:t>Полностью благоустроенное, л/сут. На чел</w:t>
            </w:r>
          </w:p>
        </w:tc>
        <w:tc>
          <w:tcPr>
            <w:tcW w:w="2662" w:type="dxa"/>
            <w:gridSpan w:val="2"/>
            <w:shd w:val="clear" w:color="auto" w:fill="auto"/>
            <w:vAlign w:val="center"/>
          </w:tcPr>
          <w:p w:rsidR="005016D7" w:rsidRPr="00C13BDE" w:rsidRDefault="005016D7" w:rsidP="005016D7">
            <w:pPr>
              <w:rPr>
                <w:sz w:val="20"/>
                <w:szCs w:val="20"/>
              </w:rPr>
            </w:pPr>
            <w:r w:rsidRPr="00C13BDE">
              <w:rPr>
                <w:sz w:val="20"/>
                <w:szCs w:val="20"/>
              </w:rPr>
              <w:t>Мойка+умывальник,  л/сут. На чел</w:t>
            </w:r>
          </w:p>
        </w:tc>
        <w:tc>
          <w:tcPr>
            <w:tcW w:w="2662" w:type="dxa"/>
            <w:gridSpan w:val="2"/>
            <w:shd w:val="clear" w:color="auto" w:fill="auto"/>
            <w:vAlign w:val="center"/>
          </w:tcPr>
          <w:p w:rsidR="005016D7" w:rsidRPr="00C13BDE" w:rsidRDefault="005016D7" w:rsidP="005016D7">
            <w:pPr>
              <w:rPr>
                <w:sz w:val="20"/>
                <w:szCs w:val="20"/>
              </w:rPr>
            </w:pPr>
            <w:r w:rsidRPr="00C13BDE">
              <w:rPr>
                <w:sz w:val="20"/>
                <w:szCs w:val="20"/>
              </w:rPr>
              <w:t>Умывальник или мойка, л/сут. На чел.</w:t>
            </w:r>
          </w:p>
        </w:tc>
        <w:tc>
          <w:tcPr>
            <w:tcW w:w="2662" w:type="dxa"/>
            <w:gridSpan w:val="2"/>
            <w:shd w:val="clear" w:color="auto" w:fill="auto"/>
            <w:vAlign w:val="center"/>
          </w:tcPr>
          <w:p w:rsidR="005016D7" w:rsidRPr="00C13BDE" w:rsidRDefault="005016D7" w:rsidP="005016D7">
            <w:pPr>
              <w:rPr>
                <w:sz w:val="20"/>
                <w:szCs w:val="20"/>
              </w:rPr>
            </w:pPr>
            <w:r w:rsidRPr="00C13BDE">
              <w:rPr>
                <w:sz w:val="20"/>
                <w:szCs w:val="20"/>
              </w:rPr>
              <w:t>Из системы отопления, л/сут. На чел.</w:t>
            </w:r>
          </w:p>
        </w:tc>
      </w:tr>
      <w:tr w:rsidR="005016D7" w:rsidRPr="00C13BDE" w:rsidTr="005016D7">
        <w:trPr>
          <w:trHeight w:val="1455"/>
          <w:jc w:val="center"/>
        </w:trPr>
        <w:tc>
          <w:tcPr>
            <w:tcW w:w="489" w:type="dxa"/>
            <w:vMerge/>
            <w:vAlign w:val="center"/>
          </w:tcPr>
          <w:p w:rsidR="005016D7" w:rsidRPr="00C13BDE" w:rsidRDefault="005016D7" w:rsidP="005016D7">
            <w:pPr>
              <w:rPr>
                <w:sz w:val="20"/>
                <w:szCs w:val="20"/>
              </w:rPr>
            </w:pPr>
          </w:p>
        </w:tc>
        <w:tc>
          <w:tcPr>
            <w:tcW w:w="1400" w:type="dxa"/>
            <w:vMerge/>
            <w:vAlign w:val="center"/>
          </w:tcPr>
          <w:p w:rsidR="005016D7" w:rsidRPr="00C13BDE" w:rsidRDefault="005016D7" w:rsidP="005016D7">
            <w:pPr>
              <w:rPr>
                <w:sz w:val="20"/>
                <w:szCs w:val="20"/>
              </w:rPr>
            </w:pPr>
          </w:p>
        </w:tc>
        <w:tc>
          <w:tcPr>
            <w:tcW w:w="831" w:type="dxa"/>
            <w:vMerge/>
            <w:vAlign w:val="center"/>
          </w:tcPr>
          <w:p w:rsidR="005016D7" w:rsidRPr="00C13BDE" w:rsidRDefault="005016D7" w:rsidP="005016D7">
            <w:pPr>
              <w:rPr>
                <w:sz w:val="20"/>
                <w:szCs w:val="20"/>
              </w:rPr>
            </w:pPr>
          </w:p>
        </w:tc>
        <w:tc>
          <w:tcPr>
            <w:tcW w:w="1440" w:type="dxa"/>
            <w:vMerge/>
            <w:vAlign w:val="center"/>
          </w:tcPr>
          <w:p w:rsidR="005016D7" w:rsidRPr="00C13BDE" w:rsidRDefault="005016D7" w:rsidP="005016D7">
            <w:pPr>
              <w:rPr>
                <w:sz w:val="20"/>
                <w:szCs w:val="20"/>
              </w:rPr>
            </w:pPr>
          </w:p>
        </w:tc>
        <w:tc>
          <w:tcPr>
            <w:tcW w:w="1060" w:type="dxa"/>
            <w:shd w:val="clear" w:color="auto" w:fill="auto"/>
            <w:vAlign w:val="center"/>
          </w:tcPr>
          <w:p w:rsidR="005016D7" w:rsidRPr="00C13BDE" w:rsidRDefault="005016D7" w:rsidP="005016D7">
            <w:pPr>
              <w:rPr>
                <w:sz w:val="20"/>
                <w:szCs w:val="20"/>
              </w:rPr>
            </w:pPr>
            <w:r w:rsidRPr="00C13BDE">
              <w:rPr>
                <w:sz w:val="20"/>
                <w:szCs w:val="20"/>
              </w:rPr>
              <w:t>Кол-во жителей,  чел.</w:t>
            </w:r>
          </w:p>
        </w:tc>
        <w:tc>
          <w:tcPr>
            <w:tcW w:w="1602" w:type="dxa"/>
            <w:shd w:val="clear" w:color="auto" w:fill="auto"/>
            <w:vAlign w:val="center"/>
          </w:tcPr>
          <w:p w:rsidR="005016D7" w:rsidRPr="00C13BDE" w:rsidRDefault="005016D7" w:rsidP="005016D7">
            <w:pPr>
              <w:rPr>
                <w:sz w:val="20"/>
                <w:szCs w:val="20"/>
              </w:rPr>
            </w:pPr>
            <w:r w:rsidRPr="00C13BDE">
              <w:rPr>
                <w:sz w:val="20"/>
                <w:szCs w:val="20"/>
              </w:rPr>
              <w:t>Утвержденный норматив потребления</w:t>
            </w:r>
          </w:p>
        </w:tc>
        <w:tc>
          <w:tcPr>
            <w:tcW w:w="1060" w:type="dxa"/>
            <w:shd w:val="clear" w:color="auto" w:fill="auto"/>
            <w:vAlign w:val="center"/>
          </w:tcPr>
          <w:p w:rsidR="005016D7" w:rsidRPr="00C13BDE" w:rsidRDefault="005016D7" w:rsidP="005016D7">
            <w:pPr>
              <w:rPr>
                <w:sz w:val="20"/>
                <w:szCs w:val="20"/>
              </w:rPr>
            </w:pPr>
            <w:r w:rsidRPr="00C13BDE">
              <w:rPr>
                <w:sz w:val="20"/>
                <w:szCs w:val="20"/>
              </w:rPr>
              <w:t>Кол-во жителей,  чел.</w:t>
            </w:r>
          </w:p>
        </w:tc>
        <w:tc>
          <w:tcPr>
            <w:tcW w:w="1602" w:type="dxa"/>
            <w:shd w:val="clear" w:color="auto" w:fill="auto"/>
            <w:vAlign w:val="center"/>
          </w:tcPr>
          <w:p w:rsidR="005016D7" w:rsidRPr="00C13BDE" w:rsidRDefault="005016D7" w:rsidP="005016D7">
            <w:pPr>
              <w:rPr>
                <w:sz w:val="20"/>
                <w:szCs w:val="20"/>
              </w:rPr>
            </w:pPr>
            <w:r w:rsidRPr="00C13BDE">
              <w:rPr>
                <w:sz w:val="20"/>
                <w:szCs w:val="20"/>
              </w:rPr>
              <w:t>Утвержденный норматив потребления</w:t>
            </w:r>
          </w:p>
        </w:tc>
        <w:tc>
          <w:tcPr>
            <w:tcW w:w="1060" w:type="dxa"/>
            <w:shd w:val="clear" w:color="auto" w:fill="auto"/>
            <w:vAlign w:val="center"/>
          </w:tcPr>
          <w:p w:rsidR="005016D7" w:rsidRPr="00C13BDE" w:rsidRDefault="005016D7" w:rsidP="005016D7">
            <w:pPr>
              <w:rPr>
                <w:sz w:val="20"/>
                <w:szCs w:val="20"/>
              </w:rPr>
            </w:pPr>
            <w:r w:rsidRPr="00C13BDE">
              <w:rPr>
                <w:sz w:val="20"/>
                <w:szCs w:val="20"/>
              </w:rPr>
              <w:t>Кол-во жителей,  чел.</w:t>
            </w:r>
          </w:p>
        </w:tc>
        <w:tc>
          <w:tcPr>
            <w:tcW w:w="1602" w:type="dxa"/>
            <w:shd w:val="clear" w:color="auto" w:fill="auto"/>
            <w:vAlign w:val="center"/>
          </w:tcPr>
          <w:p w:rsidR="005016D7" w:rsidRPr="00C13BDE" w:rsidRDefault="005016D7" w:rsidP="005016D7">
            <w:pPr>
              <w:rPr>
                <w:sz w:val="20"/>
                <w:szCs w:val="20"/>
              </w:rPr>
            </w:pPr>
            <w:r w:rsidRPr="00C13BDE">
              <w:rPr>
                <w:sz w:val="20"/>
                <w:szCs w:val="20"/>
              </w:rPr>
              <w:t>Утвержденный норматив потребления</w:t>
            </w:r>
          </w:p>
        </w:tc>
        <w:tc>
          <w:tcPr>
            <w:tcW w:w="1060" w:type="dxa"/>
            <w:shd w:val="clear" w:color="auto" w:fill="auto"/>
            <w:vAlign w:val="center"/>
          </w:tcPr>
          <w:p w:rsidR="005016D7" w:rsidRPr="00C13BDE" w:rsidRDefault="005016D7" w:rsidP="005016D7">
            <w:pPr>
              <w:rPr>
                <w:sz w:val="20"/>
                <w:szCs w:val="20"/>
              </w:rPr>
            </w:pPr>
            <w:r w:rsidRPr="00C13BDE">
              <w:rPr>
                <w:sz w:val="20"/>
                <w:szCs w:val="20"/>
              </w:rPr>
              <w:t>Кол-во жителей,  чел.</w:t>
            </w:r>
          </w:p>
        </w:tc>
        <w:tc>
          <w:tcPr>
            <w:tcW w:w="1602" w:type="dxa"/>
            <w:shd w:val="clear" w:color="auto" w:fill="auto"/>
            <w:vAlign w:val="center"/>
          </w:tcPr>
          <w:p w:rsidR="005016D7" w:rsidRPr="00C13BDE" w:rsidRDefault="005016D7" w:rsidP="005016D7">
            <w:pPr>
              <w:rPr>
                <w:sz w:val="20"/>
                <w:szCs w:val="20"/>
              </w:rPr>
            </w:pPr>
            <w:r w:rsidRPr="00C13BDE">
              <w:rPr>
                <w:sz w:val="20"/>
                <w:szCs w:val="20"/>
              </w:rPr>
              <w:t>Утвержденный норматив потребления</w:t>
            </w:r>
          </w:p>
        </w:tc>
      </w:tr>
      <w:tr w:rsidR="005016D7" w:rsidRPr="00C13BDE" w:rsidTr="005016D7">
        <w:trPr>
          <w:trHeight w:val="225"/>
          <w:jc w:val="center"/>
        </w:trPr>
        <w:tc>
          <w:tcPr>
            <w:tcW w:w="489" w:type="dxa"/>
            <w:shd w:val="clear" w:color="auto" w:fill="auto"/>
            <w:vAlign w:val="center"/>
          </w:tcPr>
          <w:p w:rsidR="005016D7" w:rsidRPr="00C13BDE" w:rsidRDefault="005016D7" w:rsidP="005016D7">
            <w:pPr>
              <w:rPr>
                <w:sz w:val="20"/>
                <w:szCs w:val="20"/>
              </w:rPr>
            </w:pPr>
            <w:r w:rsidRPr="00C13BDE">
              <w:rPr>
                <w:sz w:val="20"/>
                <w:szCs w:val="20"/>
              </w:rPr>
              <w:t>1</w:t>
            </w:r>
          </w:p>
        </w:tc>
        <w:tc>
          <w:tcPr>
            <w:tcW w:w="1400" w:type="dxa"/>
            <w:shd w:val="clear" w:color="auto" w:fill="auto"/>
            <w:vAlign w:val="center"/>
          </w:tcPr>
          <w:p w:rsidR="005016D7" w:rsidRPr="00C13BDE" w:rsidRDefault="005016D7" w:rsidP="005016D7">
            <w:pPr>
              <w:rPr>
                <w:sz w:val="20"/>
                <w:szCs w:val="20"/>
              </w:rPr>
            </w:pPr>
            <w:r w:rsidRPr="00C13BDE">
              <w:rPr>
                <w:sz w:val="20"/>
                <w:szCs w:val="20"/>
              </w:rPr>
              <w:t>2</w:t>
            </w:r>
          </w:p>
        </w:tc>
        <w:tc>
          <w:tcPr>
            <w:tcW w:w="831" w:type="dxa"/>
            <w:shd w:val="clear" w:color="auto" w:fill="auto"/>
            <w:vAlign w:val="center"/>
          </w:tcPr>
          <w:p w:rsidR="005016D7" w:rsidRPr="00C13BDE" w:rsidRDefault="005016D7" w:rsidP="005016D7">
            <w:pPr>
              <w:rPr>
                <w:sz w:val="20"/>
                <w:szCs w:val="20"/>
              </w:rPr>
            </w:pPr>
            <w:r w:rsidRPr="00C13BDE">
              <w:rPr>
                <w:sz w:val="20"/>
                <w:szCs w:val="20"/>
              </w:rPr>
              <w:t>3</w:t>
            </w:r>
          </w:p>
        </w:tc>
        <w:tc>
          <w:tcPr>
            <w:tcW w:w="1440" w:type="dxa"/>
            <w:shd w:val="clear" w:color="auto" w:fill="auto"/>
            <w:vAlign w:val="center"/>
          </w:tcPr>
          <w:p w:rsidR="005016D7" w:rsidRPr="00C13BDE" w:rsidRDefault="005016D7" w:rsidP="005016D7">
            <w:pPr>
              <w:rPr>
                <w:sz w:val="20"/>
                <w:szCs w:val="20"/>
              </w:rPr>
            </w:pPr>
            <w:r w:rsidRPr="00C13BDE">
              <w:rPr>
                <w:sz w:val="20"/>
                <w:szCs w:val="20"/>
              </w:rPr>
              <w:t>4</w:t>
            </w:r>
          </w:p>
        </w:tc>
        <w:tc>
          <w:tcPr>
            <w:tcW w:w="1060" w:type="dxa"/>
            <w:shd w:val="clear" w:color="auto" w:fill="auto"/>
            <w:vAlign w:val="center"/>
          </w:tcPr>
          <w:p w:rsidR="005016D7" w:rsidRPr="00C13BDE" w:rsidRDefault="005016D7" w:rsidP="005016D7">
            <w:pPr>
              <w:rPr>
                <w:sz w:val="20"/>
                <w:szCs w:val="20"/>
              </w:rPr>
            </w:pPr>
            <w:r w:rsidRPr="00C13BDE">
              <w:rPr>
                <w:sz w:val="20"/>
                <w:szCs w:val="20"/>
              </w:rPr>
              <w:t>5</w:t>
            </w:r>
          </w:p>
        </w:tc>
        <w:tc>
          <w:tcPr>
            <w:tcW w:w="1602" w:type="dxa"/>
            <w:shd w:val="clear" w:color="auto" w:fill="auto"/>
            <w:vAlign w:val="center"/>
          </w:tcPr>
          <w:p w:rsidR="005016D7" w:rsidRPr="00C13BDE" w:rsidRDefault="005016D7" w:rsidP="005016D7">
            <w:pPr>
              <w:rPr>
                <w:sz w:val="20"/>
                <w:szCs w:val="20"/>
              </w:rPr>
            </w:pPr>
            <w:r w:rsidRPr="00C13BDE">
              <w:rPr>
                <w:sz w:val="20"/>
                <w:szCs w:val="20"/>
              </w:rPr>
              <w:t>6</w:t>
            </w:r>
          </w:p>
        </w:tc>
        <w:tc>
          <w:tcPr>
            <w:tcW w:w="1060" w:type="dxa"/>
            <w:shd w:val="clear" w:color="auto" w:fill="auto"/>
            <w:vAlign w:val="center"/>
          </w:tcPr>
          <w:p w:rsidR="005016D7" w:rsidRPr="00C13BDE" w:rsidRDefault="005016D7" w:rsidP="005016D7">
            <w:pPr>
              <w:rPr>
                <w:sz w:val="20"/>
                <w:szCs w:val="20"/>
              </w:rPr>
            </w:pPr>
            <w:r w:rsidRPr="00C13BDE">
              <w:rPr>
                <w:sz w:val="20"/>
                <w:szCs w:val="20"/>
              </w:rPr>
              <w:t>7</w:t>
            </w:r>
          </w:p>
        </w:tc>
        <w:tc>
          <w:tcPr>
            <w:tcW w:w="1602" w:type="dxa"/>
            <w:shd w:val="clear" w:color="auto" w:fill="auto"/>
            <w:vAlign w:val="center"/>
          </w:tcPr>
          <w:p w:rsidR="005016D7" w:rsidRPr="00C13BDE" w:rsidRDefault="005016D7" w:rsidP="005016D7">
            <w:pPr>
              <w:rPr>
                <w:sz w:val="20"/>
                <w:szCs w:val="20"/>
              </w:rPr>
            </w:pPr>
            <w:r w:rsidRPr="00C13BDE">
              <w:rPr>
                <w:sz w:val="20"/>
                <w:szCs w:val="20"/>
              </w:rPr>
              <w:t>8</w:t>
            </w:r>
          </w:p>
        </w:tc>
        <w:tc>
          <w:tcPr>
            <w:tcW w:w="1060" w:type="dxa"/>
            <w:shd w:val="clear" w:color="auto" w:fill="auto"/>
            <w:vAlign w:val="center"/>
          </w:tcPr>
          <w:p w:rsidR="005016D7" w:rsidRPr="00C13BDE" w:rsidRDefault="005016D7" w:rsidP="005016D7">
            <w:pPr>
              <w:rPr>
                <w:sz w:val="20"/>
                <w:szCs w:val="20"/>
              </w:rPr>
            </w:pPr>
            <w:r w:rsidRPr="00C13BDE">
              <w:rPr>
                <w:sz w:val="20"/>
                <w:szCs w:val="20"/>
              </w:rPr>
              <w:t>9</w:t>
            </w:r>
          </w:p>
        </w:tc>
        <w:tc>
          <w:tcPr>
            <w:tcW w:w="1602" w:type="dxa"/>
            <w:shd w:val="clear" w:color="auto" w:fill="auto"/>
            <w:vAlign w:val="center"/>
          </w:tcPr>
          <w:p w:rsidR="005016D7" w:rsidRPr="00C13BDE" w:rsidRDefault="005016D7" w:rsidP="005016D7">
            <w:pPr>
              <w:rPr>
                <w:sz w:val="20"/>
                <w:szCs w:val="20"/>
              </w:rPr>
            </w:pPr>
            <w:r w:rsidRPr="00C13BDE">
              <w:rPr>
                <w:sz w:val="20"/>
                <w:szCs w:val="20"/>
              </w:rPr>
              <w:t>10</w:t>
            </w:r>
          </w:p>
        </w:tc>
        <w:tc>
          <w:tcPr>
            <w:tcW w:w="1060" w:type="dxa"/>
            <w:shd w:val="clear" w:color="auto" w:fill="auto"/>
            <w:vAlign w:val="center"/>
          </w:tcPr>
          <w:p w:rsidR="005016D7" w:rsidRPr="00C13BDE" w:rsidRDefault="005016D7" w:rsidP="005016D7">
            <w:pPr>
              <w:rPr>
                <w:sz w:val="20"/>
                <w:szCs w:val="20"/>
              </w:rPr>
            </w:pPr>
            <w:r w:rsidRPr="00C13BDE">
              <w:rPr>
                <w:sz w:val="20"/>
                <w:szCs w:val="20"/>
              </w:rPr>
              <w:t>11</w:t>
            </w:r>
          </w:p>
        </w:tc>
        <w:tc>
          <w:tcPr>
            <w:tcW w:w="1602" w:type="dxa"/>
            <w:shd w:val="clear" w:color="auto" w:fill="auto"/>
            <w:vAlign w:val="center"/>
          </w:tcPr>
          <w:p w:rsidR="005016D7" w:rsidRPr="00C13BDE" w:rsidRDefault="005016D7" w:rsidP="005016D7">
            <w:pPr>
              <w:rPr>
                <w:sz w:val="20"/>
                <w:szCs w:val="20"/>
              </w:rPr>
            </w:pPr>
            <w:r w:rsidRPr="00C13BDE">
              <w:rPr>
                <w:sz w:val="20"/>
                <w:szCs w:val="20"/>
              </w:rPr>
              <w:t>12</w:t>
            </w:r>
          </w:p>
        </w:tc>
      </w:tr>
      <w:tr w:rsidR="005016D7" w:rsidRPr="00C13BDE" w:rsidTr="005016D7">
        <w:trPr>
          <w:trHeight w:val="255"/>
          <w:jc w:val="center"/>
        </w:trPr>
        <w:tc>
          <w:tcPr>
            <w:tcW w:w="14808" w:type="dxa"/>
            <w:gridSpan w:val="12"/>
            <w:shd w:val="clear" w:color="auto" w:fill="auto"/>
            <w:vAlign w:val="center"/>
          </w:tcPr>
          <w:p w:rsidR="005016D7" w:rsidRPr="00C13BDE" w:rsidRDefault="00ED39A4" w:rsidP="005016D7">
            <w:pPr>
              <w:rPr>
                <w:sz w:val="20"/>
                <w:szCs w:val="20"/>
              </w:rPr>
            </w:pPr>
            <w:r>
              <w:rPr>
                <w:sz w:val="20"/>
                <w:szCs w:val="20"/>
              </w:rPr>
              <w:t>ООО «</w:t>
            </w:r>
            <w:r>
              <w:rPr>
                <w:sz w:val="22"/>
                <w:szCs w:val="22"/>
              </w:rPr>
              <w:t>Новоуоянские коммунальные системы</w:t>
            </w:r>
            <w:r w:rsidR="005016D7" w:rsidRPr="00C13BDE">
              <w:rPr>
                <w:sz w:val="20"/>
                <w:szCs w:val="20"/>
              </w:rPr>
              <w:t>»</w:t>
            </w:r>
          </w:p>
        </w:tc>
      </w:tr>
      <w:tr w:rsidR="00DC73A3" w:rsidRPr="00C13BDE" w:rsidTr="005016D7">
        <w:trPr>
          <w:trHeight w:val="255"/>
          <w:jc w:val="center"/>
        </w:trPr>
        <w:tc>
          <w:tcPr>
            <w:tcW w:w="489" w:type="dxa"/>
            <w:shd w:val="clear" w:color="auto" w:fill="auto"/>
            <w:vAlign w:val="center"/>
          </w:tcPr>
          <w:p w:rsidR="00DC73A3" w:rsidRPr="00C13BDE" w:rsidRDefault="00DC73A3" w:rsidP="00BF3365">
            <w:pPr>
              <w:rPr>
                <w:sz w:val="20"/>
                <w:szCs w:val="20"/>
              </w:rPr>
            </w:pPr>
            <w:r w:rsidRPr="00C13BDE">
              <w:rPr>
                <w:sz w:val="20"/>
                <w:szCs w:val="20"/>
              </w:rPr>
              <w:t>1</w:t>
            </w:r>
          </w:p>
        </w:tc>
        <w:tc>
          <w:tcPr>
            <w:tcW w:w="1400" w:type="dxa"/>
            <w:shd w:val="clear" w:color="auto" w:fill="auto"/>
            <w:vAlign w:val="center"/>
          </w:tcPr>
          <w:p w:rsidR="00DC73A3" w:rsidRPr="00C13BDE" w:rsidRDefault="00DC73A3" w:rsidP="00BF3365">
            <w:pPr>
              <w:rPr>
                <w:sz w:val="20"/>
                <w:szCs w:val="20"/>
              </w:rPr>
            </w:pPr>
            <w:r w:rsidRPr="00C13BDE">
              <w:rPr>
                <w:sz w:val="20"/>
                <w:szCs w:val="20"/>
              </w:rPr>
              <w:t>Новый Уоян</w:t>
            </w:r>
          </w:p>
        </w:tc>
        <w:tc>
          <w:tcPr>
            <w:tcW w:w="831" w:type="dxa"/>
            <w:shd w:val="clear" w:color="auto" w:fill="auto"/>
            <w:vAlign w:val="center"/>
          </w:tcPr>
          <w:p w:rsidR="00DC73A3" w:rsidRPr="00C13BDE" w:rsidRDefault="00DC73A3" w:rsidP="00BF3365">
            <w:pPr>
              <w:jc w:val="right"/>
              <w:rPr>
                <w:sz w:val="20"/>
                <w:szCs w:val="20"/>
              </w:rPr>
            </w:pPr>
            <w:r w:rsidRPr="00C13BDE">
              <w:rPr>
                <w:sz w:val="20"/>
                <w:szCs w:val="20"/>
              </w:rPr>
              <w:t>4286</w:t>
            </w:r>
          </w:p>
        </w:tc>
        <w:tc>
          <w:tcPr>
            <w:tcW w:w="1440" w:type="dxa"/>
            <w:shd w:val="clear" w:color="auto" w:fill="auto"/>
            <w:vAlign w:val="center"/>
          </w:tcPr>
          <w:p w:rsidR="00DC73A3" w:rsidRPr="00C13BDE" w:rsidRDefault="00DC73A3" w:rsidP="00BF3365">
            <w:pPr>
              <w:rPr>
                <w:sz w:val="20"/>
                <w:szCs w:val="20"/>
              </w:rPr>
            </w:pPr>
            <w:r w:rsidRPr="00C13BDE">
              <w:rPr>
                <w:sz w:val="20"/>
                <w:szCs w:val="20"/>
              </w:rPr>
              <w:t>260</w:t>
            </w:r>
          </w:p>
        </w:tc>
        <w:tc>
          <w:tcPr>
            <w:tcW w:w="1060" w:type="dxa"/>
            <w:shd w:val="clear" w:color="auto" w:fill="auto"/>
            <w:vAlign w:val="center"/>
          </w:tcPr>
          <w:p w:rsidR="00DC73A3" w:rsidRPr="00C13BDE" w:rsidRDefault="00DC73A3" w:rsidP="00BF3365">
            <w:pPr>
              <w:jc w:val="right"/>
              <w:rPr>
                <w:sz w:val="20"/>
                <w:szCs w:val="20"/>
              </w:rPr>
            </w:pPr>
            <w:r w:rsidRPr="00C13BDE">
              <w:rPr>
                <w:sz w:val="20"/>
                <w:szCs w:val="20"/>
              </w:rPr>
              <w:t>879</w:t>
            </w:r>
          </w:p>
        </w:tc>
        <w:tc>
          <w:tcPr>
            <w:tcW w:w="1602" w:type="dxa"/>
            <w:shd w:val="clear" w:color="auto" w:fill="auto"/>
            <w:vAlign w:val="center"/>
          </w:tcPr>
          <w:p w:rsidR="00DC73A3" w:rsidRPr="00C13BDE" w:rsidRDefault="00DC73A3" w:rsidP="00BF3365">
            <w:pPr>
              <w:jc w:val="right"/>
              <w:rPr>
                <w:sz w:val="20"/>
                <w:szCs w:val="20"/>
              </w:rPr>
            </w:pPr>
            <w:r w:rsidRPr="00C13BDE">
              <w:rPr>
                <w:sz w:val="20"/>
                <w:szCs w:val="20"/>
              </w:rPr>
              <w:t>86</w:t>
            </w:r>
          </w:p>
        </w:tc>
        <w:tc>
          <w:tcPr>
            <w:tcW w:w="1060" w:type="dxa"/>
            <w:shd w:val="clear" w:color="auto" w:fill="auto"/>
            <w:vAlign w:val="center"/>
          </w:tcPr>
          <w:p w:rsidR="00DC73A3" w:rsidRPr="00C13BDE" w:rsidRDefault="00DC73A3" w:rsidP="00BF3365">
            <w:pPr>
              <w:jc w:val="right"/>
              <w:rPr>
                <w:sz w:val="20"/>
                <w:szCs w:val="20"/>
              </w:rPr>
            </w:pPr>
          </w:p>
        </w:tc>
        <w:tc>
          <w:tcPr>
            <w:tcW w:w="1602" w:type="dxa"/>
            <w:shd w:val="clear" w:color="auto" w:fill="auto"/>
            <w:vAlign w:val="center"/>
          </w:tcPr>
          <w:p w:rsidR="00DC73A3" w:rsidRPr="00C13BDE" w:rsidRDefault="00DC73A3" w:rsidP="00BF3365">
            <w:pPr>
              <w:rPr>
                <w:sz w:val="20"/>
                <w:szCs w:val="20"/>
              </w:rPr>
            </w:pPr>
            <w:r w:rsidRPr="00C13BDE">
              <w:rPr>
                <w:sz w:val="20"/>
                <w:szCs w:val="20"/>
              </w:rPr>
              <w:t>29</w:t>
            </w:r>
          </w:p>
        </w:tc>
        <w:tc>
          <w:tcPr>
            <w:tcW w:w="1060" w:type="dxa"/>
            <w:shd w:val="clear" w:color="auto" w:fill="auto"/>
            <w:vAlign w:val="center"/>
          </w:tcPr>
          <w:p w:rsidR="00DC73A3" w:rsidRPr="00C13BDE" w:rsidRDefault="00DC73A3" w:rsidP="00BF3365">
            <w:pPr>
              <w:jc w:val="right"/>
              <w:rPr>
                <w:sz w:val="20"/>
                <w:szCs w:val="20"/>
              </w:rPr>
            </w:pPr>
          </w:p>
        </w:tc>
        <w:tc>
          <w:tcPr>
            <w:tcW w:w="1602" w:type="dxa"/>
            <w:shd w:val="clear" w:color="auto" w:fill="auto"/>
            <w:vAlign w:val="center"/>
          </w:tcPr>
          <w:p w:rsidR="00DC73A3" w:rsidRPr="00C13BDE" w:rsidRDefault="00DC73A3" w:rsidP="00BF3365">
            <w:pPr>
              <w:jc w:val="right"/>
              <w:rPr>
                <w:sz w:val="20"/>
                <w:szCs w:val="20"/>
              </w:rPr>
            </w:pPr>
            <w:r w:rsidRPr="00C13BDE">
              <w:rPr>
                <w:sz w:val="20"/>
                <w:szCs w:val="20"/>
              </w:rPr>
              <w:t> 20</w:t>
            </w:r>
          </w:p>
        </w:tc>
        <w:tc>
          <w:tcPr>
            <w:tcW w:w="1060" w:type="dxa"/>
            <w:shd w:val="clear" w:color="auto" w:fill="auto"/>
            <w:vAlign w:val="center"/>
          </w:tcPr>
          <w:p w:rsidR="00DC73A3" w:rsidRPr="00C13BDE" w:rsidRDefault="00DC73A3" w:rsidP="00BF3365">
            <w:pPr>
              <w:jc w:val="right"/>
              <w:rPr>
                <w:sz w:val="20"/>
                <w:szCs w:val="20"/>
              </w:rPr>
            </w:pPr>
            <w:r w:rsidRPr="00C13BDE">
              <w:rPr>
                <w:sz w:val="20"/>
                <w:szCs w:val="20"/>
              </w:rPr>
              <w:t>901</w:t>
            </w:r>
          </w:p>
        </w:tc>
        <w:tc>
          <w:tcPr>
            <w:tcW w:w="1602" w:type="dxa"/>
            <w:shd w:val="clear" w:color="auto" w:fill="auto"/>
            <w:vAlign w:val="center"/>
          </w:tcPr>
          <w:p w:rsidR="00DC73A3" w:rsidRPr="00C13BDE" w:rsidRDefault="00DC73A3" w:rsidP="00BF3365">
            <w:pPr>
              <w:jc w:val="right"/>
              <w:rPr>
                <w:sz w:val="20"/>
                <w:szCs w:val="20"/>
              </w:rPr>
            </w:pPr>
            <w:r w:rsidRPr="00C13BDE">
              <w:rPr>
                <w:sz w:val="20"/>
                <w:szCs w:val="20"/>
              </w:rPr>
              <w:t>54</w:t>
            </w:r>
          </w:p>
        </w:tc>
      </w:tr>
      <w:tr w:rsidR="005016D7" w:rsidRPr="00C13BDE" w:rsidTr="005016D7">
        <w:trPr>
          <w:trHeight w:val="255"/>
          <w:jc w:val="center"/>
        </w:trPr>
        <w:tc>
          <w:tcPr>
            <w:tcW w:w="489" w:type="dxa"/>
            <w:shd w:val="clear" w:color="auto" w:fill="auto"/>
            <w:vAlign w:val="center"/>
          </w:tcPr>
          <w:p w:rsidR="005016D7" w:rsidRPr="00C13BDE" w:rsidRDefault="005016D7" w:rsidP="005016D7">
            <w:pPr>
              <w:rPr>
                <w:sz w:val="20"/>
                <w:szCs w:val="20"/>
              </w:rPr>
            </w:pPr>
            <w:r w:rsidRPr="00C13BDE">
              <w:rPr>
                <w:sz w:val="20"/>
                <w:szCs w:val="20"/>
              </w:rPr>
              <w:t> </w:t>
            </w:r>
          </w:p>
        </w:tc>
        <w:tc>
          <w:tcPr>
            <w:tcW w:w="1400" w:type="dxa"/>
            <w:shd w:val="clear" w:color="auto" w:fill="auto"/>
            <w:vAlign w:val="center"/>
          </w:tcPr>
          <w:p w:rsidR="005016D7" w:rsidRPr="00C13BDE" w:rsidRDefault="005016D7" w:rsidP="005016D7">
            <w:pPr>
              <w:rPr>
                <w:sz w:val="20"/>
                <w:szCs w:val="20"/>
              </w:rPr>
            </w:pPr>
            <w:r w:rsidRPr="00C13BDE">
              <w:rPr>
                <w:sz w:val="20"/>
                <w:szCs w:val="20"/>
              </w:rPr>
              <w:t xml:space="preserve">Итого </w:t>
            </w:r>
          </w:p>
        </w:tc>
        <w:tc>
          <w:tcPr>
            <w:tcW w:w="831" w:type="dxa"/>
            <w:shd w:val="clear" w:color="auto" w:fill="auto"/>
            <w:vAlign w:val="center"/>
          </w:tcPr>
          <w:p w:rsidR="005016D7" w:rsidRPr="00C13BDE" w:rsidRDefault="00DC73A3" w:rsidP="005016D7">
            <w:pPr>
              <w:jc w:val="right"/>
              <w:rPr>
                <w:sz w:val="20"/>
                <w:szCs w:val="20"/>
              </w:rPr>
            </w:pPr>
            <w:r w:rsidRPr="00C13BDE">
              <w:rPr>
                <w:sz w:val="20"/>
                <w:szCs w:val="20"/>
              </w:rPr>
              <w:t>4286</w:t>
            </w:r>
          </w:p>
        </w:tc>
        <w:tc>
          <w:tcPr>
            <w:tcW w:w="1440" w:type="dxa"/>
            <w:shd w:val="clear" w:color="auto" w:fill="auto"/>
            <w:vAlign w:val="center"/>
          </w:tcPr>
          <w:p w:rsidR="005016D7" w:rsidRPr="00C13BDE" w:rsidRDefault="00DA0D91" w:rsidP="005016D7">
            <w:pPr>
              <w:rPr>
                <w:sz w:val="20"/>
                <w:szCs w:val="20"/>
              </w:rPr>
            </w:pPr>
            <w:r w:rsidRPr="00C13BDE">
              <w:rPr>
                <w:sz w:val="20"/>
                <w:szCs w:val="20"/>
              </w:rPr>
              <w:t>260</w:t>
            </w:r>
          </w:p>
        </w:tc>
        <w:tc>
          <w:tcPr>
            <w:tcW w:w="1060" w:type="dxa"/>
            <w:shd w:val="clear" w:color="auto" w:fill="auto"/>
            <w:vAlign w:val="center"/>
          </w:tcPr>
          <w:p w:rsidR="005016D7" w:rsidRPr="00C13BDE" w:rsidRDefault="00DC73A3" w:rsidP="005016D7">
            <w:pPr>
              <w:jc w:val="right"/>
              <w:rPr>
                <w:sz w:val="20"/>
                <w:szCs w:val="20"/>
              </w:rPr>
            </w:pPr>
            <w:r w:rsidRPr="00C13BDE">
              <w:rPr>
                <w:sz w:val="20"/>
                <w:szCs w:val="20"/>
              </w:rPr>
              <w:t>879</w:t>
            </w:r>
          </w:p>
        </w:tc>
        <w:tc>
          <w:tcPr>
            <w:tcW w:w="1602" w:type="dxa"/>
            <w:shd w:val="clear" w:color="auto" w:fill="auto"/>
            <w:vAlign w:val="center"/>
          </w:tcPr>
          <w:p w:rsidR="005016D7" w:rsidRPr="00C13BDE" w:rsidRDefault="005016D7" w:rsidP="005016D7">
            <w:pPr>
              <w:jc w:val="right"/>
              <w:rPr>
                <w:sz w:val="20"/>
                <w:szCs w:val="20"/>
              </w:rPr>
            </w:pPr>
            <w:r w:rsidRPr="00C13BDE">
              <w:rPr>
                <w:sz w:val="20"/>
                <w:szCs w:val="20"/>
              </w:rPr>
              <w:t>86</w:t>
            </w:r>
          </w:p>
        </w:tc>
        <w:tc>
          <w:tcPr>
            <w:tcW w:w="1060" w:type="dxa"/>
            <w:shd w:val="clear" w:color="auto" w:fill="auto"/>
            <w:vAlign w:val="center"/>
          </w:tcPr>
          <w:p w:rsidR="005016D7" w:rsidRPr="00C13BDE" w:rsidRDefault="005016D7" w:rsidP="005016D7">
            <w:pPr>
              <w:jc w:val="right"/>
              <w:rPr>
                <w:sz w:val="20"/>
                <w:szCs w:val="20"/>
              </w:rPr>
            </w:pPr>
          </w:p>
        </w:tc>
        <w:tc>
          <w:tcPr>
            <w:tcW w:w="1602" w:type="dxa"/>
            <w:shd w:val="clear" w:color="auto" w:fill="auto"/>
            <w:vAlign w:val="center"/>
          </w:tcPr>
          <w:p w:rsidR="005016D7" w:rsidRPr="00C13BDE" w:rsidRDefault="00DC73A3" w:rsidP="005016D7">
            <w:pPr>
              <w:rPr>
                <w:sz w:val="20"/>
                <w:szCs w:val="20"/>
              </w:rPr>
            </w:pPr>
            <w:r w:rsidRPr="00C13BDE">
              <w:rPr>
                <w:sz w:val="20"/>
                <w:szCs w:val="20"/>
              </w:rPr>
              <w:t>29</w:t>
            </w:r>
          </w:p>
        </w:tc>
        <w:tc>
          <w:tcPr>
            <w:tcW w:w="1060" w:type="dxa"/>
            <w:shd w:val="clear" w:color="auto" w:fill="auto"/>
            <w:vAlign w:val="center"/>
          </w:tcPr>
          <w:p w:rsidR="005016D7" w:rsidRPr="00C13BDE" w:rsidRDefault="005016D7" w:rsidP="005016D7">
            <w:pPr>
              <w:jc w:val="right"/>
              <w:rPr>
                <w:sz w:val="20"/>
                <w:szCs w:val="20"/>
              </w:rPr>
            </w:pPr>
          </w:p>
        </w:tc>
        <w:tc>
          <w:tcPr>
            <w:tcW w:w="1602" w:type="dxa"/>
            <w:shd w:val="clear" w:color="auto" w:fill="auto"/>
            <w:vAlign w:val="center"/>
          </w:tcPr>
          <w:p w:rsidR="005016D7" w:rsidRPr="00C13BDE" w:rsidRDefault="00DC73A3" w:rsidP="005016D7">
            <w:pPr>
              <w:jc w:val="right"/>
              <w:rPr>
                <w:sz w:val="20"/>
                <w:szCs w:val="20"/>
              </w:rPr>
            </w:pPr>
            <w:r w:rsidRPr="00C13BDE">
              <w:rPr>
                <w:sz w:val="20"/>
                <w:szCs w:val="20"/>
              </w:rPr>
              <w:t>20</w:t>
            </w:r>
          </w:p>
        </w:tc>
        <w:tc>
          <w:tcPr>
            <w:tcW w:w="1060" w:type="dxa"/>
            <w:shd w:val="clear" w:color="auto" w:fill="auto"/>
            <w:vAlign w:val="center"/>
          </w:tcPr>
          <w:p w:rsidR="005016D7" w:rsidRPr="00C13BDE" w:rsidRDefault="00DC73A3" w:rsidP="005016D7">
            <w:pPr>
              <w:jc w:val="right"/>
              <w:rPr>
                <w:sz w:val="20"/>
                <w:szCs w:val="20"/>
              </w:rPr>
            </w:pPr>
            <w:r w:rsidRPr="00C13BDE">
              <w:rPr>
                <w:sz w:val="20"/>
                <w:szCs w:val="20"/>
              </w:rPr>
              <w:t>901</w:t>
            </w:r>
          </w:p>
        </w:tc>
        <w:tc>
          <w:tcPr>
            <w:tcW w:w="1602" w:type="dxa"/>
            <w:shd w:val="clear" w:color="auto" w:fill="auto"/>
            <w:vAlign w:val="center"/>
          </w:tcPr>
          <w:p w:rsidR="005016D7" w:rsidRPr="00C13BDE" w:rsidRDefault="00DC73A3" w:rsidP="005016D7">
            <w:pPr>
              <w:jc w:val="right"/>
              <w:rPr>
                <w:sz w:val="20"/>
                <w:szCs w:val="20"/>
              </w:rPr>
            </w:pPr>
            <w:r w:rsidRPr="00C13BDE">
              <w:rPr>
                <w:sz w:val="20"/>
                <w:szCs w:val="20"/>
              </w:rPr>
              <w:t>54</w:t>
            </w:r>
          </w:p>
        </w:tc>
      </w:tr>
    </w:tbl>
    <w:p w:rsidR="00417949" w:rsidRPr="00C13BDE" w:rsidRDefault="00417949" w:rsidP="00417949">
      <w:pPr>
        <w:rPr>
          <w:szCs w:val="28"/>
        </w:rPr>
      </w:pPr>
    </w:p>
    <w:p w:rsidR="005016D7" w:rsidRPr="00C13BDE" w:rsidRDefault="005016D7" w:rsidP="00417949">
      <w:pPr>
        <w:jc w:val="right"/>
      </w:pPr>
      <w:r w:rsidRPr="00C13BDE">
        <w:t xml:space="preserve">Таблица </w:t>
      </w:r>
      <w:r w:rsidR="00EC013D" w:rsidRPr="00C13BDE">
        <w:t>8</w:t>
      </w:r>
      <w:r w:rsidRPr="00C13BDE">
        <w:t>.</w:t>
      </w:r>
    </w:p>
    <w:p w:rsidR="005016D7" w:rsidRPr="00BA3EF5" w:rsidRDefault="005016D7" w:rsidP="00BA3EF5">
      <w:pPr>
        <w:jc w:val="center"/>
        <w:rPr>
          <w:sz w:val="28"/>
          <w:szCs w:val="28"/>
        </w:rPr>
      </w:pPr>
      <w:r w:rsidRPr="00BA3EF5">
        <w:rPr>
          <w:sz w:val="28"/>
          <w:szCs w:val="28"/>
        </w:rPr>
        <w:t>Холодное водоснабжение</w:t>
      </w:r>
    </w:p>
    <w:p w:rsidR="005016D7" w:rsidRPr="00C13BDE" w:rsidRDefault="005016D7" w:rsidP="005016D7">
      <w:pPr>
        <w:rPr>
          <w:szCs w:val="28"/>
        </w:rPr>
      </w:pPr>
    </w:p>
    <w:tbl>
      <w:tblPr>
        <w:tblW w:w="15244" w:type="dxa"/>
        <w:jc w:val="center"/>
        <w:tblInd w:w="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9"/>
        <w:gridCol w:w="1400"/>
        <w:gridCol w:w="1011"/>
        <w:gridCol w:w="1049"/>
        <w:gridCol w:w="1291"/>
        <w:gridCol w:w="1108"/>
        <w:gridCol w:w="1232"/>
        <w:gridCol w:w="1060"/>
        <w:gridCol w:w="1280"/>
        <w:gridCol w:w="1060"/>
        <w:gridCol w:w="1602"/>
        <w:gridCol w:w="1060"/>
        <w:gridCol w:w="1602"/>
      </w:tblGrid>
      <w:tr w:rsidR="005016D7" w:rsidRPr="00C13BDE" w:rsidTr="005016D7">
        <w:trPr>
          <w:trHeight w:val="510"/>
          <w:jc w:val="center"/>
        </w:trPr>
        <w:tc>
          <w:tcPr>
            <w:tcW w:w="489" w:type="dxa"/>
            <w:vMerge w:val="restart"/>
            <w:shd w:val="clear" w:color="auto" w:fill="auto"/>
            <w:vAlign w:val="center"/>
          </w:tcPr>
          <w:p w:rsidR="005016D7" w:rsidRPr="00C13BDE" w:rsidRDefault="005016D7" w:rsidP="005016D7">
            <w:pPr>
              <w:rPr>
                <w:sz w:val="20"/>
                <w:szCs w:val="20"/>
              </w:rPr>
            </w:pPr>
            <w:r w:rsidRPr="00C13BDE">
              <w:rPr>
                <w:sz w:val="20"/>
                <w:szCs w:val="20"/>
              </w:rPr>
              <w:t>№ п/п</w:t>
            </w:r>
          </w:p>
        </w:tc>
        <w:tc>
          <w:tcPr>
            <w:tcW w:w="1400" w:type="dxa"/>
            <w:vMerge w:val="restart"/>
            <w:shd w:val="clear" w:color="auto" w:fill="auto"/>
            <w:vAlign w:val="center"/>
          </w:tcPr>
          <w:p w:rsidR="005016D7" w:rsidRPr="00C13BDE" w:rsidRDefault="005016D7" w:rsidP="005016D7">
            <w:pPr>
              <w:rPr>
                <w:sz w:val="20"/>
                <w:szCs w:val="20"/>
              </w:rPr>
            </w:pPr>
            <w:r w:rsidRPr="00C13BDE">
              <w:rPr>
                <w:sz w:val="20"/>
                <w:szCs w:val="20"/>
              </w:rPr>
              <w:t>Поселение</w:t>
            </w:r>
          </w:p>
        </w:tc>
        <w:tc>
          <w:tcPr>
            <w:tcW w:w="1011" w:type="dxa"/>
            <w:vMerge w:val="restart"/>
            <w:shd w:val="clear" w:color="auto" w:fill="auto"/>
            <w:vAlign w:val="center"/>
          </w:tcPr>
          <w:p w:rsidR="005016D7" w:rsidRPr="00C13BDE" w:rsidRDefault="005016D7" w:rsidP="005016D7">
            <w:pPr>
              <w:rPr>
                <w:sz w:val="20"/>
                <w:szCs w:val="20"/>
              </w:rPr>
            </w:pPr>
            <w:r w:rsidRPr="00C13BDE">
              <w:rPr>
                <w:sz w:val="20"/>
                <w:szCs w:val="20"/>
              </w:rPr>
              <w:t>Общая численность населения,  чел.</w:t>
            </w:r>
          </w:p>
        </w:tc>
        <w:tc>
          <w:tcPr>
            <w:tcW w:w="12344" w:type="dxa"/>
            <w:gridSpan w:val="10"/>
            <w:shd w:val="clear" w:color="auto" w:fill="auto"/>
            <w:vAlign w:val="center"/>
          </w:tcPr>
          <w:p w:rsidR="005016D7" w:rsidRPr="00C13BDE" w:rsidRDefault="005016D7" w:rsidP="005016D7">
            <w:pPr>
              <w:rPr>
                <w:sz w:val="20"/>
                <w:szCs w:val="20"/>
              </w:rPr>
            </w:pPr>
            <w:r w:rsidRPr="00C13BDE">
              <w:rPr>
                <w:sz w:val="20"/>
                <w:szCs w:val="20"/>
              </w:rPr>
              <w:t>Нормативы потребления в зависимости от уровня благоустройства л/сут. На чел.</w:t>
            </w:r>
          </w:p>
        </w:tc>
      </w:tr>
      <w:tr w:rsidR="005016D7" w:rsidRPr="00C13BDE" w:rsidTr="005016D7">
        <w:trPr>
          <w:trHeight w:val="975"/>
          <w:jc w:val="center"/>
        </w:trPr>
        <w:tc>
          <w:tcPr>
            <w:tcW w:w="489" w:type="dxa"/>
            <w:vMerge/>
            <w:vAlign w:val="center"/>
          </w:tcPr>
          <w:p w:rsidR="005016D7" w:rsidRPr="00C13BDE" w:rsidRDefault="005016D7" w:rsidP="005016D7">
            <w:pPr>
              <w:rPr>
                <w:sz w:val="20"/>
                <w:szCs w:val="20"/>
              </w:rPr>
            </w:pPr>
          </w:p>
        </w:tc>
        <w:tc>
          <w:tcPr>
            <w:tcW w:w="1400" w:type="dxa"/>
            <w:vMerge/>
            <w:vAlign w:val="center"/>
          </w:tcPr>
          <w:p w:rsidR="005016D7" w:rsidRPr="00C13BDE" w:rsidRDefault="005016D7" w:rsidP="005016D7">
            <w:pPr>
              <w:rPr>
                <w:sz w:val="20"/>
                <w:szCs w:val="20"/>
              </w:rPr>
            </w:pPr>
          </w:p>
        </w:tc>
        <w:tc>
          <w:tcPr>
            <w:tcW w:w="1011" w:type="dxa"/>
            <w:vMerge/>
            <w:vAlign w:val="center"/>
          </w:tcPr>
          <w:p w:rsidR="005016D7" w:rsidRPr="00C13BDE" w:rsidRDefault="005016D7" w:rsidP="005016D7">
            <w:pPr>
              <w:rPr>
                <w:sz w:val="20"/>
                <w:szCs w:val="20"/>
              </w:rPr>
            </w:pPr>
          </w:p>
        </w:tc>
        <w:tc>
          <w:tcPr>
            <w:tcW w:w="2340" w:type="dxa"/>
            <w:gridSpan w:val="2"/>
            <w:shd w:val="clear" w:color="auto" w:fill="auto"/>
            <w:vAlign w:val="center"/>
          </w:tcPr>
          <w:p w:rsidR="005016D7" w:rsidRPr="00C13BDE" w:rsidRDefault="005016D7" w:rsidP="005016D7">
            <w:pPr>
              <w:rPr>
                <w:sz w:val="20"/>
                <w:szCs w:val="20"/>
              </w:rPr>
            </w:pPr>
            <w:r w:rsidRPr="00C13BDE">
              <w:rPr>
                <w:sz w:val="20"/>
                <w:szCs w:val="20"/>
              </w:rPr>
              <w:t>Полностью благоустроеное, л/сут. На чел.</w:t>
            </w:r>
          </w:p>
        </w:tc>
        <w:tc>
          <w:tcPr>
            <w:tcW w:w="2340" w:type="dxa"/>
            <w:gridSpan w:val="2"/>
            <w:shd w:val="clear" w:color="auto" w:fill="auto"/>
            <w:vAlign w:val="center"/>
          </w:tcPr>
          <w:p w:rsidR="005016D7" w:rsidRPr="00C13BDE" w:rsidRDefault="005016D7" w:rsidP="005016D7">
            <w:pPr>
              <w:rPr>
                <w:sz w:val="20"/>
                <w:szCs w:val="20"/>
              </w:rPr>
            </w:pPr>
            <w:r w:rsidRPr="00C13BDE">
              <w:rPr>
                <w:sz w:val="20"/>
                <w:szCs w:val="20"/>
              </w:rPr>
              <w:t>Унитаз+умывальник+мойка</w:t>
            </w:r>
          </w:p>
        </w:tc>
        <w:tc>
          <w:tcPr>
            <w:tcW w:w="2340" w:type="dxa"/>
            <w:gridSpan w:val="2"/>
            <w:shd w:val="clear" w:color="auto" w:fill="auto"/>
            <w:vAlign w:val="center"/>
          </w:tcPr>
          <w:p w:rsidR="005016D7" w:rsidRPr="00C13BDE" w:rsidRDefault="005016D7" w:rsidP="005016D7">
            <w:pPr>
              <w:rPr>
                <w:sz w:val="20"/>
                <w:szCs w:val="20"/>
              </w:rPr>
            </w:pPr>
            <w:r w:rsidRPr="00C13BDE">
              <w:rPr>
                <w:sz w:val="20"/>
                <w:szCs w:val="20"/>
              </w:rPr>
              <w:t>Унитаз+умывальник или мойка</w:t>
            </w:r>
          </w:p>
        </w:tc>
        <w:tc>
          <w:tcPr>
            <w:tcW w:w="2662" w:type="dxa"/>
            <w:gridSpan w:val="2"/>
            <w:shd w:val="clear" w:color="auto" w:fill="auto"/>
            <w:vAlign w:val="center"/>
          </w:tcPr>
          <w:p w:rsidR="005016D7" w:rsidRPr="00C13BDE" w:rsidRDefault="005016D7" w:rsidP="005016D7">
            <w:pPr>
              <w:rPr>
                <w:sz w:val="20"/>
                <w:szCs w:val="20"/>
              </w:rPr>
            </w:pPr>
            <w:r w:rsidRPr="00C13BDE">
              <w:rPr>
                <w:sz w:val="20"/>
                <w:szCs w:val="20"/>
              </w:rPr>
              <w:t>С водогрейными колонками</w:t>
            </w:r>
          </w:p>
        </w:tc>
        <w:tc>
          <w:tcPr>
            <w:tcW w:w="2662" w:type="dxa"/>
            <w:gridSpan w:val="2"/>
            <w:shd w:val="clear" w:color="auto" w:fill="auto"/>
            <w:vAlign w:val="center"/>
          </w:tcPr>
          <w:p w:rsidR="005016D7" w:rsidRPr="00C13BDE" w:rsidRDefault="005016D7" w:rsidP="005016D7">
            <w:pPr>
              <w:rPr>
                <w:sz w:val="20"/>
                <w:szCs w:val="20"/>
              </w:rPr>
            </w:pPr>
            <w:r w:rsidRPr="00C13BDE">
              <w:rPr>
                <w:sz w:val="20"/>
                <w:szCs w:val="20"/>
              </w:rPr>
              <w:t>Неблагоустроеное</w:t>
            </w:r>
          </w:p>
        </w:tc>
      </w:tr>
      <w:tr w:rsidR="005016D7" w:rsidRPr="00C13BDE" w:rsidTr="00DA0D91">
        <w:trPr>
          <w:trHeight w:val="1920"/>
          <w:jc w:val="center"/>
        </w:trPr>
        <w:tc>
          <w:tcPr>
            <w:tcW w:w="489" w:type="dxa"/>
            <w:vMerge/>
            <w:vAlign w:val="center"/>
          </w:tcPr>
          <w:p w:rsidR="005016D7" w:rsidRPr="00C13BDE" w:rsidRDefault="005016D7" w:rsidP="005016D7">
            <w:pPr>
              <w:rPr>
                <w:sz w:val="20"/>
                <w:szCs w:val="20"/>
              </w:rPr>
            </w:pPr>
          </w:p>
        </w:tc>
        <w:tc>
          <w:tcPr>
            <w:tcW w:w="1400" w:type="dxa"/>
            <w:vMerge/>
            <w:vAlign w:val="center"/>
          </w:tcPr>
          <w:p w:rsidR="005016D7" w:rsidRPr="00C13BDE" w:rsidRDefault="005016D7" w:rsidP="005016D7">
            <w:pPr>
              <w:rPr>
                <w:sz w:val="20"/>
                <w:szCs w:val="20"/>
              </w:rPr>
            </w:pPr>
          </w:p>
        </w:tc>
        <w:tc>
          <w:tcPr>
            <w:tcW w:w="1011" w:type="dxa"/>
            <w:vMerge/>
            <w:vAlign w:val="center"/>
          </w:tcPr>
          <w:p w:rsidR="005016D7" w:rsidRPr="00C13BDE" w:rsidRDefault="005016D7" w:rsidP="005016D7">
            <w:pPr>
              <w:rPr>
                <w:sz w:val="20"/>
                <w:szCs w:val="20"/>
              </w:rPr>
            </w:pPr>
          </w:p>
        </w:tc>
        <w:tc>
          <w:tcPr>
            <w:tcW w:w="1049" w:type="dxa"/>
            <w:shd w:val="clear" w:color="auto" w:fill="auto"/>
            <w:vAlign w:val="center"/>
          </w:tcPr>
          <w:p w:rsidR="005016D7" w:rsidRPr="00C13BDE" w:rsidRDefault="005016D7" w:rsidP="005016D7">
            <w:pPr>
              <w:rPr>
                <w:sz w:val="20"/>
                <w:szCs w:val="20"/>
              </w:rPr>
            </w:pPr>
            <w:r w:rsidRPr="00C13BDE">
              <w:rPr>
                <w:sz w:val="20"/>
                <w:szCs w:val="20"/>
              </w:rPr>
              <w:t>Кол-во жителей,  чел.</w:t>
            </w:r>
          </w:p>
        </w:tc>
        <w:tc>
          <w:tcPr>
            <w:tcW w:w="1291" w:type="dxa"/>
            <w:shd w:val="clear" w:color="auto" w:fill="auto"/>
            <w:vAlign w:val="center"/>
          </w:tcPr>
          <w:p w:rsidR="005016D7" w:rsidRPr="00C13BDE" w:rsidRDefault="005016D7" w:rsidP="005016D7">
            <w:pPr>
              <w:rPr>
                <w:sz w:val="20"/>
                <w:szCs w:val="20"/>
              </w:rPr>
            </w:pPr>
            <w:r w:rsidRPr="00C13BDE">
              <w:rPr>
                <w:sz w:val="20"/>
                <w:szCs w:val="20"/>
              </w:rPr>
              <w:t>Утвержденный норматив потребления</w:t>
            </w:r>
          </w:p>
        </w:tc>
        <w:tc>
          <w:tcPr>
            <w:tcW w:w="1108" w:type="dxa"/>
            <w:shd w:val="clear" w:color="auto" w:fill="auto"/>
            <w:vAlign w:val="center"/>
          </w:tcPr>
          <w:p w:rsidR="005016D7" w:rsidRPr="00C13BDE" w:rsidRDefault="005016D7" w:rsidP="005016D7">
            <w:pPr>
              <w:rPr>
                <w:sz w:val="20"/>
                <w:szCs w:val="20"/>
              </w:rPr>
            </w:pPr>
            <w:r w:rsidRPr="00C13BDE">
              <w:rPr>
                <w:sz w:val="20"/>
                <w:szCs w:val="20"/>
              </w:rPr>
              <w:t>Кол-во жителей,  чел.</w:t>
            </w:r>
          </w:p>
        </w:tc>
        <w:tc>
          <w:tcPr>
            <w:tcW w:w="1232" w:type="dxa"/>
            <w:shd w:val="clear" w:color="auto" w:fill="auto"/>
            <w:vAlign w:val="center"/>
          </w:tcPr>
          <w:p w:rsidR="005016D7" w:rsidRPr="00C13BDE" w:rsidRDefault="005016D7" w:rsidP="005016D7">
            <w:pPr>
              <w:rPr>
                <w:sz w:val="20"/>
                <w:szCs w:val="20"/>
              </w:rPr>
            </w:pPr>
            <w:r w:rsidRPr="00C13BDE">
              <w:rPr>
                <w:sz w:val="20"/>
                <w:szCs w:val="20"/>
              </w:rPr>
              <w:t>Утвержденный норматив потребления</w:t>
            </w:r>
          </w:p>
        </w:tc>
        <w:tc>
          <w:tcPr>
            <w:tcW w:w="1060" w:type="dxa"/>
            <w:shd w:val="clear" w:color="auto" w:fill="auto"/>
            <w:vAlign w:val="center"/>
          </w:tcPr>
          <w:p w:rsidR="005016D7" w:rsidRPr="00C13BDE" w:rsidRDefault="005016D7" w:rsidP="005016D7">
            <w:pPr>
              <w:rPr>
                <w:sz w:val="20"/>
                <w:szCs w:val="20"/>
              </w:rPr>
            </w:pPr>
            <w:r w:rsidRPr="00C13BDE">
              <w:rPr>
                <w:sz w:val="20"/>
                <w:szCs w:val="20"/>
              </w:rPr>
              <w:t>Кол-во жителей, чел.</w:t>
            </w:r>
          </w:p>
        </w:tc>
        <w:tc>
          <w:tcPr>
            <w:tcW w:w="1280" w:type="dxa"/>
            <w:shd w:val="clear" w:color="auto" w:fill="auto"/>
            <w:vAlign w:val="center"/>
          </w:tcPr>
          <w:p w:rsidR="005016D7" w:rsidRPr="00C13BDE" w:rsidRDefault="005016D7" w:rsidP="005016D7">
            <w:pPr>
              <w:rPr>
                <w:sz w:val="20"/>
                <w:szCs w:val="20"/>
              </w:rPr>
            </w:pPr>
            <w:r w:rsidRPr="00C13BDE">
              <w:rPr>
                <w:sz w:val="20"/>
                <w:szCs w:val="20"/>
              </w:rPr>
              <w:t>Утвержденный норматив потребления</w:t>
            </w:r>
          </w:p>
        </w:tc>
        <w:tc>
          <w:tcPr>
            <w:tcW w:w="1060" w:type="dxa"/>
            <w:shd w:val="clear" w:color="auto" w:fill="auto"/>
            <w:vAlign w:val="center"/>
          </w:tcPr>
          <w:p w:rsidR="005016D7" w:rsidRPr="00C13BDE" w:rsidRDefault="005016D7" w:rsidP="005016D7">
            <w:pPr>
              <w:rPr>
                <w:sz w:val="20"/>
                <w:szCs w:val="20"/>
              </w:rPr>
            </w:pPr>
            <w:r w:rsidRPr="00C13BDE">
              <w:rPr>
                <w:sz w:val="20"/>
                <w:szCs w:val="20"/>
              </w:rPr>
              <w:t>Кол-во жителей,  чел.</w:t>
            </w:r>
          </w:p>
        </w:tc>
        <w:tc>
          <w:tcPr>
            <w:tcW w:w="1602" w:type="dxa"/>
            <w:shd w:val="clear" w:color="auto" w:fill="auto"/>
            <w:vAlign w:val="center"/>
          </w:tcPr>
          <w:p w:rsidR="005016D7" w:rsidRPr="00C13BDE" w:rsidRDefault="005016D7" w:rsidP="005016D7">
            <w:pPr>
              <w:rPr>
                <w:sz w:val="20"/>
                <w:szCs w:val="20"/>
              </w:rPr>
            </w:pPr>
            <w:r w:rsidRPr="00C13BDE">
              <w:rPr>
                <w:sz w:val="20"/>
                <w:szCs w:val="20"/>
              </w:rPr>
              <w:t>Утвержденный норматив потребления</w:t>
            </w:r>
          </w:p>
        </w:tc>
        <w:tc>
          <w:tcPr>
            <w:tcW w:w="1060" w:type="dxa"/>
            <w:shd w:val="clear" w:color="auto" w:fill="auto"/>
            <w:vAlign w:val="center"/>
          </w:tcPr>
          <w:p w:rsidR="005016D7" w:rsidRPr="00C13BDE" w:rsidRDefault="005016D7" w:rsidP="005016D7">
            <w:pPr>
              <w:rPr>
                <w:sz w:val="20"/>
                <w:szCs w:val="20"/>
              </w:rPr>
            </w:pPr>
            <w:r w:rsidRPr="00C13BDE">
              <w:rPr>
                <w:sz w:val="20"/>
                <w:szCs w:val="20"/>
              </w:rPr>
              <w:t>Кол-во жителей,  чел.</w:t>
            </w:r>
          </w:p>
        </w:tc>
        <w:tc>
          <w:tcPr>
            <w:tcW w:w="1602" w:type="dxa"/>
            <w:shd w:val="clear" w:color="auto" w:fill="auto"/>
            <w:vAlign w:val="center"/>
          </w:tcPr>
          <w:p w:rsidR="005016D7" w:rsidRPr="00C13BDE" w:rsidRDefault="005016D7" w:rsidP="005016D7">
            <w:pPr>
              <w:rPr>
                <w:sz w:val="20"/>
                <w:szCs w:val="20"/>
              </w:rPr>
            </w:pPr>
            <w:r w:rsidRPr="00C13BDE">
              <w:rPr>
                <w:sz w:val="20"/>
                <w:szCs w:val="20"/>
              </w:rPr>
              <w:t>Утвержденный норматив потребления</w:t>
            </w:r>
          </w:p>
        </w:tc>
      </w:tr>
      <w:tr w:rsidR="005016D7" w:rsidRPr="00C13BDE" w:rsidTr="00DA0D91">
        <w:trPr>
          <w:trHeight w:val="225"/>
          <w:jc w:val="center"/>
        </w:trPr>
        <w:tc>
          <w:tcPr>
            <w:tcW w:w="489" w:type="dxa"/>
            <w:shd w:val="clear" w:color="auto" w:fill="auto"/>
            <w:vAlign w:val="center"/>
          </w:tcPr>
          <w:p w:rsidR="005016D7" w:rsidRPr="00C13BDE" w:rsidRDefault="005016D7" w:rsidP="005016D7">
            <w:pPr>
              <w:rPr>
                <w:sz w:val="20"/>
                <w:szCs w:val="20"/>
              </w:rPr>
            </w:pPr>
            <w:r w:rsidRPr="00C13BDE">
              <w:rPr>
                <w:sz w:val="20"/>
                <w:szCs w:val="20"/>
              </w:rPr>
              <w:t>1</w:t>
            </w:r>
          </w:p>
        </w:tc>
        <w:tc>
          <w:tcPr>
            <w:tcW w:w="1400" w:type="dxa"/>
            <w:shd w:val="clear" w:color="auto" w:fill="auto"/>
            <w:vAlign w:val="center"/>
          </w:tcPr>
          <w:p w:rsidR="005016D7" w:rsidRPr="00C13BDE" w:rsidRDefault="005016D7" w:rsidP="005016D7">
            <w:pPr>
              <w:rPr>
                <w:sz w:val="20"/>
                <w:szCs w:val="20"/>
              </w:rPr>
            </w:pPr>
            <w:r w:rsidRPr="00C13BDE">
              <w:rPr>
                <w:sz w:val="20"/>
                <w:szCs w:val="20"/>
              </w:rPr>
              <w:t>2</w:t>
            </w:r>
          </w:p>
        </w:tc>
        <w:tc>
          <w:tcPr>
            <w:tcW w:w="1011" w:type="dxa"/>
            <w:shd w:val="clear" w:color="auto" w:fill="auto"/>
            <w:vAlign w:val="center"/>
          </w:tcPr>
          <w:p w:rsidR="005016D7" w:rsidRPr="00C13BDE" w:rsidRDefault="005016D7" w:rsidP="005016D7">
            <w:pPr>
              <w:rPr>
                <w:sz w:val="20"/>
                <w:szCs w:val="20"/>
              </w:rPr>
            </w:pPr>
            <w:r w:rsidRPr="00C13BDE">
              <w:rPr>
                <w:sz w:val="20"/>
                <w:szCs w:val="20"/>
              </w:rPr>
              <w:t>3</w:t>
            </w:r>
          </w:p>
        </w:tc>
        <w:tc>
          <w:tcPr>
            <w:tcW w:w="1049" w:type="dxa"/>
            <w:shd w:val="clear" w:color="auto" w:fill="auto"/>
            <w:vAlign w:val="center"/>
          </w:tcPr>
          <w:p w:rsidR="005016D7" w:rsidRPr="00C13BDE" w:rsidRDefault="005016D7" w:rsidP="005016D7">
            <w:pPr>
              <w:rPr>
                <w:sz w:val="20"/>
                <w:szCs w:val="20"/>
              </w:rPr>
            </w:pPr>
            <w:r w:rsidRPr="00C13BDE">
              <w:rPr>
                <w:sz w:val="20"/>
                <w:szCs w:val="20"/>
              </w:rPr>
              <w:t>4</w:t>
            </w:r>
          </w:p>
        </w:tc>
        <w:tc>
          <w:tcPr>
            <w:tcW w:w="1291" w:type="dxa"/>
            <w:shd w:val="clear" w:color="auto" w:fill="auto"/>
            <w:vAlign w:val="center"/>
          </w:tcPr>
          <w:p w:rsidR="005016D7" w:rsidRPr="00C13BDE" w:rsidRDefault="005016D7" w:rsidP="005016D7">
            <w:pPr>
              <w:rPr>
                <w:sz w:val="20"/>
                <w:szCs w:val="20"/>
              </w:rPr>
            </w:pPr>
            <w:r w:rsidRPr="00C13BDE">
              <w:rPr>
                <w:sz w:val="20"/>
                <w:szCs w:val="20"/>
              </w:rPr>
              <w:t>5</w:t>
            </w:r>
          </w:p>
        </w:tc>
        <w:tc>
          <w:tcPr>
            <w:tcW w:w="1108" w:type="dxa"/>
            <w:shd w:val="clear" w:color="auto" w:fill="auto"/>
            <w:vAlign w:val="center"/>
          </w:tcPr>
          <w:p w:rsidR="005016D7" w:rsidRPr="00C13BDE" w:rsidRDefault="005016D7" w:rsidP="005016D7">
            <w:pPr>
              <w:rPr>
                <w:sz w:val="20"/>
                <w:szCs w:val="20"/>
              </w:rPr>
            </w:pPr>
            <w:r w:rsidRPr="00C13BDE">
              <w:rPr>
                <w:sz w:val="20"/>
                <w:szCs w:val="20"/>
              </w:rPr>
              <w:t>6</w:t>
            </w:r>
          </w:p>
        </w:tc>
        <w:tc>
          <w:tcPr>
            <w:tcW w:w="1232" w:type="dxa"/>
            <w:shd w:val="clear" w:color="auto" w:fill="auto"/>
            <w:vAlign w:val="center"/>
          </w:tcPr>
          <w:p w:rsidR="005016D7" w:rsidRPr="00C13BDE" w:rsidRDefault="005016D7" w:rsidP="005016D7">
            <w:pPr>
              <w:rPr>
                <w:sz w:val="20"/>
                <w:szCs w:val="20"/>
              </w:rPr>
            </w:pPr>
            <w:r w:rsidRPr="00C13BDE">
              <w:rPr>
                <w:sz w:val="20"/>
                <w:szCs w:val="20"/>
              </w:rPr>
              <w:t>7</w:t>
            </w:r>
          </w:p>
        </w:tc>
        <w:tc>
          <w:tcPr>
            <w:tcW w:w="1060" w:type="dxa"/>
            <w:shd w:val="clear" w:color="auto" w:fill="auto"/>
            <w:vAlign w:val="center"/>
          </w:tcPr>
          <w:p w:rsidR="005016D7" w:rsidRPr="00C13BDE" w:rsidRDefault="005016D7" w:rsidP="005016D7">
            <w:pPr>
              <w:rPr>
                <w:sz w:val="20"/>
                <w:szCs w:val="20"/>
              </w:rPr>
            </w:pPr>
            <w:r w:rsidRPr="00C13BDE">
              <w:rPr>
                <w:sz w:val="20"/>
                <w:szCs w:val="20"/>
              </w:rPr>
              <w:t>8</w:t>
            </w:r>
          </w:p>
        </w:tc>
        <w:tc>
          <w:tcPr>
            <w:tcW w:w="1280" w:type="dxa"/>
            <w:shd w:val="clear" w:color="auto" w:fill="auto"/>
            <w:vAlign w:val="center"/>
          </w:tcPr>
          <w:p w:rsidR="005016D7" w:rsidRPr="00C13BDE" w:rsidRDefault="005016D7" w:rsidP="005016D7">
            <w:pPr>
              <w:rPr>
                <w:sz w:val="20"/>
                <w:szCs w:val="20"/>
              </w:rPr>
            </w:pPr>
            <w:r w:rsidRPr="00C13BDE">
              <w:rPr>
                <w:sz w:val="20"/>
                <w:szCs w:val="20"/>
              </w:rPr>
              <w:t>9</w:t>
            </w:r>
          </w:p>
        </w:tc>
        <w:tc>
          <w:tcPr>
            <w:tcW w:w="1060" w:type="dxa"/>
            <w:shd w:val="clear" w:color="auto" w:fill="auto"/>
            <w:vAlign w:val="center"/>
          </w:tcPr>
          <w:p w:rsidR="005016D7" w:rsidRPr="00C13BDE" w:rsidRDefault="005016D7" w:rsidP="005016D7">
            <w:pPr>
              <w:rPr>
                <w:sz w:val="20"/>
                <w:szCs w:val="20"/>
              </w:rPr>
            </w:pPr>
            <w:r w:rsidRPr="00C13BDE">
              <w:rPr>
                <w:sz w:val="20"/>
                <w:szCs w:val="20"/>
              </w:rPr>
              <w:t>10</w:t>
            </w:r>
          </w:p>
        </w:tc>
        <w:tc>
          <w:tcPr>
            <w:tcW w:w="1602" w:type="dxa"/>
            <w:shd w:val="clear" w:color="auto" w:fill="auto"/>
            <w:vAlign w:val="center"/>
          </w:tcPr>
          <w:p w:rsidR="005016D7" w:rsidRPr="00C13BDE" w:rsidRDefault="005016D7" w:rsidP="005016D7">
            <w:pPr>
              <w:rPr>
                <w:sz w:val="20"/>
                <w:szCs w:val="20"/>
              </w:rPr>
            </w:pPr>
            <w:r w:rsidRPr="00C13BDE">
              <w:rPr>
                <w:sz w:val="20"/>
                <w:szCs w:val="20"/>
              </w:rPr>
              <w:t>11</w:t>
            </w:r>
          </w:p>
        </w:tc>
        <w:tc>
          <w:tcPr>
            <w:tcW w:w="1060" w:type="dxa"/>
            <w:shd w:val="clear" w:color="auto" w:fill="auto"/>
            <w:vAlign w:val="center"/>
          </w:tcPr>
          <w:p w:rsidR="005016D7" w:rsidRPr="00C13BDE" w:rsidRDefault="005016D7" w:rsidP="005016D7">
            <w:pPr>
              <w:rPr>
                <w:sz w:val="20"/>
                <w:szCs w:val="20"/>
              </w:rPr>
            </w:pPr>
            <w:r w:rsidRPr="00C13BDE">
              <w:rPr>
                <w:sz w:val="20"/>
                <w:szCs w:val="20"/>
              </w:rPr>
              <w:t>12</w:t>
            </w:r>
          </w:p>
        </w:tc>
        <w:tc>
          <w:tcPr>
            <w:tcW w:w="1602" w:type="dxa"/>
            <w:shd w:val="clear" w:color="auto" w:fill="auto"/>
            <w:vAlign w:val="center"/>
          </w:tcPr>
          <w:p w:rsidR="005016D7" w:rsidRPr="00C13BDE" w:rsidRDefault="005016D7" w:rsidP="005016D7">
            <w:pPr>
              <w:rPr>
                <w:sz w:val="20"/>
                <w:szCs w:val="20"/>
              </w:rPr>
            </w:pPr>
            <w:r w:rsidRPr="00C13BDE">
              <w:rPr>
                <w:sz w:val="20"/>
                <w:szCs w:val="20"/>
              </w:rPr>
              <w:t>13</w:t>
            </w:r>
          </w:p>
        </w:tc>
      </w:tr>
      <w:tr w:rsidR="005016D7" w:rsidRPr="00C13BDE" w:rsidTr="005016D7">
        <w:trPr>
          <w:trHeight w:val="255"/>
          <w:jc w:val="center"/>
        </w:trPr>
        <w:tc>
          <w:tcPr>
            <w:tcW w:w="15244" w:type="dxa"/>
            <w:gridSpan w:val="13"/>
            <w:shd w:val="clear" w:color="auto" w:fill="auto"/>
            <w:vAlign w:val="center"/>
          </w:tcPr>
          <w:p w:rsidR="005016D7" w:rsidRPr="00C13BDE" w:rsidRDefault="005016D7" w:rsidP="005016D7">
            <w:pPr>
              <w:rPr>
                <w:sz w:val="20"/>
                <w:szCs w:val="20"/>
              </w:rPr>
            </w:pPr>
          </w:p>
        </w:tc>
      </w:tr>
      <w:tr w:rsidR="005016D7" w:rsidRPr="00C13BDE" w:rsidTr="005016D7">
        <w:trPr>
          <w:trHeight w:val="255"/>
          <w:jc w:val="center"/>
        </w:trPr>
        <w:tc>
          <w:tcPr>
            <w:tcW w:w="15244" w:type="dxa"/>
            <w:gridSpan w:val="13"/>
            <w:shd w:val="clear" w:color="auto" w:fill="auto"/>
            <w:vAlign w:val="center"/>
          </w:tcPr>
          <w:p w:rsidR="005016D7" w:rsidRPr="00C13BDE" w:rsidRDefault="00ED39A4" w:rsidP="005016D7">
            <w:pPr>
              <w:rPr>
                <w:sz w:val="20"/>
                <w:szCs w:val="20"/>
              </w:rPr>
            </w:pPr>
            <w:r>
              <w:rPr>
                <w:sz w:val="20"/>
                <w:szCs w:val="20"/>
              </w:rPr>
              <w:t>ООО «</w:t>
            </w:r>
            <w:r>
              <w:rPr>
                <w:sz w:val="22"/>
                <w:szCs w:val="22"/>
              </w:rPr>
              <w:t>Новоуоянские коммунальные системы</w:t>
            </w:r>
            <w:r w:rsidR="005016D7" w:rsidRPr="00C13BDE">
              <w:rPr>
                <w:sz w:val="20"/>
                <w:szCs w:val="20"/>
              </w:rPr>
              <w:t>»</w:t>
            </w:r>
          </w:p>
        </w:tc>
      </w:tr>
      <w:tr w:rsidR="00DC73A3" w:rsidRPr="00C13BDE" w:rsidTr="00DA0D91">
        <w:trPr>
          <w:trHeight w:val="255"/>
          <w:jc w:val="center"/>
        </w:trPr>
        <w:tc>
          <w:tcPr>
            <w:tcW w:w="489" w:type="dxa"/>
            <w:shd w:val="clear" w:color="auto" w:fill="auto"/>
            <w:vAlign w:val="center"/>
          </w:tcPr>
          <w:p w:rsidR="00DC73A3" w:rsidRPr="00C13BDE" w:rsidRDefault="00DC73A3" w:rsidP="00BF3365">
            <w:pPr>
              <w:rPr>
                <w:sz w:val="20"/>
                <w:szCs w:val="20"/>
              </w:rPr>
            </w:pPr>
            <w:r w:rsidRPr="00C13BDE">
              <w:rPr>
                <w:sz w:val="20"/>
                <w:szCs w:val="20"/>
              </w:rPr>
              <w:t>1</w:t>
            </w:r>
          </w:p>
        </w:tc>
        <w:tc>
          <w:tcPr>
            <w:tcW w:w="1400" w:type="dxa"/>
            <w:shd w:val="clear" w:color="auto" w:fill="auto"/>
            <w:vAlign w:val="center"/>
          </w:tcPr>
          <w:p w:rsidR="00DC73A3" w:rsidRPr="00C13BDE" w:rsidRDefault="00DC73A3" w:rsidP="00BF3365">
            <w:pPr>
              <w:rPr>
                <w:sz w:val="20"/>
                <w:szCs w:val="20"/>
              </w:rPr>
            </w:pPr>
            <w:r w:rsidRPr="00C13BDE">
              <w:rPr>
                <w:sz w:val="20"/>
                <w:szCs w:val="20"/>
              </w:rPr>
              <w:t>Новый Уоян</w:t>
            </w:r>
          </w:p>
        </w:tc>
        <w:tc>
          <w:tcPr>
            <w:tcW w:w="1011" w:type="dxa"/>
            <w:shd w:val="clear" w:color="auto" w:fill="auto"/>
            <w:vAlign w:val="center"/>
          </w:tcPr>
          <w:p w:rsidR="00DC73A3" w:rsidRPr="00C13BDE" w:rsidRDefault="00DC73A3" w:rsidP="00BF3365">
            <w:pPr>
              <w:jc w:val="right"/>
              <w:rPr>
                <w:sz w:val="20"/>
                <w:szCs w:val="20"/>
              </w:rPr>
            </w:pPr>
            <w:r w:rsidRPr="00C13BDE">
              <w:rPr>
                <w:sz w:val="20"/>
                <w:szCs w:val="20"/>
              </w:rPr>
              <w:t>4286</w:t>
            </w:r>
          </w:p>
        </w:tc>
        <w:tc>
          <w:tcPr>
            <w:tcW w:w="1049" w:type="dxa"/>
            <w:shd w:val="clear" w:color="auto" w:fill="auto"/>
            <w:vAlign w:val="center"/>
          </w:tcPr>
          <w:p w:rsidR="00DC73A3" w:rsidRPr="00C13BDE" w:rsidRDefault="00DC73A3" w:rsidP="00BF3365">
            <w:pPr>
              <w:jc w:val="right"/>
              <w:rPr>
                <w:sz w:val="20"/>
                <w:szCs w:val="20"/>
              </w:rPr>
            </w:pPr>
            <w:r w:rsidRPr="00C13BDE">
              <w:rPr>
                <w:sz w:val="20"/>
                <w:szCs w:val="20"/>
              </w:rPr>
              <w:t>1582</w:t>
            </w:r>
          </w:p>
        </w:tc>
        <w:tc>
          <w:tcPr>
            <w:tcW w:w="1291" w:type="dxa"/>
            <w:shd w:val="clear" w:color="auto" w:fill="auto"/>
            <w:vAlign w:val="center"/>
          </w:tcPr>
          <w:p w:rsidR="00DC73A3" w:rsidRPr="00C13BDE" w:rsidRDefault="00DC73A3" w:rsidP="00BF3365">
            <w:pPr>
              <w:jc w:val="right"/>
              <w:rPr>
                <w:sz w:val="20"/>
                <w:szCs w:val="20"/>
              </w:rPr>
            </w:pPr>
            <w:r w:rsidRPr="00C13BDE">
              <w:rPr>
                <w:sz w:val="20"/>
                <w:szCs w:val="20"/>
              </w:rPr>
              <w:t>177</w:t>
            </w:r>
          </w:p>
        </w:tc>
        <w:tc>
          <w:tcPr>
            <w:tcW w:w="1108" w:type="dxa"/>
            <w:shd w:val="clear" w:color="auto" w:fill="auto"/>
            <w:vAlign w:val="center"/>
          </w:tcPr>
          <w:p w:rsidR="00DC73A3" w:rsidRPr="00C13BDE" w:rsidRDefault="00DC73A3" w:rsidP="00BF3365">
            <w:pPr>
              <w:jc w:val="right"/>
              <w:rPr>
                <w:sz w:val="20"/>
                <w:szCs w:val="20"/>
              </w:rPr>
            </w:pPr>
            <w:r w:rsidRPr="00C13BDE">
              <w:rPr>
                <w:sz w:val="20"/>
                <w:szCs w:val="20"/>
              </w:rPr>
              <w:t>673</w:t>
            </w:r>
          </w:p>
        </w:tc>
        <w:tc>
          <w:tcPr>
            <w:tcW w:w="1232" w:type="dxa"/>
            <w:shd w:val="clear" w:color="auto" w:fill="auto"/>
            <w:vAlign w:val="center"/>
          </w:tcPr>
          <w:p w:rsidR="00DC73A3" w:rsidRPr="00C13BDE" w:rsidRDefault="00DC73A3" w:rsidP="00BF3365">
            <w:pPr>
              <w:jc w:val="right"/>
              <w:rPr>
                <w:sz w:val="20"/>
                <w:szCs w:val="20"/>
              </w:rPr>
            </w:pPr>
            <w:r w:rsidRPr="00C13BDE">
              <w:rPr>
                <w:sz w:val="20"/>
                <w:szCs w:val="20"/>
              </w:rPr>
              <w:t>71</w:t>
            </w:r>
          </w:p>
        </w:tc>
        <w:tc>
          <w:tcPr>
            <w:tcW w:w="1060" w:type="dxa"/>
            <w:shd w:val="clear" w:color="auto" w:fill="auto"/>
            <w:vAlign w:val="center"/>
          </w:tcPr>
          <w:p w:rsidR="00DC73A3" w:rsidRPr="00C13BDE" w:rsidRDefault="00DC73A3" w:rsidP="00BF3365">
            <w:pPr>
              <w:jc w:val="right"/>
              <w:rPr>
                <w:sz w:val="20"/>
                <w:szCs w:val="20"/>
              </w:rPr>
            </w:pPr>
            <w:r w:rsidRPr="00C13BDE">
              <w:rPr>
                <w:sz w:val="20"/>
                <w:szCs w:val="20"/>
              </w:rPr>
              <w:t> </w:t>
            </w:r>
          </w:p>
        </w:tc>
        <w:tc>
          <w:tcPr>
            <w:tcW w:w="1280" w:type="dxa"/>
            <w:shd w:val="clear" w:color="auto" w:fill="auto"/>
            <w:vAlign w:val="center"/>
          </w:tcPr>
          <w:p w:rsidR="00DC73A3" w:rsidRPr="00C13BDE" w:rsidRDefault="00DC73A3" w:rsidP="00BF3365">
            <w:pPr>
              <w:jc w:val="right"/>
              <w:rPr>
                <w:sz w:val="20"/>
                <w:szCs w:val="20"/>
              </w:rPr>
            </w:pPr>
            <w:r w:rsidRPr="00C13BDE">
              <w:rPr>
                <w:sz w:val="20"/>
                <w:szCs w:val="20"/>
              </w:rPr>
              <w:t> </w:t>
            </w:r>
          </w:p>
        </w:tc>
        <w:tc>
          <w:tcPr>
            <w:tcW w:w="1060" w:type="dxa"/>
            <w:shd w:val="clear" w:color="auto" w:fill="auto"/>
            <w:vAlign w:val="center"/>
          </w:tcPr>
          <w:p w:rsidR="00DC73A3" w:rsidRPr="00C13BDE" w:rsidRDefault="00DC73A3" w:rsidP="00BF3365">
            <w:pPr>
              <w:jc w:val="right"/>
              <w:rPr>
                <w:sz w:val="20"/>
                <w:szCs w:val="20"/>
              </w:rPr>
            </w:pPr>
            <w:r w:rsidRPr="00C13BDE">
              <w:rPr>
                <w:sz w:val="20"/>
                <w:szCs w:val="20"/>
              </w:rPr>
              <w:t> </w:t>
            </w:r>
          </w:p>
        </w:tc>
        <w:tc>
          <w:tcPr>
            <w:tcW w:w="1602" w:type="dxa"/>
            <w:shd w:val="clear" w:color="auto" w:fill="auto"/>
            <w:vAlign w:val="center"/>
          </w:tcPr>
          <w:p w:rsidR="00DC73A3" w:rsidRPr="00C13BDE" w:rsidRDefault="00DC73A3" w:rsidP="00BF3365">
            <w:pPr>
              <w:jc w:val="right"/>
              <w:rPr>
                <w:sz w:val="20"/>
                <w:szCs w:val="20"/>
              </w:rPr>
            </w:pPr>
            <w:r w:rsidRPr="00C13BDE">
              <w:rPr>
                <w:sz w:val="20"/>
                <w:szCs w:val="20"/>
              </w:rPr>
              <w:t> </w:t>
            </w:r>
          </w:p>
        </w:tc>
        <w:tc>
          <w:tcPr>
            <w:tcW w:w="1060" w:type="dxa"/>
            <w:shd w:val="clear" w:color="auto" w:fill="auto"/>
            <w:vAlign w:val="center"/>
          </w:tcPr>
          <w:p w:rsidR="00DC73A3" w:rsidRPr="00C13BDE" w:rsidRDefault="00DC73A3" w:rsidP="00BF3365">
            <w:pPr>
              <w:jc w:val="right"/>
              <w:rPr>
                <w:sz w:val="20"/>
                <w:szCs w:val="20"/>
              </w:rPr>
            </w:pPr>
            <w:r w:rsidRPr="00C13BDE">
              <w:rPr>
                <w:sz w:val="20"/>
                <w:szCs w:val="20"/>
              </w:rPr>
              <w:t>351</w:t>
            </w:r>
          </w:p>
        </w:tc>
        <w:tc>
          <w:tcPr>
            <w:tcW w:w="1602" w:type="dxa"/>
            <w:shd w:val="clear" w:color="auto" w:fill="auto"/>
            <w:vAlign w:val="center"/>
          </w:tcPr>
          <w:p w:rsidR="00DC73A3" w:rsidRPr="00C13BDE" w:rsidRDefault="00DC73A3" w:rsidP="00BF3365">
            <w:pPr>
              <w:jc w:val="right"/>
              <w:rPr>
                <w:sz w:val="20"/>
                <w:szCs w:val="20"/>
              </w:rPr>
            </w:pPr>
            <w:r w:rsidRPr="00C13BDE">
              <w:rPr>
                <w:sz w:val="20"/>
                <w:szCs w:val="20"/>
              </w:rPr>
              <w:t>25</w:t>
            </w:r>
          </w:p>
        </w:tc>
      </w:tr>
      <w:tr w:rsidR="005016D7" w:rsidRPr="00C13BDE" w:rsidTr="00DA0D91">
        <w:trPr>
          <w:trHeight w:val="255"/>
          <w:jc w:val="center"/>
        </w:trPr>
        <w:tc>
          <w:tcPr>
            <w:tcW w:w="489" w:type="dxa"/>
            <w:shd w:val="clear" w:color="auto" w:fill="auto"/>
            <w:vAlign w:val="center"/>
          </w:tcPr>
          <w:p w:rsidR="005016D7" w:rsidRPr="00C13BDE" w:rsidRDefault="005016D7" w:rsidP="005016D7">
            <w:pPr>
              <w:rPr>
                <w:sz w:val="20"/>
                <w:szCs w:val="20"/>
              </w:rPr>
            </w:pPr>
            <w:r w:rsidRPr="00C13BDE">
              <w:rPr>
                <w:sz w:val="20"/>
                <w:szCs w:val="20"/>
              </w:rPr>
              <w:t> </w:t>
            </w:r>
          </w:p>
        </w:tc>
        <w:tc>
          <w:tcPr>
            <w:tcW w:w="1400" w:type="dxa"/>
            <w:shd w:val="clear" w:color="auto" w:fill="auto"/>
            <w:vAlign w:val="center"/>
          </w:tcPr>
          <w:p w:rsidR="005016D7" w:rsidRPr="00C13BDE" w:rsidRDefault="005016D7" w:rsidP="005016D7">
            <w:pPr>
              <w:rPr>
                <w:sz w:val="20"/>
                <w:szCs w:val="20"/>
              </w:rPr>
            </w:pPr>
            <w:r w:rsidRPr="00C13BDE">
              <w:rPr>
                <w:sz w:val="20"/>
                <w:szCs w:val="20"/>
              </w:rPr>
              <w:t xml:space="preserve">Итого </w:t>
            </w:r>
          </w:p>
        </w:tc>
        <w:tc>
          <w:tcPr>
            <w:tcW w:w="1011" w:type="dxa"/>
            <w:shd w:val="clear" w:color="auto" w:fill="auto"/>
            <w:vAlign w:val="center"/>
          </w:tcPr>
          <w:p w:rsidR="005016D7" w:rsidRPr="00C13BDE" w:rsidRDefault="00DC73A3" w:rsidP="005016D7">
            <w:pPr>
              <w:jc w:val="right"/>
              <w:rPr>
                <w:sz w:val="20"/>
                <w:szCs w:val="20"/>
              </w:rPr>
            </w:pPr>
            <w:r w:rsidRPr="00C13BDE">
              <w:rPr>
                <w:sz w:val="20"/>
                <w:szCs w:val="20"/>
              </w:rPr>
              <w:t>4286</w:t>
            </w:r>
          </w:p>
        </w:tc>
        <w:tc>
          <w:tcPr>
            <w:tcW w:w="1049" w:type="dxa"/>
            <w:shd w:val="clear" w:color="auto" w:fill="auto"/>
            <w:vAlign w:val="center"/>
          </w:tcPr>
          <w:p w:rsidR="005016D7" w:rsidRPr="00C13BDE" w:rsidRDefault="00DC73A3" w:rsidP="005016D7">
            <w:pPr>
              <w:jc w:val="right"/>
              <w:rPr>
                <w:sz w:val="20"/>
                <w:szCs w:val="20"/>
              </w:rPr>
            </w:pPr>
            <w:r w:rsidRPr="00C13BDE">
              <w:rPr>
                <w:sz w:val="20"/>
                <w:szCs w:val="20"/>
              </w:rPr>
              <w:t>1582</w:t>
            </w:r>
          </w:p>
        </w:tc>
        <w:tc>
          <w:tcPr>
            <w:tcW w:w="1291" w:type="dxa"/>
            <w:shd w:val="clear" w:color="auto" w:fill="auto"/>
            <w:vAlign w:val="center"/>
          </w:tcPr>
          <w:p w:rsidR="005016D7" w:rsidRPr="00C13BDE" w:rsidRDefault="00DC73A3" w:rsidP="005016D7">
            <w:pPr>
              <w:jc w:val="right"/>
              <w:rPr>
                <w:sz w:val="20"/>
                <w:szCs w:val="20"/>
              </w:rPr>
            </w:pPr>
            <w:r w:rsidRPr="00C13BDE">
              <w:rPr>
                <w:sz w:val="20"/>
                <w:szCs w:val="20"/>
              </w:rPr>
              <w:t>177</w:t>
            </w:r>
          </w:p>
        </w:tc>
        <w:tc>
          <w:tcPr>
            <w:tcW w:w="1108" w:type="dxa"/>
            <w:shd w:val="clear" w:color="auto" w:fill="auto"/>
            <w:vAlign w:val="center"/>
          </w:tcPr>
          <w:p w:rsidR="005016D7" w:rsidRPr="00C13BDE" w:rsidRDefault="00DC73A3" w:rsidP="005016D7">
            <w:pPr>
              <w:jc w:val="right"/>
              <w:rPr>
                <w:sz w:val="20"/>
                <w:szCs w:val="20"/>
              </w:rPr>
            </w:pPr>
            <w:r w:rsidRPr="00C13BDE">
              <w:rPr>
                <w:sz w:val="20"/>
                <w:szCs w:val="20"/>
              </w:rPr>
              <w:t>673</w:t>
            </w:r>
          </w:p>
        </w:tc>
        <w:tc>
          <w:tcPr>
            <w:tcW w:w="1232" w:type="dxa"/>
            <w:shd w:val="clear" w:color="auto" w:fill="auto"/>
            <w:vAlign w:val="center"/>
          </w:tcPr>
          <w:p w:rsidR="005016D7" w:rsidRPr="00C13BDE" w:rsidRDefault="00DC73A3" w:rsidP="005016D7">
            <w:pPr>
              <w:jc w:val="right"/>
              <w:rPr>
                <w:sz w:val="20"/>
                <w:szCs w:val="20"/>
              </w:rPr>
            </w:pPr>
            <w:r w:rsidRPr="00C13BDE">
              <w:rPr>
                <w:sz w:val="20"/>
                <w:szCs w:val="20"/>
              </w:rPr>
              <w:t>71</w:t>
            </w:r>
          </w:p>
        </w:tc>
        <w:tc>
          <w:tcPr>
            <w:tcW w:w="1060" w:type="dxa"/>
            <w:shd w:val="clear" w:color="auto" w:fill="auto"/>
            <w:vAlign w:val="center"/>
          </w:tcPr>
          <w:p w:rsidR="005016D7" w:rsidRPr="00C13BDE" w:rsidRDefault="005016D7" w:rsidP="005016D7">
            <w:pPr>
              <w:jc w:val="right"/>
              <w:rPr>
                <w:sz w:val="20"/>
                <w:szCs w:val="20"/>
              </w:rPr>
            </w:pPr>
            <w:r w:rsidRPr="00C13BDE">
              <w:rPr>
                <w:sz w:val="20"/>
                <w:szCs w:val="20"/>
              </w:rPr>
              <w:t> </w:t>
            </w:r>
          </w:p>
        </w:tc>
        <w:tc>
          <w:tcPr>
            <w:tcW w:w="1280" w:type="dxa"/>
            <w:shd w:val="clear" w:color="auto" w:fill="auto"/>
            <w:vAlign w:val="center"/>
          </w:tcPr>
          <w:p w:rsidR="005016D7" w:rsidRPr="00C13BDE" w:rsidRDefault="005016D7" w:rsidP="005016D7">
            <w:pPr>
              <w:jc w:val="right"/>
              <w:rPr>
                <w:sz w:val="20"/>
                <w:szCs w:val="20"/>
              </w:rPr>
            </w:pPr>
            <w:r w:rsidRPr="00C13BDE">
              <w:rPr>
                <w:sz w:val="20"/>
                <w:szCs w:val="20"/>
              </w:rPr>
              <w:t> </w:t>
            </w:r>
          </w:p>
        </w:tc>
        <w:tc>
          <w:tcPr>
            <w:tcW w:w="1060" w:type="dxa"/>
            <w:shd w:val="clear" w:color="auto" w:fill="auto"/>
            <w:vAlign w:val="center"/>
          </w:tcPr>
          <w:p w:rsidR="005016D7" w:rsidRPr="00C13BDE" w:rsidRDefault="005016D7" w:rsidP="005016D7">
            <w:pPr>
              <w:jc w:val="right"/>
              <w:rPr>
                <w:sz w:val="20"/>
                <w:szCs w:val="20"/>
              </w:rPr>
            </w:pPr>
            <w:r w:rsidRPr="00C13BDE">
              <w:rPr>
                <w:sz w:val="20"/>
                <w:szCs w:val="20"/>
              </w:rPr>
              <w:t> </w:t>
            </w:r>
          </w:p>
        </w:tc>
        <w:tc>
          <w:tcPr>
            <w:tcW w:w="1602" w:type="dxa"/>
            <w:shd w:val="clear" w:color="auto" w:fill="auto"/>
            <w:vAlign w:val="center"/>
          </w:tcPr>
          <w:p w:rsidR="005016D7" w:rsidRPr="00C13BDE" w:rsidRDefault="005016D7" w:rsidP="005016D7">
            <w:pPr>
              <w:jc w:val="right"/>
              <w:rPr>
                <w:sz w:val="20"/>
                <w:szCs w:val="20"/>
              </w:rPr>
            </w:pPr>
            <w:r w:rsidRPr="00C13BDE">
              <w:rPr>
                <w:sz w:val="20"/>
                <w:szCs w:val="20"/>
              </w:rPr>
              <w:t> </w:t>
            </w:r>
          </w:p>
        </w:tc>
        <w:tc>
          <w:tcPr>
            <w:tcW w:w="1060" w:type="dxa"/>
            <w:shd w:val="clear" w:color="auto" w:fill="auto"/>
            <w:vAlign w:val="center"/>
          </w:tcPr>
          <w:p w:rsidR="005016D7" w:rsidRPr="00C13BDE" w:rsidRDefault="00DC73A3" w:rsidP="005016D7">
            <w:pPr>
              <w:jc w:val="right"/>
              <w:rPr>
                <w:sz w:val="20"/>
                <w:szCs w:val="20"/>
              </w:rPr>
            </w:pPr>
            <w:r w:rsidRPr="00C13BDE">
              <w:rPr>
                <w:sz w:val="20"/>
                <w:szCs w:val="20"/>
              </w:rPr>
              <w:t>351</w:t>
            </w:r>
          </w:p>
        </w:tc>
        <w:tc>
          <w:tcPr>
            <w:tcW w:w="1602" w:type="dxa"/>
            <w:shd w:val="clear" w:color="auto" w:fill="auto"/>
            <w:vAlign w:val="center"/>
          </w:tcPr>
          <w:p w:rsidR="005016D7" w:rsidRPr="00C13BDE" w:rsidRDefault="00DC73A3" w:rsidP="005016D7">
            <w:pPr>
              <w:jc w:val="right"/>
              <w:rPr>
                <w:sz w:val="20"/>
                <w:szCs w:val="20"/>
              </w:rPr>
            </w:pPr>
            <w:r w:rsidRPr="00C13BDE">
              <w:rPr>
                <w:sz w:val="20"/>
                <w:szCs w:val="20"/>
              </w:rPr>
              <w:t>25</w:t>
            </w:r>
          </w:p>
        </w:tc>
      </w:tr>
    </w:tbl>
    <w:p w:rsidR="005016D7" w:rsidRPr="00C13BDE" w:rsidRDefault="005016D7" w:rsidP="005016D7">
      <w:pPr>
        <w:jc w:val="both"/>
        <w:rPr>
          <w:rFonts w:ascii="Arial" w:hAnsi="Arial" w:cs="Arial"/>
          <w:szCs w:val="28"/>
        </w:rPr>
      </w:pPr>
    </w:p>
    <w:p w:rsidR="005016D7" w:rsidRPr="00C13BDE" w:rsidRDefault="005016D7" w:rsidP="00417949">
      <w:pPr>
        <w:jc w:val="right"/>
      </w:pPr>
      <w:r w:rsidRPr="00C13BDE">
        <w:t xml:space="preserve">Таблица </w:t>
      </w:r>
      <w:r w:rsidR="00EC013D" w:rsidRPr="00C13BDE">
        <w:t>9</w:t>
      </w:r>
      <w:r w:rsidRPr="00C13BDE">
        <w:t>.</w:t>
      </w:r>
    </w:p>
    <w:p w:rsidR="005016D7" w:rsidRPr="00BA3EF5" w:rsidRDefault="005016D7" w:rsidP="00BA3EF5">
      <w:pPr>
        <w:jc w:val="center"/>
        <w:rPr>
          <w:sz w:val="28"/>
          <w:szCs w:val="28"/>
        </w:rPr>
      </w:pPr>
      <w:r w:rsidRPr="00BA3EF5">
        <w:rPr>
          <w:sz w:val="28"/>
          <w:szCs w:val="28"/>
        </w:rPr>
        <w:t>Вывоз твердых бытовых отходов</w:t>
      </w:r>
    </w:p>
    <w:p w:rsidR="005016D7" w:rsidRPr="00C13BDE" w:rsidRDefault="005016D7" w:rsidP="005016D7">
      <w:pPr>
        <w:rPr>
          <w:szCs w:val="28"/>
        </w:rPr>
      </w:pPr>
    </w:p>
    <w:tbl>
      <w:tblPr>
        <w:tblW w:w="13553" w:type="dxa"/>
        <w:jc w:val="center"/>
        <w:tblInd w:w="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40"/>
        <w:gridCol w:w="2577"/>
        <w:gridCol w:w="1670"/>
        <w:gridCol w:w="1360"/>
        <w:gridCol w:w="1171"/>
        <w:gridCol w:w="924"/>
        <w:gridCol w:w="1154"/>
        <w:gridCol w:w="1143"/>
        <w:gridCol w:w="1191"/>
        <w:gridCol w:w="1823"/>
      </w:tblGrid>
      <w:tr w:rsidR="005016D7" w:rsidRPr="00C13BDE" w:rsidTr="005016D7">
        <w:trPr>
          <w:trHeight w:val="765"/>
          <w:jc w:val="center"/>
        </w:trPr>
        <w:tc>
          <w:tcPr>
            <w:tcW w:w="540" w:type="dxa"/>
            <w:vMerge w:val="restart"/>
            <w:shd w:val="clear" w:color="auto" w:fill="auto"/>
            <w:vAlign w:val="center"/>
          </w:tcPr>
          <w:p w:rsidR="005016D7" w:rsidRPr="00C13BDE" w:rsidRDefault="005016D7" w:rsidP="005016D7">
            <w:r w:rsidRPr="00C13BDE">
              <w:t>№ п/п</w:t>
            </w:r>
          </w:p>
        </w:tc>
        <w:tc>
          <w:tcPr>
            <w:tcW w:w="2577" w:type="dxa"/>
            <w:vMerge w:val="restart"/>
            <w:shd w:val="clear" w:color="auto" w:fill="auto"/>
            <w:vAlign w:val="center"/>
          </w:tcPr>
          <w:p w:rsidR="005016D7" w:rsidRPr="00C13BDE" w:rsidRDefault="005016D7" w:rsidP="005016D7">
            <w:r w:rsidRPr="00C13BDE">
              <w:t>Поселение</w:t>
            </w:r>
          </w:p>
        </w:tc>
        <w:tc>
          <w:tcPr>
            <w:tcW w:w="1670" w:type="dxa"/>
            <w:vMerge w:val="restart"/>
            <w:shd w:val="clear" w:color="auto" w:fill="auto"/>
            <w:vAlign w:val="center"/>
          </w:tcPr>
          <w:p w:rsidR="005016D7" w:rsidRPr="00C13BDE" w:rsidRDefault="005016D7" w:rsidP="005016D7">
            <w:r w:rsidRPr="00C13BDE">
              <w:t>Количество жителей,  чел.</w:t>
            </w:r>
          </w:p>
        </w:tc>
        <w:tc>
          <w:tcPr>
            <w:tcW w:w="6943" w:type="dxa"/>
            <w:gridSpan w:val="6"/>
            <w:shd w:val="clear" w:color="auto" w:fill="auto"/>
            <w:vAlign w:val="center"/>
          </w:tcPr>
          <w:p w:rsidR="005016D7" w:rsidRPr="00C13BDE" w:rsidRDefault="005016D7" w:rsidP="005016D7">
            <w:r w:rsidRPr="00C13BDE">
              <w:t>Утвержденные нормы ТБО в зависимости от уровня благоустройства, м</w:t>
            </w:r>
            <w:r w:rsidRPr="00C13BDE">
              <w:rPr>
                <w:vertAlign w:val="superscript"/>
              </w:rPr>
              <w:t>3</w:t>
            </w:r>
            <w:r w:rsidRPr="00C13BDE">
              <w:t>/год на чел</w:t>
            </w:r>
          </w:p>
        </w:tc>
        <w:tc>
          <w:tcPr>
            <w:tcW w:w="1823" w:type="dxa"/>
            <w:vMerge w:val="restart"/>
            <w:shd w:val="clear" w:color="auto" w:fill="auto"/>
            <w:vAlign w:val="center"/>
          </w:tcPr>
          <w:p w:rsidR="005016D7" w:rsidRPr="00C13BDE" w:rsidRDefault="005016D7" w:rsidP="005016D7">
            <w:r w:rsidRPr="00C13BDE">
              <w:t>Общий объем ТБО насел,м</w:t>
            </w:r>
            <w:r w:rsidRPr="00C13BDE">
              <w:rPr>
                <w:vertAlign w:val="superscript"/>
              </w:rPr>
              <w:t>3</w:t>
            </w:r>
            <w:r w:rsidRPr="00C13BDE">
              <w:t>/год</w:t>
            </w:r>
          </w:p>
        </w:tc>
      </w:tr>
      <w:tr w:rsidR="005016D7" w:rsidRPr="00C13BDE" w:rsidTr="005016D7">
        <w:trPr>
          <w:trHeight w:val="255"/>
          <w:jc w:val="center"/>
        </w:trPr>
        <w:tc>
          <w:tcPr>
            <w:tcW w:w="540" w:type="dxa"/>
            <w:vMerge/>
            <w:vAlign w:val="center"/>
          </w:tcPr>
          <w:p w:rsidR="005016D7" w:rsidRPr="00C13BDE" w:rsidRDefault="005016D7" w:rsidP="005016D7"/>
        </w:tc>
        <w:tc>
          <w:tcPr>
            <w:tcW w:w="2577" w:type="dxa"/>
            <w:vMerge/>
            <w:vAlign w:val="center"/>
          </w:tcPr>
          <w:p w:rsidR="005016D7" w:rsidRPr="00C13BDE" w:rsidRDefault="005016D7" w:rsidP="005016D7"/>
        </w:tc>
        <w:tc>
          <w:tcPr>
            <w:tcW w:w="1670" w:type="dxa"/>
            <w:vMerge/>
            <w:vAlign w:val="center"/>
          </w:tcPr>
          <w:p w:rsidR="005016D7" w:rsidRPr="00C13BDE" w:rsidRDefault="005016D7" w:rsidP="005016D7"/>
        </w:tc>
        <w:tc>
          <w:tcPr>
            <w:tcW w:w="2531" w:type="dxa"/>
            <w:gridSpan w:val="2"/>
            <w:shd w:val="clear" w:color="auto" w:fill="auto"/>
            <w:vAlign w:val="center"/>
          </w:tcPr>
          <w:p w:rsidR="005016D7" w:rsidRPr="00C13BDE" w:rsidRDefault="005016D7" w:rsidP="005016D7">
            <w:r w:rsidRPr="00C13BDE">
              <w:t>2012</w:t>
            </w:r>
          </w:p>
        </w:tc>
        <w:tc>
          <w:tcPr>
            <w:tcW w:w="2078" w:type="dxa"/>
            <w:gridSpan w:val="2"/>
            <w:shd w:val="clear" w:color="auto" w:fill="auto"/>
            <w:vAlign w:val="center"/>
          </w:tcPr>
          <w:p w:rsidR="005016D7" w:rsidRPr="00C13BDE" w:rsidRDefault="005016D7" w:rsidP="005016D7">
            <w:r w:rsidRPr="00C13BDE">
              <w:t>2013</w:t>
            </w:r>
          </w:p>
        </w:tc>
        <w:tc>
          <w:tcPr>
            <w:tcW w:w="2334" w:type="dxa"/>
            <w:gridSpan w:val="2"/>
            <w:shd w:val="clear" w:color="auto" w:fill="auto"/>
            <w:vAlign w:val="center"/>
          </w:tcPr>
          <w:p w:rsidR="005016D7" w:rsidRPr="00C13BDE" w:rsidRDefault="005016D7" w:rsidP="005016D7">
            <w:r w:rsidRPr="00C13BDE">
              <w:t>2014</w:t>
            </w:r>
          </w:p>
        </w:tc>
        <w:tc>
          <w:tcPr>
            <w:tcW w:w="1823" w:type="dxa"/>
            <w:vMerge/>
            <w:vAlign w:val="center"/>
          </w:tcPr>
          <w:p w:rsidR="005016D7" w:rsidRPr="00C13BDE" w:rsidRDefault="005016D7" w:rsidP="005016D7"/>
        </w:tc>
      </w:tr>
      <w:tr w:rsidR="005016D7" w:rsidRPr="00C13BDE" w:rsidTr="005016D7">
        <w:trPr>
          <w:trHeight w:val="255"/>
          <w:jc w:val="center"/>
        </w:trPr>
        <w:tc>
          <w:tcPr>
            <w:tcW w:w="540" w:type="dxa"/>
            <w:shd w:val="clear" w:color="auto" w:fill="auto"/>
            <w:vAlign w:val="center"/>
          </w:tcPr>
          <w:p w:rsidR="005016D7" w:rsidRPr="00C13BDE" w:rsidRDefault="005016D7" w:rsidP="005016D7">
            <w:r w:rsidRPr="00C13BDE">
              <w:t>1</w:t>
            </w:r>
          </w:p>
        </w:tc>
        <w:tc>
          <w:tcPr>
            <w:tcW w:w="2577" w:type="dxa"/>
            <w:shd w:val="clear" w:color="auto" w:fill="auto"/>
            <w:vAlign w:val="center"/>
          </w:tcPr>
          <w:p w:rsidR="005016D7" w:rsidRPr="00C13BDE" w:rsidRDefault="005016D7" w:rsidP="005016D7">
            <w:r w:rsidRPr="00C13BDE">
              <w:t>2</w:t>
            </w:r>
          </w:p>
        </w:tc>
        <w:tc>
          <w:tcPr>
            <w:tcW w:w="1670" w:type="dxa"/>
            <w:shd w:val="clear" w:color="auto" w:fill="auto"/>
            <w:vAlign w:val="center"/>
          </w:tcPr>
          <w:p w:rsidR="005016D7" w:rsidRPr="00C13BDE" w:rsidRDefault="005016D7" w:rsidP="005016D7">
            <w:r w:rsidRPr="00C13BDE">
              <w:t>3</w:t>
            </w:r>
          </w:p>
        </w:tc>
        <w:tc>
          <w:tcPr>
            <w:tcW w:w="1360" w:type="dxa"/>
            <w:shd w:val="clear" w:color="auto" w:fill="auto"/>
            <w:vAlign w:val="center"/>
          </w:tcPr>
          <w:p w:rsidR="005016D7" w:rsidRPr="00C13BDE" w:rsidRDefault="005016D7" w:rsidP="005016D7">
            <w:r w:rsidRPr="00C13BDE">
              <w:t>4</w:t>
            </w:r>
          </w:p>
        </w:tc>
        <w:tc>
          <w:tcPr>
            <w:tcW w:w="1171" w:type="dxa"/>
            <w:shd w:val="clear" w:color="auto" w:fill="auto"/>
            <w:vAlign w:val="center"/>
          </w:tcPr>
          <w:p w:rsidR="005016D7" w:rsidRPr="00C13BDE" w:rsidRDefault="005016D7" w:rsidP="005016D7">
            <w:r w:rsidRPr="00C13BDE">
              <w:t>5</w:t>
            </w:r>
          </w:p>
        </w:tc>
        <w:tc>
          <w:tcPr>
            <w:tcW w:w="924" w:type="dxa"/>
            <w:shd w:val="clear" w:color="auto" w:fill="auto"/>
            <w:vAlign w:val="center"/>
          </w:tcPr>
          <w:p w:rsidR="005016D7" w:rsidRPr="00C13BDE" w:rsidRDefault="005016D7" w:rsidP="005016D7">
            <w:r w:rsidRPr="00C13BDE">
              <w:t>6</w:t>
            </w:r>
          </w:p>
        </w:tc>
        <w:tc>
          <w:tcPr>
            <w:tcW w:w="1154" w:type="dxa"/>
            <w:shd w:val="clear" w:color="auto" w:fill="auto"/>
            <w:vAlign w:val="center"/>
          </w:tcPr>
          <w:p w:rsidR="005016D7" w:rsidRPr="00C13BDE" w:rsidRDefault="005016D7" w:rsidP="005016D7">
            <w:r w:rsidRPr="00C13BDE">
              <w:t>7</w:t>
            </w:r>
          </w:p>
        </w:tc>
        <w:tc>
          <w:tcPr>
            <w:tcW w:w="1143" w:type="dxa"/>
            <w:shd w:val="clear" w:color="auto" w:fill="auto"/>
            <w:vAlign w:val="center"/>
          </w:tcPr>
          <w:p w:rsidR="005016D7" w:rsidRPr="00C13BDE" w:rsidRDefault="005016D7" w:rsidP="005016D7">
            <w:r w:rsidRPr="00C13BDE">
              <w:t>8</w:t>
            </w:r>
          </w:p>
        </w:tc>
        <w:tc>
          <w:tcPr>
            <w:tcW w:w="1191" w:type="dxa"/>
            <w:shd w:val="clear" w:color="auto" w:fill="auto"/>
            <w:vAlign w:val="center"/>
          </w:tcPr>
          <w:p w:rsidR="005016D7" w:rsidRPr="00C13BDE" w:rsidRDefault="005016D7" w:rsidP="005016D7">
            <w:r w:rsidRPr="00C13BDE">
              <w:t>9</w:t>
            </w:r>
          </w:p>
        </w:tc>
        <w:tc>
          <w:tcPr>
            <w:tcW w:w="1823" w:type="dxa"/>
            <w:shd w:val="clear" w:color="auto" w:fill="auto"/>
            <w:vAlign w:val="center"/>
          </w:tcPr>
          <w:p w:rsidR="005016D7" w:rsidRPr="00C13BDE" w:rsidRDefault="005016D7" w:rsidP="005016D7">
            <w:r w:rsidRPr="00C13BDE">
              <w:t>10</w:t>
            </w:r>
          </w:p>
        </w:tc>
      </w:tr>
      <w:tr w:rsidR="005016D7" w:rsidRPr="00C13BDE" w:rsidTr="005016D7">
        <w:trPr>
          <w:trHeight w:val="255"/>
          <w:jc w:val="center"/>
        </w:trPr>
        <w:tc>
          <w:tcPr>
            <w:tcW w:w="13553" w:type="dxa"/>
            <w:gridSpan w:val="10"/>
            <w:shd w:val="clear" w:color="auto" w:fill="auto"/>
            <w:vAlign w:val="center"/>
          </w:tcPr>
          <w:p w:rsidR="005016D7" w:rsidRPr="00C13BDE" w:rsidRDefault="00ED39A4" w:rsidP="005016D7">
            <w:r>
              <w:t>ООО «</w:t>
            </w:r>
            <w:r>
              <w:rPr>
                <w:sz w:val="22"/>
                <w:szCs w:val="22"/>
              </w:rPr>
              <w:t>Новоуоянские коммунальные системы</w:t>
            </w:r>
            <w:r w:rsidR="005016D7" w:rsidRPr="00C13BDE">
              <w:t>»</w:t>
            </w:r>
          </w:p>
        </w:tc>
      </w:tr>
      <w:tr w:rsidR="00DC73A3" w:rsidRPr="00C13BDE" w:rsidTr="005016D7">
        <w:trPr>
          <w:trHeight w:val="255"/>
          <w:jc w:val="center"/>
        </w:trPr>
        <w:tc>
          <w:tcPr>
            <w:tcW w:w="540" w:type="dxa"/>
            <w:shd w:val="clear" w:color="auto" w:fill="auto"/>
            <w:vAlign w:val="center"/>
          </w:tcPr>
          <w:p w:rsidR="00DC73A3" w:rsidRPr="00C13BDE" w:rsidRDefault="00DC73A3" w:rsidP="00BF3365">
            <w:r w:rsidRPr="00C13BDE">
              <w:t>1</w:t>
            </w:r>
          </w:p>
        </w:tc>
        <w:tc>
          <w:tcPr>
            <w:tcW w:w="2577" w:type="dxa"/>
            <w:shd w:val="clear" w:color="auto" w:fill="auto"/>
            <w:vAlign w:val="center"/>
          </w:tcPr>
          <w:p w:rsidR="00DC73A3" w:rsidRPr="00C13BDE" w:rsidRDefault="00DC73A3" w:rsidP="00BF3365">
            <w:r w:rsidRPr="00C13BDE">
              <w:t>Новый Уоян</w:t>
            </w:r>
          </w:p>
        </w:tc>
        <w:tc>
          <w:tcPr>
            <w:tcW w:w="1670" w:type="dxa"/>
            <w:shd w:val="clear" w:color="auto" w:fill="auto"/>
            <w:vAlign w:val="center"/>
          </w:tcPr>
          <w:p w:rsidR="00DC73A3" w:rsidRPr="00C13BDE" w:rsidRDefault="00DC73A3" w:rsidP="00BF3365">
            <w:pPr>
              <w:jc w:val="right"/>
            </w:pPr>
            <w:r w:rsidRPr="00C13BDE">
              <w:t>4286</w:t>
            </w:r>
          </w:p>
        </w:tc>
        <w:tc>
          <w:tcPr>
            <w:tcW w:w="2531" w:type="dxa"/>
            <w:gridSpan w:val="2"/>
            <w:shd w:val="clear" w:color="auto" w:fill="auto"/>
            <w:vAlign w:val="center"/>
          </w:tcPr>
          <w:p w:rsidR="00DC73A3" w:rsidRPr="00C13BDE" w:rsidRDefault="00DC73A3" w:rsidP="00BF3365">
            <w:r w:rsidRPr="00C13BDE">
              <w:t>1,104</w:t>
            </w:r>
          </w:p>
        </w:tc>
        <w:tc>
          <w:tcPr>
            <w:tcW w:w="2078" w:type="dxa"/>
            <w:gridSpan w:val="2"/>
            <w:shd w:val="clear" w:color="auto" w:fill="auto"/>
            <w:vAlign w:val="center"/>
          </w:tcPr>
          <w:p w:rsidR="00DC73A3" w:rsidRPr="00C13BDE" w:rsidRDefault="00DC73A3" w:rsidP="00BF3365"/>
          <w:p w:rsidR="00DC73A3" w:rsidRPr="00C13BDE" w:rsidRDefault="00DC73A3" w:rsidP="00BF3365">
            <w:r w:rsidRPr="00C13BDE">
              <w:t>1,104</w:t>
            </w:r>
          </w:p>
        </w:tc>
        <w:tc>
          <w:tcPr>
            <w:tcW w:w="2334" w:type="dxa"/>
            <w:gridSpan w:val="2"/>
            <w:shd w:val="clear" w:color="auto" w:fill="auto"/>
            <w:vAlign w:val="center"/>
          </w:tcPr>
          <w:p w:rsidR="00DC73A3" w:rsidRPr="00C13BDE" w:rsidRDefault="00DC73A3" w:rsidP="00BF3365"/>
          <w:p w:rsidR="00DC73A3" w:rsidRPr="00C13BDE" w:rsidRDefault="00DC73A3" w:rsidP="00BF3365">
            <w:r w:rsidRPr="00C13BDE">
              <w:t>1,104</w:t>
            </w:r>
          </w:p>
        </w:tc>
        <w:tc>
          <w:tcPr>
            <w:tcW w:w="1823" w:type="dxa"/>
            <w:shd w:val="clear" w:color="auto" w:fill="auto"/>
            <w:vAlign w:val="center"/>
          </w:tcPr>
          <w:p w:rsidR="00DC73A3" w:rsidRPr="00C13BDE" w:rsidRDefault="00DC73A3" w:rsidP="00BF3365">
            <w:pPr>
              <w:jc w:val="right"/>
            </w:pPr>
            <w:r w:rsidRPr="00C13BDE">
              <w:t>4106</w:t>
            </w:r>
          </w:p>
        </w:tc>
      </w:tr>
      <w:tr w:rsidR="005016D7" w:rsidRPr="00C13BDE" w:rsidTr="005016D7">
        <w:trPr>
          <w:trHeight w:val="510"/>
          <w:jc w:val="center"/>
        </w:trPr>
        <w:tc>
          <w:tcPr>
            <w:tcW w:w="540" w:type="dxa"/>
            <w:shd w:val="clear" w:color="auto" w:fill="auto"/>
            <w:vAlign w:val="center"/>
          </w:tcPr>
          <w:p w:rsidR="005016D7" w:rsidRPr="00C13BDE" w:rsidRDefault="005016D7" w:rsidP="005016D7"/>
        </w:tc>
        <w:tc>
          <w:tcPr>
            <w:tcW w:w="2577" w:type="dxa"/>
            <w:shd w:val="clear" w:color="auto" w:fill="auto"/>
            <w:vAlign w:val="center"/>
          </w:tcPr>
          <w:p w:rsidR="005016D7" w:rsidRPr="00C13BDE" w:rsidRDefault="005016D7" w:rsidP="005016D7">
            <w:r w:rsidRPr="00C13BDE">
              <w:t>Итого</w:t>
            </w:r>
          </w:p>
        </w:tc>
        <w:tc>
          <w:tcPr>
            <w:tcW w:w="1670" w:type="dxa"/>
            <w:shd w:val="clear" w:color="auto" w:fill="auto"/>
            <w:vAlign w:val="center"/>
          </w:tcPr>
          <w:p w:rsidR="005016D7" w:rsidRPr="00C13BDE" w:rsidRDefault="00DC73A3" w:rsidP="005016D7">
            <w:pPr>
              <w:jc w:val="right"/>
            </w:pPr>
            <w:r w:rsidRPr="00C13BDE">
              <w:t>4286</w:t>
            </w:r>
          </w:p>
        </w:tc>
        <w:tc>
          <w:tcPr>
            <w:tcW w:w="2531" w:type="dxa"/>
            <w:gridSpan w:val="2"/>
            <w:shd w:val="clear" w:color="auto" w:fill="auto"/>
            <w:vAlign w:val="center"/>
          </w:tcPr>
          <w:p w:rsidR="005016D7" w:rsidRPr="00C13BDE" w:rsidRDefault="005016D7" w:rsidP="005016D7">
            <w:r w:rsidRPr="00C13BDE">
              <w:t>1.104</w:t>
            </w:r>
          </w:p>
        </w:tc>
        <w:tc>
          <w:tcPr>
            <w:tcW w:w="2078" w:type="dxa"/>
            <w:gridSpan w:val="2"/>
            <w:shd w:val="clear" w:color="auto" w:fill="auto"/>
            <w:vAlign w:val="center"/>
          </w:tcPr>
          <w:p w:rsidR="005016D7" w:rsidRPr="00C13BDE" w:rsidRDefault="005016D7" w:rsidP="005016D7">
            <w:r w:rsidRPr="00C13BDE">
              <w:t>1.104</w:t>
            </w:r>
          </w:p>
        </w:tc>
        <w:tc>
          <w:tcPr>
            <w:tcW w:w="2334" w:type="dxa"/>
            <w:gridSpan w:val="2"/>
            <w:shd w:val="clear" w:color="auto" w:fill="auto"/>
            <w:vAlign w:val="center"/>
          </w:tcPr>
          <w:p w:rsidR="005016D7" w:rsidRPr="00C13BDE" w:rsidRDefault="005016D7" w:rsidP="005016D7">
            <w:r w:rsidRPr="00C13BDE">
              <w:t>1104</w:t>
            </w:r>
          </w:p>
        </w:tc>
        <w:tc>
          <w:tcPr>
            <w:tcW w:w="1823" w:type="dxa"/>
            <w:shd w:val="clear" w:color="auto" w:fill="auto"/>
            <w:vAlign w:val="center"/>
          </w:tcPr>
          <w:p w:rsidR="005016D7" w:rsidRPr="00C13BDE" w:rsidRDefault="00063DD4" w:rsidP="00DC73A3">
            <w:pPr>
              <w:jc w:val="right"/>
            </w:pPr>
            <w:r w:rsidRPr="00C13BDE">
              <w:t>4</w:t>
            </w:r>
            <w:r w:rsidR="00DC73A3" w:rsidRPr="00C13BDE">
              <w:t>106</w:t>
            </w:r>
          </w:p>
        </w:tc>
      </w:tr>
    </w:tbl>
    <w:p w:rsidR="005016D7" w:rsidRPr="00C13BDE" w:rsidRDefault="005016D7" w:rsidP="00417949">
      <w:pPr>
        <w:rPr>
          <w:szCs w:val="28"/>
        </w:rPr>
      </w:pPr>
    </w:p>
    <w:p w:rsidR="005016D7" w:rsidRPr="00C13BDE" w:rsidRDefault="005016D7" w:rsidP="005016D7">
      <w:pPr>
        <w:jc w:val="right"/>
      </w:pPr>
      <w:r w:rsidRPr="00C13BDE">
        <w:t xml:space="preserve">Таблица </w:t>
      </w:r>
      <w:r w:rsidR="00EC013D" w:rsidRPr="00C13BDE">
        <w:t>10</w:t>
      </w:r>
      <w:r w:rsidRPr="00C13BDE">
        <w:t>.</w:t>
      </w:r>
    </w:p>
    <w:p w:rsidR="005016D7" w:rsidRPr="00BA3EF5" w:rsidRDefault="005016D7" w:rsidP="00BA3EF5">
      <w:pPr>
        <w:jc w:val="center"/>
        <w:rPr>
          <w:sz w:val="28"/>
          <w:szCs w:val="28"/>
        </w:rPr>
      </w:pPr>
      <w:r w:rsidRPr="00BA3EF5">
        <w:rPr>
          <w:sz w:val="28"/>
          <w:szCs w:val="28"/>
        </w:rPr>
        <w:t>Вывоз жидких бытовых отходов</w:t>
      </w:r>
    </w:p>
    <w:p w:rsidR="005016D7" w:rsidRPr="00C13BDE" w:rsidRDefault="005016D7" w:rsidP="005016D7">
      <w:pPr>
        <w:rPr>
          <w:szCs w:val="28"/>
        </w:rPr>
      </w:pPr>
    </w:p>
    <w:tbl>
      <w:tblPr>
        <w:tblW w:w="14952" w:type="dxa"/>
        <w:tblInd w:w="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90"/>
        <w:gridCol w:w="5290"/>
        <w:gridCol w:w="1440"/>
        <w:gridCol w:w="1620"/>
        <w:gridCol w:w="984"/>
        <w:gridCol w:w="1536"/>
        <w:gridCol w:w="1260"/>
        <w:gridCol w:w="1080"/>
        <w:gridCol w:w="1252"/>
      </w:tblGrid>
      <w:tr w:rsidR="005016D7" w:rsidRPr="00C13BDE" w:rsidTr="005016D7">
        <w:trPr>
          <w:trHeight w:val="1171"/>
        </w:trPr>
        <w:tc>
          <w:tcPr>
            <w:tcW w:w="490" w:type="dxa"/>
            <w:vMerge w:val="restart"/>
            <w:shd w:val="clear" w:color="auto" w:fill="auto"/>
            <w:vAlign w:val="center"/>
          </w:tcPr>
          <w:p w:rsidR="005016D7" w:rsidRPr="00C13BDE" w:rsidRDefault="005016D7" w:rsidP="005016D7">
            <w:pPr>
              <w:rPr>
                <w:sz w:val="22"/>
                <w:szCs w:val="22"/>
              </w:rPr>
            </w:pPr>
            <w:r w:rsidRPr="00C13BDE">
              <w:rPr>
                <w:sz w:val="22"/>
                <w:szCs w:val="22"/>
              </w:rPr>
              <w:t>№ п/п</w:t>
            </w:r>
          </w:p>
        </w:tc>
        <w:tc>
          <w:tcPr>
            <w:tcW w:w="5290" w:type="dxa"/>
            <w:vMerge w:val="restart"/>
            <w:shd w:val="clear" w:color="auto" w:fill="auto"/>
            <w:vAlign w:val="center"/>
          </w:tcPr>
          <w:p w:rsidR="005016D7" w:rsidRPr="00C13BDE" w:rsidRDefault="005016D7" w:rsidP="005016D7">
            <w:pPr>
              <w:rPr>
                <w:sz w:val="22"/>
                <w:szCs w:val="22"/>
              </w:rPr>
            </w:pPr>
            <w:r w:rsidRPr="00C13BDE">
              <w:rPr>
                <w:sz w:val="22"/>
                <w:szCs w:val="22"/>
              </w:rPr>
              <w:t>Поселение</w:t>
            </w:r>
          </w:p>
        </w:tc>
        <w:tc>
          <w:tcPr>
            <w:tcW w:w="4044" w:type="dxa"/>
            <w:gridSpan w:val="3"/>
            <w:shd w:val="clear" w:color="auto" w:fill="auto"/>
            <w:vAlign w:val="center"/>
          </w:tcPr>
          <w:p w:rsidR="005016D7" w:rsidRPr="00C13BDE" w:rsidRDefault="005016D7" w:rsidP="005016D7">
            <w:pPr>
              <w:rPr>
                <w:sz w:val="22"/>
                <w:szCs w:val="22"/>
              </w:rPr>
            </w:pPr>
            <w:r w:rsidRPr="00C13BDE">
              <w:rPr>
                <w:sz w:val="22"/>
                <w:szCs w:val="22"/>
              </w:rPr>
              <w:t>2012год</w:t>
            </w:r>
          </w:p>
        </w:tc>
        <w:tc>
          <w:tcPr>
            <w:tcW w:w="2796" w:type="dxa"/>
            <w:gridSpan w:val="2"/>
            <w:shd w:val="clear" w:color="auto" w:fill="auto"/>
            <w:vAlign w:val="center"/>
          </w:tcPr>
          <w:p w:rsidR="005016D7" w:rsidRPr="00C13BDE" w:rsidRDefault="005016D7" w:rsidP="005016D7">
            <w:pPr>
              <w:rPr>
                <w:sz w:val="22"/>
                <w:szCs w:val="22"/>
              </w:rPr>
            </w:pPr>
            <w:r w:rsidRPr="00C13BDE">
              <w:rPr>
                <w:sz w:val="22"/>
                <w:szCs w:val="22"/>
              </w:rPr>
              <w:t>2013 год</w:t>
            </w:r>
          </w:p>
        </w:tc>
        <w:tc>
          <w:tcPr>
            <w:tcW w:w="2332" w:type="dxa"/>
            <w:gridSpan w:val="2"/>
            <w:vMerge w:val="restart"/>
            <w:shd w:val="clear" w:color="auto" w:fill="auto"/>
            <w:vAlign w:val="center"/>
          </w:tcPr>
          <w:p w:rsidR="005016D7" w:rsidRPr="00C13BDE" w:rsidRDefault="005016D7" w:rsidP="005016D7">
            <w:pPr>
              <w:rPr>
                <w:sz w:val="22"/>
                <w:szCs w:val="22"/>
              </w:rPr>
            </w:pPr>
            <w:r w:rsidRPr="00C13BDE">
              <w:rPr>
                <w:sz w:val="22"/>
                <w:szCs w:val="22"/>
              </w:rPr>
              <w:t>Примечание</w:t>
            </w:r>
          </w:p>
        </w:tc>
      </w:tr>
      <w:tr w:rsidR="005016D7" w:rsidRPr="00C13BDE" w:rsidTr="005016D7">
        <w:trPr>
          <w:trHeight w:val="1240"/>
        </w:trPr>
        <w:tc>
          <w:tcPr>
            <w:tcW w:w="490" w:type="dxa"/>
            <w:vMerge/>
            <w:vAlign w:val="center"/>
          </w:tcPr>
          <w:p w:rsidR="005016D7" w:rsidRPr="00C13BDE" w:rsidRDefault="005016D7" w:rsidP="005016D7">
            <w:pPr>
              <w:rPr>
                <w:sz w:val="22"/>
                <w:szCs w:val="22"/>
              </w:rPr>
            </w:pPr>
          </w:p>
        </w:tc>
        <w:tc>
          <w:tcPr>
            <w:tcW w:w="5290" w:type="dxa"/>
            <w:vMerge/>
            <w:vAlign w:val="center"/>
          </w:tcPr>
          <w:p w:rsidR="005016D7" w:rsidRPr="00C13BDE" w:rsidRDefault="005016D7" w:rsidP="005016D7">
            <w:pPr>
              <w:rPr>
                <w:sz w:val="22"/>
                <w:szCs w:val="22"/>
              </w:rPr>
            </w:pPr>
          </w:p>
        </w:tc>
        <w:tc>
          <w:tcPr>
            <w:tcW w:w="1440" w:type="dxa"/>
            <w:shd w:val="clear" w:color="auto" w:fill="auto"/>
            <w:vAlign w:val="center"/>
          </w:tcPr>
          <w:p w:rsidR="005016D7" w:rsidRPr="00C13BDE" w:rsidRDefault="005016D7" w:rsidP="005016D7">
            <w:pPr>
              <w:rPr>
                <w:sz w:val="22"/>
                <w:szCs w:val="22"/>
              </w:rPr>
            </w:pPr>
            <w:r w:rsidRPr="00C13BDE">
              <w:rPr>
                <w:sz w:val="22"/>
                <w:szCs w:val="22"/>
              </w:rPr>
              <w:t>Общая численность населения, тыс. чел.</w:t>
            </w:r>
          </w:p>
        </w:tc>
        <w:tc>
          <w:tcPr>
            <w:tcW w:w="1620" w:type="dxa"/>
            <w:shd w:val="clear" w:color="auto" w:fill="auto"/>
            <w:vAlign w:val="center"/>
          </w:tcPr>
          <w:p w:rsidR="005016D7" w:rsidRPr="00C13BDE" w:rsidRDefault="005016D7" w:rsidP="005016D7">
            <w:pPr>
              <w:rPr>
                <w:sz w:val="22"/>
                <w:szCs w:val="22"/>
              </w:rPr>
            </w:pPr>
            <w:r w:rsidRPr="00C13BDE">
              <w:rPr>
                <w:sz w:val="22"/>
                <w:szCs w:val="22"/>
              </w:rPr>
              <w:t>Количество жителей, имеющих канализацию,  чел.</w:t>
            </w:r>
          </w:p>
        </w:tc>
        <w:tc>
          <w:tcPr>
            <w:tcW w:w="984" w:type="dxa"/>
            <w:shd w:val="clear" w:color="auto" w:fill="auto"/>
            <w:vAlign w:val="center"/>
          </w:tcPr>
          <w:p w:rsidR="005016D7" w:rsidRPr="00C13BDE" w:rsidRDefault="005016D7" w:rsidP="005016D7">
            <w:pPr>
              <w:rPr>
                <w:sz w:val="22"/>
                <w:szCs w:val="22"/>
              </w:rPr>
            </w:pPr>
            <w:r w:rsidRPr="00C13BDE">
              <w:rPr>
                <w:sz w:val="22"/>
                <w:szCs w:val="22"/>
              </w:rPr>
              <w:t>Объем стоков, тыс. м</w:t>
            </w:r>
            <w:r w:rsidRPr="00C13BDE">
              <w:rPr>
                <w:sz w:val="22"/>
                <w:szCs w:val="22"/>
                <w:vertAlign w:val="superscript"/>
              </w:rPr>
              <w:t>3</w:t>
            </w:r>
            <w:r w:rsidRPr="00C13BDE">
              <w:rPr>
                <w:sz w:val="22"/>
                <w:szCs w:val="22"/>
              </w:rPr>
              <w:t>год</w:t>
            </w:r>
          </w:p>
        </w:tc>
        <w:tc>
          <w:tcPr>
            <w:tcW w:w="1536" w:type="dxa"/>
            <w:shd w:val="clear" w:color="auto" w:fill="auto"/>
            <w:vAlign w:val="center"/>
          </w:tcPr>
          <w:p w:rsidR="005016D7" w:rsidRPr="00C13BDE" w:rsidRDefault="005016D7" w:rsidP="005016D7">
            <w:pPr>
              <w:rPr>
                <w:sz w:val="22"/>
                <w:szCs w:val="22"/>
              </w:rPr>
            </w:pPr>
            <w:r w:rsidRPr="00C13BDE">
              <w:rPr>
                <w:sz w:val="22"/>
                <w:szCs w:val="22"/>
              </w:rPr>
              <w:t>Количество жителей, имеющих канализацию,  чел.</w:t>
            </w:r>
          </w:p>
        </w:tc>
        <w:tc>
          <w:tcPr>
            <w:tcW w:w="1260" w:type="dxa"/>
            <w:shd w:val="clear" w:color="auto" w:fill="auto"/>
            <w:vAlign w:val="center"/>
          </w:tcPr>
          <w:p w:rsidR="005016D7" w:rsidRPr="00C13BDE" w:rsidRDefault="005016D7" w:rsidP="005016D7">
            <w:pPr>
              <w:rPr>
                <w:sz w:val="22"/>
                <w:szCs w:val="22"/>
              </w:rPr>
            </w:pPr>
            <w:r w:rsidRPr="00C13BDE">
              <w:rPr>
                <w:sz w:val="22"/>
                <w:szCs w:val="22"/>
              </w:rPr>
              <w:t>Объем стоков, тыс. м</w:t>
            </w:r>
            <w:r w:rsidRPr="00C13BDE">
              <w:rPr>
                <w:sz w:val="22"/>
                <w:szCs w:val="22"/>
                <w:vertAlign w:val="superscript"/>
              </w:rPr>
              <w:t>3</w:t>
            </w:r>
            <w:r w:rsidRPr="00C13BDE">
              <w:rPr>
                <w:sz w:val="22"/>
                <w:szCs w:val="22"/>
              </w:rPr>
              <w:t>год</w:t>
            </w:r>
          </w:p>
        </w:tc>
        <w:tc>
          <w:tcPr>
            <w:tcW w:w="2332" w:type="dxa"/>
            <w:gridSpan w:val="2"/>
            <w:vMerge/>
            <w:vAlign w:val="center"/>
          </w:tcPr>
          <w:p w:rsidR="005016D7" w:rsidRPr="00C13BDE" w:rsidRDefault="005016D7" w:rsidP="005016D7">
            <w:pPr>
              <w:rPr>
                <w:sz w:val="22"/>
                <w:szCs w:val="22"/>
              </w:rPr>
            </w:pPr>
          </w:p>
        </w:tc>
      </w:tr>
      <w:tr w:rsidR="005016D7" w:rsidRPr="00C13BDE" w:rsidTr="005016D7">
        <w:trPr>
          <w:trHeight w:val="225"/>
        </w:trPr>
        <w:tc>
          <w:tcPr>
            <w:tcW w:w="490" w:type="dxa"/>
            <w:shd w:val="clear" w:color="auto" w:fill="auto"/>
            <w:vAlign w:val="center"/>
          </w:tcPr>
          <w:p w:rsidR="005016D7" w:rsidRPr="00C13BDE" w:rsidRDefault="005016D7" w:rsidP="005016D7">
            <w:pPr>
              <w:rPr>
                <w:sz w:val="22"/>
                <w:szCs w:val="22"/>
              </w:rPr>
            </w:pPr>
            <w:r w:rsidRPr="00C13BDE">
              <w:rPr>
                <w:sz w:val="22"/>
                <w:szCs w:val="22"/>
              </w:rPr>
              <w:t>1</w:t>
            </w:r>
          </w:p>
        </w:tc>
        <w:tc>
          <w:tcPr>
            <w:tcW w:w="5290" w:type="dxa"/>
            <w:shd w:val="clear" w:color="auto" w:fill="auto"/>
            <w:vAlign w:val="center"/>
          </w:tcPr>
          <w:p w:rsidR="005016D7" w:rsidRPr="00C13BDE" w:rsidRDefault="005016D7" w:rsidP="005016D7">
            <w:pPr>
              <w:rPr>
                <w:sz w:val="22"/>
                <w:szCs w:val="22"/>
              </w:rPr>
            </w:pPr>
            <w:r w:rsidRPr="00C13BDE">
              <w:rPr>
                <w:sz w:val="22"/>
                <w:szCs w:val="22"/>
              </w:rPr>
              <w:t>2</w:t>
            </w:r>
          </w:p>
        </w:tc>
        <w:tc>
          <w:tcPr>
            <w:tcW w:w="1440" w:type="dxa"/>
            <w:shd w:val="clear" w:color="auto" w:fill="auto"/>
            <w:vAlign w:val="center"/>
          </w:tcPr>
          <w:p w:rsidR="005016D7" w:rsidRPr="00C13BDE" w:rsidRDefault="005016D7" w:rsidP="005016D7">
            <w:pPr>
              <w:rPr>
                <w:sz w:val="22"/>
                <w:szCs w:val="22"/>
              </w:rPr>
            </w:pPr>
            <w:r w:rsidRPr="00C13BDE">
              <w:rPr>
                <w:sz w:val="22"/>
                <w:szCs w:val="22"/>
              </w:rPr>
              <w:t>3</w:t>
            </w:r>
          </w:p>
        </w:tc>
        <w:tc>
          <w:tcPr>
            <w:tcW w:w="1620" w:type="dxa"/>
            <w:shd w:val="clear" w:color="auto" w:fill="auto"/>
            <w:vAlign w:val="center"/>
          </w:tcPr>
          <w:p w:rsidR="005016D7" w:rsidRPr="00C13BDE" w:rsidRDefault="005016D7" w:rsidP="005016D7">
            <w:pPr>
              <w:rPr>
                <w:sz w:val="22"/>
                <w:szCs w:val="22"/>
              </w:rPr>
            </w:pPr>
            <w:r w:rsidRPr="00C13BDE">
              <w:rPr>
                <w:sz w:val="22"/>
                <w:szCs w:val="22"/>
              </w:rPr>
              <w:t>4</w:t>
            </w:r>
          </w:p>
        </w:tc>
        <w:tc>
          <w:tcPr>
            <w:tcW w:w="984" w:type="dxa"/>
            <w:shd w:val="clear" w:color="auto" w:fill="auto"/>
            <w:vAlign w:val="center"/>
          </w:tcPr>
          <w:p w:rsidR="005016D7" w:rsidRPr="00C13BDE" w:rsidRDefault="005016D7" w:rsidP="005016D7">
            <w:pPr>
              <w:rPr>
                <w:sz w:val="22"/>
                <w:szCs w:val="22"/>
              </w:rPr>
            </w:pPr>
            <w:r w:rsidRPr="00C13BDE">
              <w:rPr>
                <w:sz w:val="22"/>
                <w:szCs w:val="22"/>
              </w:rPr>
              <w:t>5</w:t>
            </w:r>
          </w:p>
        </w:tc>
        <w:tc>
          <w:tcPr>
            <w:tcW w:w="1536" w:type="dxa"/>
            <w:shd w:val="clear" w:color="auto" w:fill="auto"/>
            <w:vAlign w:val="center"/>
          </w:tcPr>
          <w:p w:rsidR="005016D7" w:rsidRPr="00C13BDE" w:rsidRDefault="005016D7" w:rsidP="005016D7">
            <w:pPr>
              <w:rPr>
                <w:sz w:val="22"/>
                <w:szCs w:val="22"/>
              </w:rPr>
            </w:pPr>
            <w:r w:rsidRPr="00C13BDE">
              <w:rPr>
                <w:sz w:val="22"/>
                <w:szCs w:val="22"/>
              </w:rPr>
              <w:t>6</w:t>
            </w:r>
          </w:p>
        </w:tc>
        <w:tc>
          <w:tcPr>
            <w:tcW w:w="1260" w:type="dxa"/>
            <w:shd w:val="clear" w:color="auto" w:fill="auto"/>
            <w:vAlign w:val="center"/>
          </w:tcPr>
          <w:p w:rsidR="005016D7" w:rsidRPr="00C13BDE" w:rsidRDefault="005016D7" w:rsidP="005016D7">
            <w:pPr>
              <w:rPr>
                <w:sz w:val="22"/>
                <w:szCs w:val="22"/>
              </w:rPr>
            </w:pPr>
            <w:r w:rsidRPr="00C13BDE">
              <w:rPr>
                <w:sz w:val="22"/>
                <w:szCs w:val="22"/>
              </w:rPr>
              <w:t>7</w:t>
            </w:r>
          </w:p>
        </w:tc>
        <w:tc>
          <w:tcPr>
            <w:tcW w:w="2332" w:type="dxa"/>
            <w:gridSpan w:val="2"/>
            <w:shd w:val="clear" w:color="auto" w:fill="auto"/>
            <w:vAlign w:val="center"/>
          </w:tcPr>
          <w:p w:rsidR="005016D7" w:rsidRPr="00C13BDE" w:rsidRDefault="005016D7" w:rsidP="005016D7">
            <w:pPr>
              <w:rPr>
                <w:sz w:val="22"/>
                <w:szCs w:val="22"/>
              </w:rPr>
            </w:pPr>
            <w:r w:rsidRPr="00C13BDE">
              <w:rPr>
                <w:sz w:val="22"/>
                <w:szCs w:val="22"/>
              </w:rPr>
              <w:t>8</w:t>
            </w:r>
          </w:p>
        </w:tc>
      </w:tr>
      <w:tr w:rsidR="005016D7" w:rsidRPr="00C13BDE" w:rsidTr="005016D7">
        <w:trPr>
          <w:trHeight w:val="109"/>
        </w:trPr>
        <w:tc>
          <w:tcPr>
            <w:tcW w:w="14952" w:type="dxa"/>
            <w:gridSpan w:val="9"/>
            <w:shd w:val="clear" w:color="auto" w:fill="auto"/>
            <w:vAlign w:val="center"/>
          </w:tcPr>
          <w:p w:rsidR="005016D7" w:rsidRPr="00C13BDE" w:rsidRDefault="00ED39A4" w:rsidP="005016D7">
            <w:pPr>
              <w:rPr>
                <w:sz w:val="22"/>
                <w:szCs w:val="22"/>
              </w:rPr>
            </w:pPr>
            <w:r>
              <w:rPr>
                <w:sz w:val="22"/>
                <w:szCs w:val="22"/>
              </w:rPr>
              <w:t>ООО «Новоуоянские коммунальные системы</w:t>
            </w:r>
            <w:r w:rsidR="005016D7" w:rsidRPr="00C13BDE">
              <w:rPr>
                <w:sz w:val="22"/>
                <w:szCs w:val="22"/>
              </w:rPr>
              <w:t>»</w:t>
            </w:r>
          </w:p>
        </w:tc>
      </w:tr>
      <w:tr w:rsidR="00DC73A3" w:rsidRPr="00C13BDE" w:rsidTr="005016D7">
        <w:trPr>
          <w:trHeight w:val="173"/>
        </w:trPr>
        <w:tc>
          <w:tcPr>
            <w:tcW w:w="490" w:type="dxa"/>
            <w:shd w:val="clear" w:color="auto" w:fill="auto"/>
            <w:vAlign w:val="center"/>
          </w:tcPr>
          <w:p w:rsidR="00DC73A3" w:rsidRPr="00C13BDE" w:rsidRDefault="00DC73A3" w:rsidP="00BF3365">
            <w:pPr>
              <w:jc w:val="right"/>
              <w:rPr>
                <w:sz w:val="22"/>
                <w:szCs w:val="22"/>
              </w:rPr>
            </w:pPr>
            <w:r w:rsidRPr="00C13BDE">
              <w:rPr>
                <w:sz w:val="22"/>
                <w:szCs w:val="22"/>
              </w:rPr>
              <w:t>1</w:t>
            </w:r>
          </w:p>
        </w:tc>
        <w:tc>
          <w:tcPr>
            <w:tcW w:w="5290" w:type="dxa"/>
            <w:shd w:val="clear" w:color="auto" w:fill="auto"/>
            <w:vAlign w:val="center"/>
          </w:tcPr>
          <w:p w:rsidR="00DC73A3" w:rsidRPr="00C13BDE" w:rsidRDefault="00DC73A3" w:rsidP="00BF3365">
            <w:pPr>
              <w:rPr>
                <w:sz w:val="22"/>
                <w:szCs w:val="22"/>
              </w:rPr>
            </w:pPr>
            <w:r w:rsidRPr="00C13BDE">
              <w:rPr>
                <w:sz w:val="22"/>
                <w:szCs w:val="22"/>
              </w:rPr>
              <w:t>Новый Уоян</w:t>
            </w:r>
          </w:p>
        </w:tc>
        <w:tc>
          <w:tcPr>
            <w:tcW w:w="1440" w:type="dxa"/>
            <w:shd w:val="clear" w:color="auto" w:fill="auto"/>
            <w:vAlign w:val="center"/>
          </w:tcPr>
          <w:p w:rsidR="00DC73A3" w:rsidRPr="00C13BDE" w:rsidRDefault="00DC73A3" w:rsidP="00BF3365">
            <w:pPr>
              <w:rPr>
                <w:sz w:val="22"/>
                <w:szCs w:val="22"/>
              </w:rPr>
            </w:pPr>
            <w:r w:rsidRPr="00C13BDE">
              <w:rPr>
                <w:sz w:val="22"/>
                <w:szCs w:val="22"/>
              </w:rPr>
              <w:t>4286</w:t>
            </w:r>
          </w:p>
        </w:tc>
        <w:tc>
          <w:tcPr>
            <w:tcW w:w="1620" w:type="dxa"/>
            <w:shd w:val="clear" w:color="auto" w:fill="auto"/>
            <w:vAlign w:val="center"/>
          </w:tcPr>
          <w:p w:rsidR="00DC73A3" w:rsidRPr="00C13BDE" w:rsidRDefault="00DC73A3" w:rsidP="00BF3365">
            <w:pPr>
              <w:rPr>
                <w:sz w:val="22"/>
                <w:szCs w:val="22"/>
              </w:rPr>
            </w:pPr>
            <w:r w:rsidRPr="00C13BDE">
              <w:rPr>
                <w:sz w:val="22"/>
                <w:szCs w:val="22"/>
              </w:rPr>
              <w:t>879</w:t>
            </w:r>
          </w:p>
        </w:tc>
        <w:tc>
          <w:tcPr>
            <w:tcW w:w="984" w:type="dxa"/>
            <w:shd w:val="clear" w:color="auto" w:fill="auto"/>
            <w:noWrap/>
            <w:vAlign w:val="center"/>
          </w:tcPr>
          <w:p w:rsidR="00DC73A3" w:rsidRPr="00C13BDE" w:rsidRDefault="00DC73A3" w:rsidP="00BF3365">
            <w:pPr>
              <w:rPr>
                <w:sz w:val="22"/>
                <w:szCs w:val="22"/>
              </w:rPr>
            </w:pPr>
            <w:r w:rsidRPr="00C13BDE">
              <w:rPr>
                <w:sz w:val="22"/>
                <w:szCs w:val="22"/>
              </w:rPr>
              <w:t>79,32</w:t>
            </w:r>
          </w:p>
        </w:tc>
        <w:tc>
          <w:tcPr>
            <w:tcW w:w="1536" w:type="dxa"/>
            <w:shd w:val="clear" w:color="auto" w:fill="auto"/>
            <w:vAlign w:val="center"/>
          </w:tcPr>
          <w:p w:rsidR="00DC73A3" w:rsidRPr="00C13BDE" w:rsidRDefault="00DC73A3" w:rsidP="00BF3365">
            <w:pPr>
              <w:rPr>
                <w:sz w:val="22"/>
                <w:szCs w:val="22"/>
              </w:rPr>
            </w:pPr>
            <w:r w:rsidRPr="00C13BDE">
              <w:rPr>
                <w:sz w:val="22"/>
                <w:szCs w:val="22"/>
              </w:rPr>
              <w:t>773</w:t>
            </w:r>
          </w:p>
        </w:tc>
        <w:tc>
          <w:tcPr>
            <w:tcW w:w="1260" w:type="dxa"/>
            <w:shd w:val="clear" w:color="auto" w:fill="auto"/>
            <w:vAlign w:val="center"/>
          </w:tcPr>
          <w:p w:rsidR="00DC73A3" w:rsidRPr="00C13BDE" w:rsidRDefault="00DC73A3" w:rsidP="00BF3365">
            <w:pPr>
              <w:rPr>
                <w:sz w:val="22"/>
                <w:szCs w:val="22"/>
              </w:rPr>
            </w:pPr>
          </w:p>
        </w:tc>
        <w:tc>
          <w:tcPr>
            <w:tcW w:w="1080" w:type="dxa"/>
            <w:shd w:val="clear" w:color="auto" w:fill="auto"/>
            <w:vAlign w:val="center"/>
          </w:tcPr>
          <w:p w:rsidR="00DC73A3" w:rsidRPr="00C13BDE" w:rsidRDefault="00DC73A3" w:rsidP="00BF3365">
            <w:pPr>
              <w:rPr>
                <w:sz w:val="22"/>
                <w:szCs w:val="22"/>
              </w:rPr>
            </w:pPr>
            <w:r w:rsidRPr="00C13BDE">
              <w:rPr>
                <w:sz w:val="22"/>
                <w:szCs w:val="22"/>
              </w:rPr>
              <w:t>септики</w:t>
            </w:r>
          </w:p>
        </w:tc>
        <w:tc>
          <w:tcPr>
            <w:tcW w:w="1252" w:type="dxa"/>
            <w:shd w:val="clear" w:color="auto" w:fill="auto"/>
            <w:vAlign w:val="center"/>
          </w:tcPr>
          <w:p w:rsidR="00DC73A3" w:rsidRPr="00C13BDE" w:rsidRDefault="00DC73A3" w:rsidP="00BF3365">
            <w:pPr>
              <w:rPr>
                <w:sz w:val="22"/>
                <w:szCs w:val="22"/>
              </w:rPr>
            </w:pPr>
            <w:smartTag w:uri="urn:schemas-microsoft-com:office:smarttags" w:element="metricconverter">
              <w:smartTagPr>
                <w:attr w:name="ProductID" w:val="50,7 м3"/>
              </w:smartTagPr>
              <w:r w:rsidRPr="00C13BDE">
                <w:rPr>
                  <w:sz w:val="22"/>
                  <w:szCs w:val="22"/>
                </w:rPr>
                <w:t>50,7 м3</w:t>
              </w:r>
            </w:smartTag>
            <w:r w:rsidRPr="00C13BDE">
              <w:rPr>
                <w:sz w:val="22"/>
                <w:szCs w:val="22"/>
              </w:rPr>
              <w:t xml:space="preserve">     в год</w:t>
            </w:r>
          </w:p>
        </w:tc>
      </w:tr>
      <w:tr w:rsidR="005016D7" w:rsidRPr="00C13BDE" w:rsidTr="005016D7">
        <w:trPr>
          <w:trHeight w:val="175"/>
        </w:trPr>
        <w:tc>
          <w:tcPr>
            <w:tcW w:w="490" w:type="dxa"/>
            <w:shd w:val="clear" w:color="auto" w:fill="auto"/>
            <w:vAlign w:val="center"/>
          </w:tcPr>
          <w:p w:rsidR="005016D7" w:rsidRPr="00C13BDE" w:rsidRDefault="005016D7" w:rsidP="005016D7">
            <w:pPr>
              <w:jc w:val="right"/>
              <w:rPr>
                <w:sz w:val="22"/>
                <w:szCs w:val="22"/>
              </w:rPr>
            </w:pPr>
          </w:p>
        </w:tc>
        <w:tc>
          <w:tcPr>
            <w:tcW w:w="5290" w:type="dxa"/>
            <w:shd w:val="clear" w:color="auto" w:fill="auto"/>
            <w:vAlign w:val="center"/>
          </w:tcPr>
          <w:p w:rsidR="005016D7" w:rsidRPr="00C13BDE" w:rsidRDefault="005016D7" w:rsidP="005016D7">
            <w:pPr>
              <w:rPr>
                <w:sz w:val="22"/>
                <w:szCs w:val="22"/>
              </w:rPr>
            </w:pPr>
            <w:r w:rsidRPr="00C13BDE">
              <w:rPr>
                <w:sz w:val="22"/>
                <w:szCs w:val="22"/>
              </w:rPr>
              <w:t>ВСЕГО</w:t>
            </w:r>
          </w:p>
        </w:tc>
        <w:tc>
          <w:tcPr>
            <w:tcW w:w="1440" w:type="dxa"/>
            <w:shd w:val="clear" w:color="auto" w:fill="auto"/>
            <w:vAlign w:val="center"/>
          </w:tcPr>
          <w:p w:rsidR="005016D7" w:rsidRPr="00C13BDE" w:rsidRDefault="006134A0" w:rsidP="00DC73A3">
            <w:pPr>
              <w:rPr>
                <w:sz w:val="22"/>
                <w:szCs w:val="22"/>
              </w:rPr>
            </w:pPr>
            <w:r w:rsidRPr="00C13BDE">
              <w:rPr>
                <w:sz w:val="20"/>
                <w:szCs w:val="20"/>
              </w:rPr>
              <w:t>4</w:t>
            </w:r>
            <w:r w:rsidR="00DC73A3" w:rsidRPr="00C13BDE">
              <w:rPr>
                <w:sz w:val="20"/>
                <w:szCs w:val="20"/>
              </w:rPr>
              <w:t>286</w:t>
            </w:r>
          </w:p>
        </w:tc>
        <w:tc>
          <w:tcPr>
            <w:tcW w:w="1620" w:type="dxa"/>
            <w:shd w:val="clear" w:color="auto" w:fill="auto"/>
            <w:vAlign w:val="center"/>
          </w:tcPr>
          <w:p w:rsidR="005016D7" w:rsidRPr="00C13BDE" w:rsidRDefault="00DC73A3" w:rsidP="005016D7">
            <w:pPr>
              <w:rPr>
                <w:sz w:val="22"/>
                <w:szCs w:val="22"/>
              </w:rPr>
            </w:pPr>
            <w:r w:rsidRPr="00C13BDE">
              <w:rPr>
                <w:sz w:val="22"/>
                <w:szCs w:val="22"/>
              </w:rPr>
              <w:t>879</w:t>
            </w:r>
          </w:p>
        </w:tc>
        <w:tc>
          <w:tcPr>
            <w:tcW w:w="984" w:type="dxa"/>
            <w:shd w:val="clear" w:color="auto" w:fill="auto"/>
            <w:noWrap/>
            <w:vAlign w:val="center"/>
          </w:tcPr>
          <w:p w:rsidR="005016D7" w:rsidRPr="00C13BDE" w:rsidRDefault="00DC73A3" w:rsidP="005016D7">
            <w:pPr>
              <w:rPr>
                <w:sz w:val="22"/>
                <w:szCs w:val="22"/>
              </w:rPr>
            </w:pPr>
            <w:r w:rsidRPr="00C13BDE">
              <w:rPr>
                <w:sz w:val="22"/>
                <w:szCs w:val="22"/>
              </w:rPr>
              <w:t>79,32</w:t>
            </w:r>
          </w:p>
        </w:tc>
        <w:tc>
          <w:tcPr>
            <w:tcW w:w="1536" w:type="dxa"/>
            <w:shd w:val="clear" w:color="auto" w:fill="auto"/>
            <w:vAlign w:val="center"/>
          </w:tcPr>
          <w:p w:rsidR="005016D7" w:rsidRPr="00C13BDE" w:rsidRDefault="00DC73A3" w:rsidP="005016D7">
            <w:pPr>
              <w:rPr>
                <w:sz w:val="22"/>
                <w:szCs w:val="22"/>
              </w:rPr>
            </w:pPr>
            <w:r w:rsidRPr="00C13BDE">
              <w:rPr>
                <w:sz w:val="22"/>
                <w:szCs w:val="22"/>
              </w:rPr>
              <w:t>733</w:t>
            </w:r>
          </w:p>
        </w:tc>
        <w:tc>
          <w:tcPr>
            <w:tcW w:w="1260" w:type="dxa"/>
            <w:shd w:val="clear" w:color="auto" w:fill="auto"/>
            <w:vAlign w:val="center"/>
          </w:tcPr>
          <w:p w:rsidR="005016D7" w:rsidRPr="00C13BDE" w:rsidRDefault="005016D7" w:rsidP="005016D7">
            <w:pPr>
              <w:rPr>
                <w:sz w:val="22"/>
                <w:szCs w:val="22"/>
              </w:rPr>
            </w:pPr>
          </w:p>
        </w:tc>
        <w:tc>
          <w:tcPr>
            <w:tcW w:w="1080" w:type="dxa"/>
            <w:shd w:val="clear" w:color="auto" w:fill="auto"/>
            <w:vAlign w:val="center"/>
          </w:tcPr>
          <w:p w:rsidR="005016D7" w:rsidRPr="00C13BDE" w:rsidRDefault="005016D7" w:rsidP="005016D7">
            <w:pPr>
              <w:rPr>
                <w:sz w:val="22"/>
                <w:szCs w:val="22"/>
              </w:rPr>
            </w:pPr>
          </w:p>
        </w:tc>
        <w:tc>
          <w:tcPr>
            <w:tcW w:w="1252" w:type="dxa"/>
            <w:shd w:val="clear" w:color="auto" w:fill="auto"/>
            <w:vAlign w:val="center"/>
          </w:tcPr>
          <w:p w:rsidR="005016D7" w:rsidRPr="00C13BDE" w:rsidRDefault="005016D7" w:rsidP="005016D7">
            <w:pPr>
              <w:rPr>
                <w:sz w:val="22"/>
                <w:szCs w:val="22"/>
              </w:rPr>
            </w:pPr>
          </w:p>
        </w:tc>
      </w:tr>
    </w:tbl>
    <w:p w:rsidR="005016D7" w:rsidRPr="001B622A" w:rsidRDefault="005016D7" w:rsidP="005016D7">
      <w:pPr>
        <w:jc w:val="both"/>
        <w:rPr>
          <w:szCs w:val="28"/>
        </w:rPr>
        <w:sectPr w:rsidR="005016D7" w:rsidRPr="001B622A" w:rsidSect="00417949">
          <w:footerReference w:type="even" r:id="rId9"/>
          <w:footerReference w:type="default" r:id="rId10"/>
          <w:pgSz w:w="16838" w:h="11906" w:orient="landscape" w:code="9"/>
          <w:pgMar w:top="426" w:right="720" w:bottom="851" w:left="851" w:header="709" w:footer="709" w:gutter="0"/>
          <w:cols w:space="708"/>
          <w:titlePg/>
          <w:docGrid w:linePitch="360"/>
        </w:sectPr>
      </w:pPr>
    </w:p>
    <w:p w:rsidR="005016D7" w:rsidRPr="002B187B" w:rsidRDefault="005016D7" w:rsidP="00ED39A4">
      <w:pPr>
        <w:jc w:val="center"/>
      </w:pPr>
    </w:p>
    <w:p w:rsidR="004F5792" w:rsidRPr="00584C02" w:rsidRDefault="004F5792" w:rsidP="00584C02">
      <w:pPr>
        <w:pStyle w:val="1"/>
        <w:rPr>
          <w:szCs w:val="28"/>
        </w:rPr>
      </w:pPr>
    </w:p>
    <w:p w:rsidR="005016D7" w:rsidRPr="00584C02" w:rsidRDefault="006C432B" w:rsidP="00584C02">
      <w:pPr>
        <w:pStyle w:val="1"/>
      </w:pPr>
      <w:bookmarkStart w:id="16" w:name="_Toc301361021"/>
      <w:r w:rsidRPr="00584C02">
        <w:t>РАЗДЕЛ 4</w:t>
      </w:r>
      <w:r w:rsidR="005016D7" w:rsidRPr="00584C02">
        <w:t>.</w:t>
      </w:r>
      <w:r w:rsidR="00584C02" w:rsidRPr="00584C02">
        <w:t xml:space="preserve"> </w:t>
      </w:r>
      <w:r w:rsidR="005016D7" w:rsidRPr="00584C02">
        <w:t>Перспективы развития МО и прогноз спроса на коммунальные услуги.</w:t>
      </w:r>
      <w:bookmarkEnd w:id="16"/>
    </w:p>
    <w:p w:rsidR="005016D7" w:rsidRPr="004F5792" w:rsidRDefault="005016D7" w:rsidP="005016D7">
      <w:pPr>
        <w:pStyle w:val="a7"/>
        <w:spacing w:before="0" w:beforeAutospacing="0" w:after="0" w:afterAutospacing="0" w:line="240" w:lineRule="auto"/>
        <w:ind w:left="0" w:right="0"/>
        <w:jc w:val="both"/>
        <w:rPr>
          <w:rFonts w:ascii="Times New Roman" w:hAnsi="Times New Roman" w:cs="Times New Roman"/>
          <w:b w:val="0"/>
          <w:color w:val="auto"/>
        </w:rPr>
      </w:pPr>
    </w:p>
    <w:p w:rsidR="005016D7" w:rsidRPr="004F5792" w:rsidRDefault="006C432B" w:rsidP="00C13BDE">
      <w:pPr>
        <w:pStyle w:val="af9"/>
      </w:pPr>
      <w:bookmarkStart w:id="17" w:name="_Toc301361022"/>
      <w:r>
        <w:t>4.1</w:t>
      </w:r>
      <w:r w:rsidR="00C13BDE">
        <w:t>.</w:t>
      </w:r>
      <w:r w:rsidR="005016D7" w:rsidRPr="004F5792">
        <w:t xml:space="preserve"> Динамика численности населения</w:t>
      </w:r>
      <w:r>
        <w:t>.</w:t>
      </w:r>
      <w:bookmarkEnd w:id="17"/>
    </w:p>
    <w:p w:rsidR="005016D7" w:rsidRPr="001B622A" w:rsidRDefault="005016D7" w:rsidP="005016D7">
      <w:pPr>
        <w:ind w:firstLine="540"/>
        <w:jc w:val="both"/>
        <w:rPr>
          <w:rFonts w:ascii="AGBenguiatCyr-Bold" w:hAnsi="AGBenguiatCyr-Bold"/>
          <w:b/>
          <w:szCs w:val="28"/>
        </w:rPr>
      </w:pPr>
    </w:p>
    <w:p w:rsidR="005016D7" w:rsidRPr="00C13BDE" w:rsidRDefault="005016D7" w:rsidP="00BA3EF5">
      <w:pPr>
        <w:pStyle w:val="aff8"/>
      </w:pPr>
      <w:r w:rsidRPr="00C13BDE">
        <w:t>Целями демографического развития являются стабилизация численности населения и создание условий для ее роста, а также повышение качества жизни и увеличение продолж</w:t>
      </w:r>
      <w:r w:rsidRPr="00C13BDE">
        <w:t>и</w:t>
      </w:r>
      <w:r w:rsidRPr="00C13BDE">
        <w:t>тельности жизни.</w:t>
      </w:r>
    </w:p>
    <w:p w:rsidR="005016D7" w:rsidRPr="00C13BDE" w:rsidRDefault="005016D7" w:rsidP="00BA3EF5">
      <w:pPr>
        <w:pStyle w:val="aff8"/>
      </w:pPr>
      <w:r w:rsidRPr="00C13BDE">
        <w:t>Достижение целей демографического развития зависит от успешного р</w:t>
      </w:r>
      <w:r w:rsidRPr="00C13BDE">
        <w:t>е</w:t>
      </w:r>
      <w:r w:rsidR="00B8431D" w:rsidRPr="00C13BDE">
        <w:t>шения широкого круга задач. В</w:t>
      </w:r>
      <w:r w:rsidRPr="00C13BDE">
        <w:t>ключая обеспечение стабильного экономического роста и роста благосостояния нас</w:t>
      </w:r>
      <w:r w:rsidRPr="00C13BDE">
        <w:t>е</w:t>
      </w:r>
      <w:r w:rsidRPr="00C13BDE">
        <w:t>ления, снижение уровня бедности</w:t>
      </w:r>
      <w:r w:rsidR="00B8431D" w:rsidRPr="00C13BDE">
        <w:t>,</w:t>
      </w:r>
      <w:r w:rsidRPr="00C13BDE">
        <w:t xml:space="preserve"> и умень</w:t>
      </w:r>
      <w:r w:rsidR="00B8431D" w:rsidRPr="00C13BDE">
        <w:t>шение дифференциации по доходам. И</w:t>
      </w:r>
      <w:r w:rsidRPr="00C13BDE">
        <w:t>нтенсивное развитие человеческого капитала и создание эффективной социальной инфраструктуры (здравоохранение, образование, социальная защита населения), рынка доступного жилья, гибкого рынка труда, улучшение санита</w:t>
      </w:r>
      <w:r w:rsidRPr="00C13BDE">
        <w:t>р</w:t>
      </w:r>
      <w:r w:rsidRPr="00C13BDE">
        <w:t>но-эпидемиологической обстановки</w:t>
      </w:r>
      <w:r w:rsidR="00516059" w:rsidRPr="00C13BDE">
        <w:t xml:space="preserve"> проведение модернизации на объектах ЖКХ поселения.</w:t>
      </w:r>
    </w:p>
    <w:p w:rsidR="00B8431D" w:rsidRPr="00C13BDE" w:rsidRDefault="00B8431D" w:rsidP="005016D7">
      <w:pPr>
        <w:autoSpaceDE w:val="0"/>
        <w:autoSpaceDN w:val="0"/>
        <w:adjustRightInd w:val="0"/>
        <w:ind w:firstLine="540"/>
        <w:jc w:val="both"/>
        <w:rPr>
          <w:szCs w:val="28"/>
        </w:rPr>
      </w:pPr>
    </w:p>
    <w:p w:rsidR="005016D7" w:rsidRPr="00C13BDE" w:rsidRDefault="005016D7" w:rsidP="005D4B79">
      <w:pPr>
        <w:pStyle w:val="ConsPlusNormal"/>
        <w:widowControl/>
        <w:ind w:firstLine="709"/>
        <w:jc w:val="right"/>
        <w:rPr>
          <w:rFonts w:ascii="Times New Roman" w:hAnsi="Times New Roman" w:cs="Times New Roman"/>
          <w:sz w:val="24"/>
          <w:szCs w:val="24"/>
        </w:rPr>
      </w:pPr>
      <w:r w:rsidRPr="00C13BDE">
        <w:rPr>
          <w:rFonts w:ascii="Times New Roman" w:hAnsi="Times New Roman" w:cs="Times New Roman"/>
          <w:sz w:val="24"/>
          <w:szCs w:val="24"/>
        </w:rPr>
        <w:t xml:space="preserve">Таблица </w:t>
      </w:r>
      <w:r w:rsidR="00667ED7" w:rsidRPr="00C13BDE">
        <w:rPr>
          <w:rFonts w:ascii="Times New Roman" w:hAnsi="Times New Roman" w:cs="Times New Roman"/>
          <w:sz w:val="24"/>
          <w:szCs w:val="24"/>
        </w:rPr>
        <w:t>17</w:t>
      </w:r>
    </w:p>
    <w:p w:rsidR="005016D7" w:rsidRPr="00C13BDE" w:rsidRDefault="005016D7" w:rsidP="005016D7">
      <w:pPr>
        <w:tabs>
          <w:tab w:val="left" w:pos="1134"/>
        </w:tabs>
        <w:ind w:firstLine="709"/>
        <w:rPr>
          <w:szCs w:val="28"/>
          <w:highlight w:val="red"/>
        </w:rPr>
      </w:pPr>
    </w:p>
    <w:p w:rsidR="00B8431D" w:rsidRPr="00C13BDE" w:rsidRDefault="00B8431D" w:rsidP="00BA3EF5">
      <w:pPr>
        <w:jc w:val="center"/>
        <w:rPr>
          <w:szCs w:val="28"/>
        </w:rPr>
      </w:pPr>
      <w:r w:rsidRPr="00C13BDE">
        <w:rPr>
          <w:szCs w:val="28"/>
        </w:rPr>
        <w:t>Демографическая ситуация, половозрастной состав населения</w:t>
      </w:r>
    </w:p>
    <w:tbl>
      <w:tblPr>
        <w:tblW w:w="9438" w:type="dxa"/>
        <w:jc w:val="center"/>
        <w:tblInd w:w="5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12"/>
        <w:gridCol w:w="1522"/>
        <w:gridCol w:w="1151"/>
        <w:gridCol w:w="1151"/>
        <w:gridCol w:w="1151"/>
        <w:gridCol w:w="1151"/>
      </w:tblGrid>
      <w:tr w:rsidR="00B8431D" w:rsidRPr="00C13BDE" w:rsidTr="005D4B79">
        <w:trPr>
          <w:trHeight w:val="389"/>
          <w:jc w:val="center"/>
        </w:trPr>
        <w:tc>
          <w:tcPr>
            <w:tcW w:w="3312" w:type="dxa"/>
            <w:tcBorders>
              <w:top w:val="single" w:sz="4" w:space="0" w:color="auto"/>
              <w:left w:val="single" w:sz="4" w:space="0" w:color="auto"/>
              <w:bottom w:val="single" w:sz="4" w:space="0" w:color="auto"/>
              <w:right w:val="single" w:sz="4" w:space="0" w:color="auto"/>
            </w:tcBorders>
            <w:vAlign w:val="center"/>
          </w:tcPr>
          <w:p w:rsidR="00B8431D" w:rsidRPr="00C13BDE" w:rsidRDefault="00B8431D" w:rsidP="00BF3365">
            <w:r w:rsidRPr="00C13BDE">
              <w:t>Показатели</w:t>
            </w:r>
          </w:p>
        </w:tc>
        <w:tc>
          <w:tcPr>
            <w:tcW w:w="1522" w:type="dxa"/>
            <w:tcBorders>
              <w:top w:val="single" w:sz="4" w:space="0" w:color="auto"/>
              <w:left w:val="single" w:sz="4" w:space="0" w:color="auto"/>
              <w:bottom w:val="single" w:sz="4" w:space="0" w:color="auto"/>
              <w:right w:val="single" w:sz="4" w:space="0" w:color="auto"/>
            </w:tcBorders>
            <w:vAlign w:val="center"/>
          </w:tcPr>
          <w:p w:rsidR="00B8431D" w:rsidRPr="00C13BDE" w:rsidRDefault="00B8431D" w:rsidP="00BF3365">
            <w:r w:rsidRPr="00C13BDE">
              <w:t>Ед. изм.</w:t>
            </w:r>
          </w:p>
        </w:tc>
        <w:tc>
          <w:tcPr>
            <w:tcW w:w="1151" w:type="dxa"/>
            <w:tcBorders>
              <w:top w:val="single" w:sz="4" w:space="0" w:color="auto"/>
              <w:left w:val="single" w:sz="4" w:space="0" w:color="auto"/>
              <w:bottom w:val="single" w:sz="4" w:space="0" w:color="auto"/>
              <w:right w:val="single" w:sz="4" w:space="0" w:color="auto"/>
            </w:tcBorders>
            <w:vAlign w:val="center"/>
          </w:tcPr>
          <w:p w:rsidR="00B8431D" w:rsidRPr="00C13BDE" w:rsidRDefault="00B8431D" w:rsidP="00BF3365">
            <w:r w:rsidRPr="00C13BDE">
              <w:t xml:space="preserve">2008 год </w:t>
            </w:r>
          </w:p>
        </w:tc>
        <w:tc>
          <w:tcPr>
            <w:tcW w:w="1151" w:type="dxa"/>
            <w:tcBorders>
              <w:top w:val="single" w:sz="4" w:space="0" w:color="auto"/>
              <w:left w:val="single" w:sz="4" w:space="0" w:color="auto"/>
              <w:bottom w:val="single" w:sz="4" w:space="0" w:color="auto"/>
              <w:right w:val="single" w:sz="4" w:space="0" w:color="auto"/>
            </w:tcBorders>
            <w:vAlign w:val="center"/>
          </w:tcPr>
          <w:p w:rsidR="00B8431D" w:rsidRPr="00C13BDE" w:rsidRDefault="00B8431D" w:rsidP="00BF3365">
            <w:r w:rsidRPr="00C13BDE">
              <w:t xml:space="preserve">2009 год </w:t>
            </w:r>
          </w:p>
        </w:tc>
        <w:tc>
          <w:tcPr>
            <w:tcW w:w="1151" w:type="dxa"/>
            <w:tcBorders>
              <w:top w:val="single" w:sz="4" w:space="0" w:color="auto"/>
              <w:left w:val="single" w:sz="4" w:space="0" w:color="auto"/>
              <w:bottom w:val="single" w:sz="4" w:space="0" w:color="auto"/>
              <w:right w:val="single" w:sz="4" w:space="0" w:color="auto"/>
            </w:tcBorders>
            <w:vAlign w:val="center"/>
          </w:tcPr>
          <w:p w:rsidR="00B8431D" w:rsidRPr="00C13BDE" w:rsidRDefault="00B8431D" w:rsidP="00BF3365">
            <w:r w:rsidRPr="00C13BDE">
              <w:t xml:space="preserve">2010 год </w:t>
            </w:r>
          </w:p>
        </w:tc>
        <w:tc>
          <w:tcPr>
            <w:tcW w:w="1151" w:type="dxa"/>
            <w:tcBorders>
              <w:top w:val="single" w:sz="4" w:space="0" w:color="auto"/>
              <w:left w:val="single" w:sz="4" w:space="0" w:color="auto"/>
              <w:bottom w:val="single" w:sz="4" w:space="0" w:color="auto"/>
              <w:right w:val="single" w:sz="4" w:space="0" w:color="auto"/>
            </w:tcBorders>
            <w:vAlign w:val="center"/>
          </w:tcPr>
          <w:p w:rsidR="00B8431D" w:rsidRPr="00C13BDE" w:rsidRDefault="00B8431D" w:rsidP="00BF3365">
            <w:r w:rsidRPr="00C13BDE">
              <w:t>2011 год</w:t>
            </w:r>
          </w:p>
          <w:p w:rsidR="00B8431D" w:rsidRPr="00C13BDE" w:rsidRDefault="00B8431D" w:rsidP="00BF3365">
            <w:r w:rsidRPr="00C13BDE">
              <w:t>прогноз</w:t>
            </w:r>
          </w:p>
        </w:tc>
      </w:tr>
      <w:tr w:rsidR="00B8431D" w:rsidRPr="00C13BDE" w:rsidTr="005D4B79">
        <w:trPr>
          <w:trHeight w:val="279"/>
          <w:jc w:val="center"/>
        </w:trPr>
        <w:tc>
          <w:tcPr>
            <w:tcW w:w="3312"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Численность постоянного населения (среднегодовая), из них:</w:t>
            </w:r>
          </w:p>
        </w:tc>
        <w:tc>
          <w:tcPr>
            <w:tcW w:w="1522"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тыс.чел.</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5.0</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4.8</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4.5</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4.4</w:t>
            </w:r>
          </w:p>
        </w:tc>
      </w:tr>
      <w:tr w:rsidR="00B8431D" w:rsidRPr="00C13BDE" w:rsidTr="005D4B79">
        <w:trPr>
          <w:trHeight w:val="279"/>
          <w:jc w:val="center"/>
        </w:trPr>
        <w:tc>
          <w:tcPr>
            <w:tcW w:w="3312"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 xml:space="preserve">   городского</w:t>
            </w:r>
          </w:p>
        </w:tc>
        <w:tc>
          <w:tcPr>
            <w:tcW w:w="1522"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тыс.чел.</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5.0</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4.8</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4.5</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4.4</w:t>
            </w:r>
          </w:p>
        </w:tc>
      </w:tr>
      <w:tr w:rsidR="00B8431D" w:rsidRPr="00C13BDE" w:rsidTr="005D4B79">
        <w:trPr>
          <w:trHeight w:val="279"/>
          <w:jc w:val="center"/>
        </w:trPr>
        <w:tc>
          <w:tcPr>
            <w:tcW w:w="3312"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 xml:space="preserve">   сельского</w:t>
            </w:r>
          </w:p>
        </w:tc>
        <w:tc>
          <w:tcPr>
            <w:tcW w:w="1522"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тыс.чел.</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tc>
      </w:tr>
      <w:tr w:rsidR="00B8431D" w:rsidRPr="00C13BDE" w:rsidTr="005D4B79">
        <w:trPr>
          <w:trHeight w:val="279"/>
          <w:jc w:val="center"/>
        </w:trPr>
        <w:tc>
          <w:tcPr>
            <w:tcW w:w="3312"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 xml:space="preserve">   мужского пола</w:t>
            </w:r>
          </w:p>
        </w:tc>
        <w:tc>
          <w:tcPr>
            <w:tcW w:w="1522"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тыс.чел.</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2.4</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2.34</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2.19</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2.16</w:t>
            </w:r>
          </w:p>
        </w:tc>
      </w:tr>
      <w:tr w:rsidR="00B8431D" w:rsidRPr="00C13BDE" w:rsidTr="005D4B79">
        <w:trPr>
          <w:trHeight w:val="279"/>
          <w:jc w:val="center"/>
        </w:trPr>
        <w:tc>
          <w:tcPr>
            <w:tcW w:w="3312"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 xml:space="preserve">   женского пола</w:t>
            </w:r>
          </w:p>
        </w:tc>
        <w:tc>
          <w:tcPr>
            <w:tcW w:w="1522"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тыс.чел.</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2.57</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2.46</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2.31</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2.25</w:t>
            </w:r>
          </w:p>
        </w:tc>
      </w:tr>
      <w:tr w:rsidR="00B8431D" w:rsidRPr="00C13BDE" w:rsidTr="005D4B79">
        <w:trPr>
          <w:trHeight w:val="279"/>
          <w:jc w:val="center"/>
        </w:trPr>
        <w:tc>
          <w:tcPr>
            <w:tcW w:w="3312"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в возрасте до 6 лет</w:t>
            </w:r>
          </w:p>
        </w:tc>
        <w:tc>
          <w:tcPr>
            <w:tcW w:w="1522"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чел.</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450</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423</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311</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332</w:t>
            </w:r>
          </w:p>
        </w:tc>
      </w:tr>
      <w:tr w:rsidR="00B8431D" w:rsidRPr="00C13BDE" w:rsidTr="005D4B79">
        <w:trPr>
          <w:trHeight w:val="279"/>
          <w:jc w:val="center"/>
        </w:trPr>
        <w:tc>
          <w:tcPr>
            <w:tcW w:w="3312"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 xml:space="preserve">     от 6 до 17 лет</w:t>
            </w:r>
          </w:p>
        </w:tc>
        <w:tc>
          <w:tcPr>
            <w:tcW w:w="1522"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чел.</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738</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790</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618</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620</w:t>
            </w:r>
          </w:p>
        </w:tc>
      </w:tr>
      <w:tr w:rsidR="00B8431D" w:rsidRPr="00C13BDE" w:rsidTr="005D4B79">
        <w:trPr>
          <w:trHeight w:val="279"/>
          <w:jc w:val="center"/>
        </w:trPr>
        <w:tc>
          <w:tcPr>
            <w:tcW w:w="3312"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 xml:space="preserve">     от 17 до 25 лет</w:t>
            </w:r>
          </w:p>
        </w:tc>
        <w:tc>
          <w:tcPr>
            <w:tcW w:w="1522"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чел.</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565</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544</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538</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534</w:t>
            </w:r>
          </w:p>
        </w:tc>
      </w:tr>
      <w:tr w:rsidR="00B8431D" w:rsidRPr="00C13BDE" w:rsidTr="005D4B79">
        <w:trPr>
          <w:trHeight w:val="279"/>
          <w:jc w:val="center"/>
        </w:trPr>
        <w:tc>
          <w:tcPr>
            <w:tcW w:w="3312"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 xml:space="preserve">     от 25 до 55 лет</w:t>
            </w:r>
          </w:p>
        </w:tc>
        <w:tc>
          <w:tcPr>
            <w:tcW w:w="1522"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чел.</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2482</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2364</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2120</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2066</w:t>
            </w:r>
          </w:p>
        </w:tc>
      </w:tr>
      <w:tr w:rsidR="00B8431D" w:rsidRPr="00C13BDE" w:rsidTr="005D4B79">
        <w:trPr>
          <w:trHeight w:val="279"/>
          <w:jc w:val="center"/>
        </w:trPr>
        <w:tc>
          <w:tcPr>
            <w:tcW w:w="3312"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 xml:space="preserve">     от 55 до 75 лет</w:t>
            </w:r>
          </w:p>
        </w:tc>
        <w:tc>
          <w:tcPr>
            <w:tcW w:w="1522"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чел.</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717</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682</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722</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768</w:t>
            </w:r>
          </w:p>
        </w:tc>
      </w:tr>
      <w:tr w:rsidR="00B8431D" w:rsidRPr="00C13BDE" w:rsidTr="005D4B79">
        <w:trPr>
          <w:trHeight w:val="279"/>
          <w:jc w:val="center"/>
        </w:trPr>
        <w:tc>
          <w:tcPr>
            <w:tcW w:w="3312"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 xml:space="preserve">     от 75 лет и старше</w:t>
            </w:r>
          </w:p>
        </w:tc>
        <w:tc>
          <w:tcPr>
            <w:tcW w:w="1522"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чел.</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81</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95</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103</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116</w:t>
            </w:r>
          </w:p>
        </w:tc>
      </w:tr>
      <w:tr w:rsidR="00B8431D" w:rsidRPr="00C13BDE" w:rsidTr="005D4B79">
        <w:trPr>
          <w:trHeight w:val="279"/>
          <w:jc w:val="center"/>
        </w:trPr>
        <w:tc>
          <w:tcPr>
            <w:tcW w:w="3312"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Зарегистрировано родившихся</w:t>
            </w:r>
          </w:p>
        </w:tc>
        <w:tc>
          <w:tcPr>
            <w:tcW w:w="1522"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чел.</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72</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60</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70</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55</w:t>
            </w:r>
          </w:p>
        </w:tc>
      </w:tr>
      <w:tr w:rsidR="00B8431D" w:rsidRPr="00C13BDE" w:rsidTr="005D4B79">
        <w:trPr>
          <w:trHeight w:val="263"/>
          <w:jc w:val="center"/>
        </w:trPr>
        <w:tc>
          <w:tcPr>
            <w:tcW w:w="3312"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Зарегистрировано умерших</w:t>
            </w:r>
          </w:p>
        </w:tc>
        <w:tc>
          <w:tcPr>
            <w:tcW w:w="1522"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чел.</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87</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60</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50</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57</w:t>
            </w:r>
          </w:p>
        </w:tc>
      </w:tr>
      <w:tr w:rsidR="00B8431D" w:rsidRPr="00C13BDE" w:rsidTr="005D4B79">
        <w:trPr>
          <w:trHeight w:val="351"/>
          <w:jc w:val="center"/>
        </w:trPr>
        <w:tc>
          <w:tcPr>
            <w:tcW w:w="3312"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 xml:space="preserve">Коэффициент рождаемости </w:t>
            </w:r>
          </w:p>
        </w:tc>
        <w:tc>
          <w:tcPr>
            <w:tcW w:w="1522"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на 1000 чел.</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14.4</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12.5</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15.5</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12.5</w:t>
            </w:r>
          </w:p>
        </w:tc>
      </w:tr>
      <w:tr w:rsidR="00B8431D" w:rsidRPr="00C13BDE" w:rsidTr="005D4B79">
        <w:trPr>
          <w:trHeight w:val="401"/>
          <w:jc w:val="center"/>
        </w:trPr>
        <w:tc>
          <w:tcPr>
            <w:tcW w:w="3312"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Коэффициент смертности</w:t>
            </w:r>
          </w:p>
        </w:tc>
        <w:tc>
          <w:tcPr>
            <w:tcW w:w="1522"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на 1000 чел.</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17.4</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12.5</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11.2</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12.3</w:t>
            </w:r>
          </w:p>
        </w:tc>
      </w:tr>
      <w:tr w:rsidR="00B8431D" w:rsidRPr="00C13BDE" w:rsidTr="005D4B79">
        <w:trPr>
          <w:trHeight w:val="279"/>
          <w:jc w:val="center"/>
        </w:trPr>
        <w:tc>
          <w:tcPr>
            <w:tcW w:w="3312"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Миграционный прирост</w:t>
            </w:r>
          </w:p>
          <w:p w:rsidR="00B8431D" w:rsidRPr="00C13BDE" w:rsidRDefault="00B8431D" w:rsidP="00BF3365">
            <w:r w:rsidRPr="00C13BDE">
              <w:t xml:space="preserve"> (убыль)</w:t>
            </w:r>
          </w:p>
        </w:tc>
        <w:tc>
          <w:tcPr>
            <w:tcW w:w="1522"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чел.</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-115</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-82</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-43</w:t>
            </w:r>
          </w:p>
        </w:tc>
        <w:tc>
          <w:tcPr>
            <w:tcW w:w="1151" w:type="dxa"/>
            <w:tcBorders>
              <w:top w:val="single" w:sz="4" w:space="0" w:color="auto"/>
              <w:left w:val="single" w:sz="4" w:space="0" w:color="auto"/>
              <w:bottom w:val="single" w:sz="4" w:space="0" w:color="auto"/>
              <w:right w:val="single" w:sz="4" w:space="0" w:color="auto"/>
            </w:tcBorders>
          </w:tcPr>
          <w:p w:rsidR="00B8431D" w:rsidRPr="00C13BDE" w:rsidRDefault="00B8431D" w:rsidP="00BF3365">
            <w:r w:rsidRPr="00C13BDE">
              <w:t>-102</w:t>
            </w:r>
          </w:p>
        </w:tc>
      </w:tr>
    </w:tbl>
    <w:p w:rsidR="00AE2880" w:rsidRPr="00C13BDE" w:rsidRDefault="00AE2880" w:rsidP="00AE2880">
      <w:pPr>
        <w:rPr>
          <w:szCs w:val="28"/>
        </w:rPr>
      </w:pPr>
    </w:p>
    <w:p w:rsidR="00AE2880" w:rsidRPr="00C13BDE" w:rsidRDefault="00AE2880" w:rsidP="00BA3EF5">
      <w:pPr>
        <w:pStyle w:val="aff8"/>
      </w:pPr>
      <w:r w:rsidRPr="00C13BDE">
        <w:t>В 2008-2009гг в поселении сложилась не благоприятная демографическая с</w:t>
      </w:r>
      <w:r w:rsidRPr="00C13BDE">
        <w:t>и</w:t>
      </w:r>
      <w:r w:rsidRPr="00C13BDE">
        <w:t xml:space="preserve">туация: наблюдается снижение естественного прироста населения. В </w:t>
      </w:r>
      <w:smartTag w:uri="urn:schemas-microsoft-com:office:smarttags" w:element="metricconverter">
        <w:smartTagPr>
          <w:attr w:name="ProductID" w:val="2009 г"/>
        </w:smartTagPr>
        <w:r w:rsidRPr="00C13BDE">
          <w:t>2009 г</w:t>
        </w:r>
      </w:smartTag>
      <w:r w:rsidRPr="00C13BDE">
        <w:t xml:space="preserve"> п</w:t>
      </w:r>
      <w:r w:rsidRPr="00C13BDE">
        <w:rPr>
          <w:spacing w:val="6"/>
        </w:rPr>
        <w:t xml:space="preserve">о сравнению с </w:t>
      </w:r>
      <w:smartTag w:uri="urn:schemas-microsoft-com:office:smarttags" w:element="metricconverter">
        <w:smartTagPr>
          <w:attr w:name="ProductID" w:val="2008 г"/>
        </w:smartTagPr>
        <w:r w:rsidRPr="00C13BDE">
          <w:rPr>
            <w:spacing w:val="6"/>
          </w:rPr>
          <w:t>2008 г</w:t>
        </w:r>
      </w:smartTag>
      <w:r w:rsidRPr="00C13BDE">
        <w:rPr>
          <w:spacing w:val="6"/>
        </w:rPr>
        <w:t xml:space="preserve"> общий коэффициент рождаем</w:t>
      </w:r>
      <w:r w:rsidRPr="00C13BDE">
        <w:rPr>
          <w:spacing w:val="6"/>
        </w:rPr>
        <w:t>о</w:t>
      </w:r>
      <w:r w:rsidRPr="00C13BDE">
        <w:rPr>
          <w:spacing w:val="6"/>
        </w:rPr>
        <w:t>сти за этот период снизился на 12.5% , п</w:t>
      </w:r>
      <w:r w:rsidRPr="00C13BDE">
        <w:rPr>
          <w:iCs/>
        </w:rPr>
        <w:t>ри этом  число умерших на 1000 чел.  осталось на уровне 1 чел</w:t>
      </w:r>
      <w:r w:rsidRPr="00C13BDE">
        <w:rPr>
          <w:rStyle w:val="aff7"/>
          <w:b w:val="0"/>
          <w:bCs w:val="0"/>
          <w:color w:val="auto"/>
          <w:sz w:val="28"/>
          <w:szCs w:val="28"/>
        </w:rPr>
        <w:t>.</w:t>
      </w:r>
      <w:r w:rsidRPr="00C13BDE">
        <w:rPr>
          <w:rStyle w:val="aff7"/>
          <w:b w:val="0"/>
          <w:bCs w:val="0"/>
          <w:sz w:val="28"/>
          <w:szCs w:val="28"/>
        </w:rPr>
        <w:t xml:space="preserve"> </w:t>
      </w:r>
      <w:r w:rsidRPr="00C13BDE">
        <w:t>Средняя продолжительность жизни в поселении ниже среднероссийского показателя  и составляет  61 год. Женское население пос</w:t>
      </w:r>
      <w:r w:rsidRPr="00C13BDE">
        <w:t>е</w:t>
      </w:r>
      <w:r w:rsidRPr="00C13BDE">
        <w:t>ления по численности больше мужского примерно на 100 человек  на протяж</w:t>
      </w:r>
      <w:r w:rsidRPr="00C13BDE">
        <w:t>е</w:t>
      </w:r>
      <w:r w:rsidRPr="00C13BDE">
        <w:t>нии последних пяти лет.</w:t>
      </w:r>
    </w:p>
    <w:p w:rsidR="00AE2880" w:rsidRPr="00C13BDE" w:rsidRDefault="00AE2880" w:rsidP="00BA3EF5">
      <w:pPr>
        <w:pStyle w:val="aff8"/>
      </w:pPr>
      <w:r w:rsidRPr="00C13BDE">
        <w:t>Основным фактором сокращения численности населения  поселения  остается миграционный отток.  Среднегод</w:t>
      </w:r>
      <w:r w:rsidRPr="00C13BDE">
        <w:t>о</w:t>
      </w:r>
      <w:r w:rsidRPr="00C13BDE">
        <w:t>вой показатель выбытия за 3 – х  летний период составляет 85 ч</w:t>
      </w:r>
      <w:r w:rsidRPr="00C13BDE">
        <w:t>е</w:t>
      </w:r>
      <w:r w:rsidRPr="00C13BDE">
        <w:t>ловек.</w:t>
      </w:r>
    </w:p>
    <w:p w:rsidR="00B8431D" w:rsidRPr="00C13BDE" w:rsidRDefault="00B8431D" w:rsidP="00B8431D">
      <w:pPr>
        <w:rPr>
          <w:szCs w:val="28"/>
        </w:rPr>
      </w:pPr>
    </w:p>
    <w:p w:rsidR="00B8431D" w:rsidRPr="00C13BDE" w:rsidRDefault="00B8431D" w:rsidP="00BA3EF5">
      <w:pPr>
        <w:pStyle w:val="aff8"/>
      </w:pPr>
      <w:r w:rsidRPr="00C13BDE">
        <w:t>Трудовых  ресурсов  на 01.01.2011</w:t>
      </w:r>
      <w:r w:rsidR="00667ED7" w:rsidRPr="00C13BDE">
        <w:t>г. насчитывается 2</w:t>
      </w:r>
      <w:r w:rsidR="00AE2880" w:rsidRPr="00C13BDE">
        <w:t>.06 тыс.</w:t>
      </w:r>
    </w:p>
    <w:p w:rsidR="00B8431D" w:rsidRPr="00C13BDE" w:rsidRDefault="00B8431D" w:rsidP="00BA3EF5">
      <w:pPr>
        <w:pStyle w:val="aff8"/>
      </w:pPr>
      <w:r w:rsidRPr="00C13BDE">
        <w:t>Наибольшее число работает в структурных подразделениях ВСЖД - 352 чел., в том числе ПЧ-25 – 226 чел, ст. Новый Уоян – 40 чел, ЭЧ-32 чел, ШЧ-14 чел, пожарный поезд - 28 чел.</w:t>
      </w:r>
      <w:r w:rsidRPr="00C13BDE">
        <w:tab/>
        <w:t xml:space="preserve"> Из промышленных предприятий большинство занято в  лесной отрасли - 188  чел., в том числе в ООО «Северобайкальская лесопромышленная компания» – 115 чел, ООО «Уоянстройресурс» – 15 чел, ООО «Стройлес»-20 чел, ИП Ананьев А.К – 20 чел, ИП Тазин В.А – 5 чел, , в жилищно-коммунальном комплексе - </w:t>
      </w:r>
      <w:r w:rsidR="00667ED7" w:rsidRPr="00C13BDE">
        <w:t>156</w:t>
      </w:r>
      <w:r w:rsidRPr="00C13BDE">
        <w:t xml:space="preserve"> чел.</w:t>
      </w:r>
    </w:p>
    <w:p w:rsidR="00B8431D" w:rsidRPr="00C13BDE" w:rsidRDefault="00B8431D" w:rsidP="00BA3EF5">
      <w:pPr>
        <w:pStyle w:val="aff8"/>
      </w:pPr>
      <w:r w:rsidRPr="00C13BDE">
        <w:t>В 2008 году в поселении принята комплексная программа социально-экономического развития муниципального образования городского поселения «п. Новый Уоян» на 2008-2010 годы и на период до 2017 года.</w:t>
      </w:r>
    </w:p>
    <w:p w:rsidR="00B8431D" w:rsidRPr="00C13BDE" w:rsidRDefault="00B8431D" w:rsidP="00BA3EF5">
      <w:pPr>
        <w:pStyle w:val="aff8"/>
        <w:rPr>
          <w:color w:val="000000"/>
        </w:rPr>
      </w:pPr>
      <w:r w:rsidRPr="00C13BDE">
        <w:t xml:space="preserve">Базовый сценарий программы подразумевает среднегодовой темп роста промышленного производства в 2011-2013 годы – 106%, 2014-2017 годы – 119%. </w:t>
      </w:r>
      <w:r w:rsidRPr="00C13BDE">
        <w:rPr>
          <w:color w:val="000000"/>
        </w:rPr>
        <w:t>Факторы экономического роста:</w:t>
      </w:r>
    </w:p>
    <w:p w:rsidR="00B8431D" w:rsidRPr="00C13BDE" w:rsidRDefault="00B8431D" w:rsidP="00B8431D">
      <w:pPr>
        <w:pStyle w:val="afb"/>
        <w:numPr>
          <w:ilvl w:val="0"/>
          <w:numId w:val="33"/>
        </w:numPr>
        <w:spacing w:line="240" w:lineRule="auto"/>
        <w:jc w:val="both"/>
        <w:rPr>
          <w:rFonts w:ascii="Times New Roman" w:hAnsi="Times New Roman"/>
          <w:sz w:val="28"/>
          <w:szCs w:val="28"/>
        </w:rPr>
      </w:pPr>
      <w:r w:rsidRPr="00C13BDE">
        <w:rPr>
          <w:rFonts w:ascii="Times New Roman" w:hAnsi="Times New Roman"/>
          <w:sz w:val="28"/>
          <w:szCs w:val="28"/>
        </w:rPr>
        <w:t xml:space="preserve">Умеренные темпы добычи кварца, лесопромышленного комплекса, с относительно невысоким уровнем модернизации действующих производств. </w:t>
      </w:r>
    </w:p>
    <w:p w:rsidR="00B8431D" w:rsidRPr="00C13BDE" w:rsidRDefault="00B8431D" w:rsidP="00B8431D">
      <w:pPr>
        <w:pStyle w:val="afb"/>
        <w:numPr>
          <w:ilvl w:val="0"/>
          <w:numId w:val="33"/>
        </w:numPr>
        <w:spacing w:line="240" w:lineRule="auto"/>
        <w:jc w:val="both"/>
        <w:rPr>
          <w:rFonts w:ascii="Times New Roman" w:hAnsi="Times New Roman"/>
          <w:sz w:val="28"/>
          <w:szCs w:val="28"/>
        </w:rPr>
      </w:pPr>
      <w:r w:rsidRPr="00C13BDE">
        <w:rPr>
          <w:rFonts w:ascii="Times New Roman" w:hAnsi="Times New Roman"/>
          <w:sz w:val="28"/>
          <w:szCs w:val="28"/>
        </w:rPr>
        <w:t xml:space="preserve">Инвестиции в транспортную инфраструктуру </w:t>
      </w:r>
    </w:p>
    <w:p w:rsidR="00B8431D" w:rsidRPr="00C13BDE" w:rsidRDefault="00B8431D" w:rsidP="00B8431D">
      <w:pPr>
        <w:pStyle w:val="afb"/>
        <w:numPr>
          <w:ilvl w:val="0"/>
          <w:numId w:val="33"/>
        </w:numPr>
        <w:spacing w:line="240" w:lineRule="auto"/>
        <w:jc w:val="both"/>
        <w:rPr>
          <w:rFonts w:ascii="Times New Roman" w:hAnsi="Times New Roman"/>
          <w:color w:val="000000"/>
          <w:sz w:val="28"/>
          <w:szCs w:val="28"/>
        </w:rPr>
      </w:pPr>
      <w:r w:rsidRPr="00C13BDE">
        <w:rPr>
          <w:rFonts w:ascii="Times New Roman" w:hAnsi="Times New Roman"/>
          <w:sz w:val="28"/>
          <w:szCs w:val="28"/>
        </w:rPr>
        <w:t>Умеренное развитие туристической деятельности.</w:t>
      </w:r>
    </w:p>
    <w:p w:rsidR="00B8431D" w:rsidRPr="00C13BDE" w:rsidRDefault="00B8431D" w:rsidP="00B8431D">
      <w:pPr>
        <w:pStyle w:val="afb"/>
        <w:numPr>
          <w:ilvl w:val="0"/>
          <w:numId w:val="33"/>
        </w:numPr>
        <w:spacing w:line="240" w:lineRule="auto"/>
        <w:jc w:val="both"/>
        <w:rPr>
          <w:rFonts w:ascii="Times New Roman" w:hAnsi="Times New Roman"/>
          <w:sz w:val="28"/>
          <w:szCs w:val="28"/>
        </w:rPr>
      </w:pPr>
      <w:r w:rsidRPr="00C13BDE">
        <w:rPr>
          <w:rFonts w:ascii="Times New Roman" w:hAnsi="Times New Roman"/>
          <w:sz w:val="28"/>
          <w:szCs w:val="28"/>
        </w:rPr>
        <w:t>Развитие электронной промышленности  (2011-2017 годы)</w:t>
      </w:r>
    </w:p>
    <w:p w:rsidR="00B8431D" w:rsidRPr="00C13BDE" w:rsidRDefault="00B8431D" w:rsidP="00B8431D">
      <w:pPr>
        <w:pStyle w:val="afb"/>
        <w:numPr>
          <w:ilvl w:val="0"/>
          <w:numId w:val="33"/>
        </w:numPr>
        <w:spacing w:line="240" w:lineRule="auto"/>
        <w:jc w:val="both"/>
        <w:rPr>
          <w:rFonts w:ascii="Times New Roman" w:hAnsi="Times New Roman"/>
          <w:sz w:val="28"/>
          <w:szCs w:val="28"/>
        </w:rPr>
      </w:pPr>
      <w:r w:rsidRPr="00C13BDE">
        <w:rPr>
          <w:rFonts w:ascii="Times New Roman" w:hAnsi="Times New Roman"/>
          <w:sz w:val="28"/>
          <w:szCs w:val="28"/>
        </w:rPr>
        <w:t>Строительство завода по производству поликристаллического кремния</w:t>
      </w:r>
    </w:p>
    <w:p w:rsidR="00B8431D" w:rsidRPr="00C13BDE" w:rsidRDefault="00B8431D" w:rsidP="00B8431D">
      <w:pPr>
        <w:pStyle w:val="afb"/>
        <w:spacing w:line="240" w:lineRule="auto"/>
        <w:ind w:left="927"/>
        <w:jc w:val="both"/>
        <w:rPr>
          <w:rFonts w:ascii="Times New Roman" w:hAnsi="Times New Roman"/>
          <w:color w:val="000000"/>
          <w:sz w:val="28"/>
          <w:szCs w:val="28"/>
        </w:rPr>
      </w:pPr>
    </w:p>
    <w:p w:rsidR="00B8431D" w:rsidRPr="00C13BDE" w:rsidRDefault="00667ED7" w:rsidP="00AA17A5">
      <w:pPr>
        <w:pStyle w:val="af9"/>
      </w:pPr>
      <w:bookmarkStart w:id="18" w:name="_Toc301361023"/>
      <w:r w:rsidRPr="00C13BDE">
        <w:t xml:space="preserve">4.2. </w:t>
      </w:r>
      <w:r w:rsidR="00B8431D" w:rsidRPr="00C13BDE">
        <w:t>Индикаторы развития строительства и жилищно-коммунального хозяйства</w:t>
      </w:r>
      <w:r w:rsidR="004F5792" w:rsidRPr="00C13BDE">
        <w:t xml:space="preserve"> района</w:t>
      </w:r>
      <w:r w:rsidRPr="00C13BDE">
        <w:t xml:space="preserve"> согласно программе СЭР 2008-2010г, на период  до 2017г</w:t>
      </w:r>
      <w:r w:rsidR="004F5792" w:rsidRPr="00C13BDE">
        <w:t>.</w:t>
      </w:r>
      <w:bookmarkEnd w:id="18"/>
    </w:p>
    <w:p w:rsidR="00DF5E2A" w:rsidRPr="00C13BDE" w:rsidRDefault="00DF5E2A" w:rsidP="00B8431D">
      <w:pPr>
        <w:rPr>
          <w:szCs w:val="28"/>
        </w:rPr>
      </w:pPr>
    </w:p>
    <w:p w:rsidR="00667ED7" w:rsidRPr="00C13BDE" w:rsidRDefault="00667ED7" w:rsidP="00667ED7">
      <w:pPr>
        <w:jc w:val="right"/>
      </w:pPr>
      <w:r w:rsidRPr="00C13BDE">
        <w:t>Таблица №18</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8"/>
        <w:gridCol w:w="1080"/>
        <w:gridCol w:w="1080"/>
        <w:gridCol w:w="1080"/>
        <w:gridCol w:w="1080"/>
      </w:tblGrid>
      <w:tr w:rsidR="00B8431D" w:rsidRPr="00C13BDE" w:rsidTr="00DF5E2A">
        <w:trPr>
          <w:jc w:val="center"/>
        </w:trPr>
        <w:tc>
          <w:tcPr>
            <w:tcW w:w="5268" w:type="dxa"/>
            <w:tcBorders>
              <w:top w:val="single" w:sz="4" w:space="0" w:color="auto"/>
              <w:left w:val="single" w:sz="4" w:space="0" w:color="auto"/>
              <w:bottom w:val="single" w:sz="4" w:space="0" w:color="auto"/>
              <w:right w:val="single" w:sz="4" w:space="0" w:color="auto"/>
            </w:tcBorders>
          </w:tcPr>
          <w:p w:rsidR="00B8431D" w:rsidRPr="00C13BDE" w:rsidRDefault="00B8431D" w:rsidP="00AE2880">
            <w:pPr>
              <w:rPr>
                <w:szCs w:val="28"/>
              </w:rPr>
            </w:pPr>
            <w:r w:rsidRPr="00C13BDE">
              <w:rPr>
                <w:szCs w:val="28"/>
              </w:rPr>
              <w:t>Индикаторы</w:t>
            </w:r>
          </w:p>
        </w:tc>
        <w:tc>
          <w:tcPr>
            <w:tcW w:w="1080" w:type="dxa"/>
            <w:tcBorders>
              <w:top w:val="single" w:sz="4" w:space="0" w:color="auto"/>
              <w:left w:val="single" w:sz="4" w:space="0" w:color="auto"/>
              <w:bottom w:val="single" w:sz="4" w:space="0" w:color="auto"/>
              <w:right w:val="single" w:sz="4" w:space="0" w:color="auto"/>
            </w:tcBorders>
            <w:vAlign w:val="center"/>
          </w:tcPr>
          <w:p w:rsidR="00B8431D" w:rsidRPr="00C13BDE" w:rsidRDefault="00B8431D" w:rsidP="00AE2880">
            <w:pPr>
              <w:rPr>
                <w:szCs w:val="28"/>
              </w:rPr>
            </w:pPr>
            <w:r w:rsidRPr="00C13BDE">
              <w:rPr>
                <w:szCs w:val="28"/>
              </w:rPr>
              <w:t>2008 год</w:t>
            </w:r>
          </w:p>
        </w:tc>
        <w:tc>
          <w:tcPr>
            <w:tcW w:w="1080" w:type="dxa"/>
            <w:tcBorders>
              <w:top w:val="single" w:sz="4" w:space="0" w:color="auto"/>
              <w:left w:val="single" w:sz="4" w:space="0" w:color="auto"/>
              <w:bottom w:val="single" w:sz="4" w:space="0" w:color="auto"/>
              <w:right w:val="single" w:sz="4" w:space="0" w:color="auto"/>
            </w:tcBorders>
            <w:vAlign w:val="center"/>
          </w:tcPr>
          <w:p w:rsidR="00B8431D" w:rsidRPr="00C13BDE" w:rsidRDefault="00B8431D" w:rsidP="00AE2880">
            <w:pPr>
              <w:rPr>
                <w:szCs w:val="28"/>
              </w:rPr>
            </w:pPr>
            <w:r w:rsidRPr="00C13BDE">
              <w:rPr>
                <w:szCs w:val="28"/>
              </w:rPr>
              <w:t>2009 год</w:t>
            </w:r>
          </w:p>
        </w:tc>
        <w:tc>
          <w:tcPr>
            <w:tcW w:w="1080" w:type="dxa"/>
            <w:tcBorders>
              <w:top w:val="single" w:sz="4" w:space="0" w:color="auto"/>
              <w:left w:val="single" w:sz="4" w:space="0" w:color="auto"/>
              <w:bottom w:val="single" w:sz="4" w:space="0" w:color="auto"/>
              <w:right w:val="single" w:sz="4" w:space="0" w:color="auto"/>
            </w:tcBorders>
            <w:vAlign w:val="center"/>
          </w:tcPr>
          <w:p w:rsidR="00B8431D" w:rsidRPr="00C13BDE" w:rsidRDefault="00B8431D" w:rsidP="00AE2880">
            <w:pPr>
              <w:rPr>
                <w:szCs w:val="28"/>
              </w:rPr>
            </w:pPr>
            <w:r w:rsidRPr="00C13BDE">
              <w:rPr>
                <w:szCs w:val="28"/>
              </w:rPr>
              <w:t>2010 год</w:t>
            </w:r>
          </w:p>
        </w:tc>
        <w:tc>
          <w:tcPr>
            <w:tcW w:w="1080" w:type="dxa"/>
            <w:tcBorders>
              <w:top w:val="single" w:sz="4" w:space="0" w:color="auto"/>
              <w:left w:val="single" w:sz="4" w:space="0" w:color="auto"/>
              <w:bottom w:val="single" w:sz="4" w:space="0" w:color="auto"/>
              <w:right w:val="single" w:sz="4" w:space="0" w:color="auto"/>
            </w:tcBorders>
            <w:vAlign w:val="center"/>
          </w:tcPr>
          <w:p w:rsidR="00B8431D" w:rsidRPr="00C13BDE" w:rsidRDefault="00B8431D" w:rsidP="00AE2880">
            <w:pPr>
              <w:rPr>
                <w:szCs w:val="28"/>
              </w:rPr>
            </w:pPr>
            <w:r w:rsidRPr="00C13BDE">
              <w:rPr>
                <w:szCs w:val="28"/>
              </w:rPr>
              <w:t>2017 год</w:t>
            </w:r>
          </w:p>
        </w:tc>
      </w:tr>
      <w:tr w:rsidR="00B8431D" w:rsidRPr="00C13BDE" w:rsidTr="00DF5E2A">
        <w:trPr>
          <w:jc w:val="center"/>
        </w:trPr>
        <w:tc>
          <w:tcPr>
            <w:tcW w:w="5268" w:type="dxa"/>
            <w:tcBorders>
              <w:top w:val="single" w:sz="4" w:space="0" w:color="auto"/>
              <w:left w:val="single" w:sz="4" w:space="0" w:color="auto"/>
              <w:bottom w:val="single" w:sz="4" w:space="0" w:color="auto"/>
              <w:right w:val="single" w:sz="4" w:space="0" w:color="auto"/>
            </w:tcBorders>
          </w:tcPr>
          <w:p w:rsidR="00B8431D" w:rsidRPr="00C13BDE" w:rsidRDefault="00B8431D" w:rsidP="00AE2880">
            <w:pPr>
              <w:rPr>
                <w:szCs w:val="28"/>
              </w:rPr>
            </w:pPr>
            <w:r w:rsidRPr="00C13BDE">
              <w:rPr>
                <w:szCs w:val="28"/>
              </w:rPr>
              <w:t>Объем выполненных работ в ЖКХ, млн. руб.</w:t>
            </w:r>
          </w:p>
        </w:tc>
        <w:tc>
          <w:tcPr>
            <w:tcW w:w="1080" w:type="dxa"/>
            <w:tcBorders>
              <w:top w:val="single" w:sz="4" w:space="0" w:color="auto"/>
              <w:left w:val="single" w:sz="4" w:space="0" w:color="auto"/>
              <w:bottom w:val="single" w:sz="4" w:space="0" w:color="auto"/>
              <w:right w:val="single" w:sz="4" w:space="0" w:color="auto"/>
            </w:tcBorders>
            <w:vAlign w:val="center"/>
          </w:tcPr>
          <w:p w:rsidR="00B8431D" w:rsidRPr="00C13BDE" w:rsidRDefault="00B8431D" w:rsidP="00AE2880">
            <w:pPr>
              <w:rPr>
                <w:szCs w:val="28"/>
              </w:rPr>
            </w:pPr>
            <w:r w:rsidRPr="00C13BDE">
              <w:rPr>
                <w:szCs w:val="28"/>
              </w:rPr>
              <w:t>74,3</w:t>
            </w:r>
          </w:p>
        </w:tc>
        <w:tc>
          <w:tcPr>
            <w:tcW w:w="1080" w:type="dxa"/>
            <w:tcBorders>
              <w:top w:val="single" w:sz="4" w:space="0" w:color="auto"/>
              <w:left w:val="single" w:sz="4" w:space="0" w:color="auto"/>
              <w:bottom w:val="single" w:sz="4" w:space="0" w:color="auto"/>
              <w:right w:val="single" w:sz="4" w:space="0" w:color="auto"/>
            </w:tcBorders>
            <w:vAlign w:val="center"/>
          </w:tcPr>
          <w:p w:rsidR="00B8431D" w:rsidRPr="00C13BDE" w:rsidRDefault="00B8431D" w:rsidP="00AE2880">
            <w:pPr>
              <w:rPr>
                <w:szCs w:val="28"/>
              </w:rPr>
            </w:pPr>
            <w:r w:rsidRPr="00C13BDE">
              <w:rPr>
                <w:szCs w:val="28"/>
              </w:rPr>
              <w:t>74,3</w:t>
            </w:r>
          </w:p>
        </w:tc>
        <w:tc>
          <w:tcPr>
            <w:tcW w:w="1080" w:type="dxa"/>
            <w:tcBorders>
              <w:top w:val="single" w:sz="4" w:space="0" w:color="auto"/>
              <w:left w:val="single" w:sz="4" w:space="0" w:color="auto"/>
              <w:bottom w:val="single" w:sz="4" w:space="0" w:color="auto"/>
              <w:right w:val="single" w:sz="4" w:space="0" w:color="auto"/>
            </w:tcBorders>
            <w:vAlign w:val="center"/>
          </w:tcPr>
          <w:p w:rsidR="00B8431D" w:rsidRPr="00C13BDE" w:rsidRDefault="00B8431D" w:rsidP="00AE2880">
            <w:pPr>
              <w:rPr>
                <w:szCs w:val="28"/>
              </w:rPr>
            </w:pPr>
            <w:r w:rsidRPr="00C13BDE">
              <w:rPr>
                <w:szCs w:val="28"/>
              </w:rPr>
              <w:t>75,2</w:t>
            </w:r>
          </w:p>
        </w:tc>
        <w:tc>
          <w:tcPr>
            <w:tcW w:w="1080" w:type="dxa"/>
            <w:tcBorders>
              <w:top w:val="single" w:sz="4" w:space="0" w:color="auto"/>
              <w:left w:val="single" w:sz="4" w:space="0" w:color="auto"/>
              <w:bottom w:val="single" w:sz="4" w:space="0" w:color="auto"/>
              <w:right w:val="single" w:sz="4" w:space="0" w:color="auto"/>
            </w:tcBorders>
            <w:vAlign w:val="center"/>
          </w:tcPr>
          <w:p w:rsidR="00B8431D" w:rsidRPr="00C13BDE" w:rsidRDefault="00B8431D" w:rsidP="00AE2880">
            <w:pPr>
              <w:rPr>
                <w:szCs w:val="28"/>
              </w:rPr>
            </w:pPr>
            <w:r w:rsidRPr="00C13BDE">
              <w:rPr>
                <w:szCs w:val="28"/>
              </w:rPr>
              <w:t>297,0</w:t>
            </w:r>
          </w:p>
        </w:tc>
      </w:tr>
      <w:tr w:rsidR="00B8431D" w:rsidRPr="00C13BDE" w:rsidTr="00DF5E2A">
        <w:trPr>
          <w:jc w:val="center"/>
        </w:trPr>
        <w:tc>
          <w:tcPr>
            <w:tcW w:w="5268" w:type="dxa"/>
            <w:tcBorders>
              <w:top w:val="single" w:sz="4" w:space="0" w:color="auto"/>
              <w:left w:val="single" w:sz="4" w:space="0" w:color="auto"/>
              <w:bottom w:val="single" w:sz="4" w:space="0" w:color="auto"/>
              <w:right w:val="single" w:sz="4" w:space="0" w:color="auto"/>
            </w:tcBorders>
          </w:tcPr>
          <w:p w:rsidR="00B8431D" w:rsidRPr="00C13BDE" w:rsidRDefault="00B8431D" w:rsidP="00AE2880">
            <w:pPr>
              <w:rPr>
                <w:szCs w:val="28"/>
              </w:rPr>
            </w:pPr>
            <w:r w:rsidRPr="00C13BDE">
              <w:rPr>
                <w:szCs w:val="28"/>
              </w:rPr>
              <w:t>Стоимость 1 кв.м жилья, тыс.руб.</w:t>
            </w:r>
          </w:p>
        </w:tc>
        <w:tc>
          <w:tcPr>
            <w:tcW w:w="1080" w:type="dxa"/>
            <w:tcBorders>
              <w:top w:val="single" w:sz="4" w:space="0" w:color="auto"/>
              <w:left w:val="single" w:sz="4" w:space="0" w:color="auto"/>
              <w:bottom w:val="single" w:sz="4" w:space="0" w:color="auto"/>
              <w:right w:val="single" w:sz="4" w:space="0" w:color="auto"/>
            </w:tcBorders>
            <w:vAlign w:val="center"/>
          </w:tcPr>
          <w:p w:rsidR="00B8431D" w:rsidRPr="00C13BDE" w:rsidRDefault="00B8431D" w:rsidP="00AE2880">
            <w:pPr>
              <w:rPr>
                <w:szCs w:val="28"/>
              </w:rPr>
            </w:pPr>
            <w:r w:rsidRPr="00C13BDE">
              <w:rPr>
                <w:szCs w:val="28"/>
              </w:rPr>
              <w:t>24</w:t>
            </w:r>
          </w:p>
        </w:tc>
        <w:tc>
          <w:tcPr>
            <w:tcW w:w="1080" w:type="dxa"/>
            <w:tcBorders>
              <w:top w:val="single" w:sz="4" w:space="0" w:color="auto"/>
              <w:left w:val="single" w:sz="4" w:space="0" w:color="auto"/>
              <w:bottom w:val="single" w:sz="4" w:space="0" w:color="auto"/>
              <w:right w:val="single" w:sz="4" w:space="0" w:color="auto"/>
            </w:tcBorders>
            <w:vAlign w:val="center"/>
          </w:tcPr>
          <w:p w:rsidR="00B8431D" w:rsidRPr="00C13BDE" w:rsidRDefault="00B8431D" w:rsidP="00AE2880">
            <w:pPr>
              <w:rPr>
                <w:szCs w:val="28"/>
              </w:rPr>
            </w:pPr>
            <w:r w:rsidRPr="00C13BDE">
              <w:rPr>
                <w:szCs w:val="28"/>
              </w:rPr>
              <w:t>30</w:t>
            </w:r>
          </w:p>
        </w:tc>
        <w:tc>
          <w:tcPr>
            <w:tcW w:w="1080" w:type="dxa"/>
            <w:tcBorders>
              <w:top w:val="single" w:sz="4" w:space="0" w:color="auto"/>
              <w:left w:val="single" w:sz="4" w:space="0" w:color="auto"/>
              <w:bottom w:val="single" w:sz="4" w:space="0" w:color="auto"/>
              <w:right w:val="single" w:sz="4" w:space="0" w:color="auto"/>
            </w:tcBorders>
            <w:vAlign w:val="center"/>
          </w:tcPr>
          <w:p w:rsidR="00B8431D" w:rsidRPr="00C13BDE" w:rsidRDefault="00B8431D" w:rsidP="00AE2880">
            <w:pPr>
              <w:rPr>
                <w:szCs w:val="28"/>
              </w:rPr>
            </w:pPr>
            <w:r w:rsidRPr="00C13BDE">
              <w:rPr>
                <w:szCs w:val="28"/>
              </w:rPr>
              <w:t>35</w:t>
            </w:r>
          </w:p>
        </w:tc>
        <w:tc>
          <w:tcPr>
            <w:tcW w:w="1080" w:type="dxa"/>
            <w:tcBorders>
              <w:top w:val="single" w:sz="4" w:space="0" w:color="auto"/>
              <w:left w:val="single" w:sz="4" w:space="0" w:color="auto"/>
              <w:bottom w:val="single" w:sz="4" w:space="0" w:color="auto"/>
              <w:right w:val="single" w:sz="4" w:space="0" w:color="auto"/>
            </w:tcBorders>
            <w:vAlign w:val="center"/>
          </w:tcPr>
          <w:p w:rsidR="00B8431D" w:rsidRPr="00C13BDE" w:rsidRDefault="00B8431D" w:rsidP="00AE2880">
            <w:pPr>
              <w:rPr>
                <w:szCs w:val="28"/>
              </w:rPr>
            </w:pPr>
            <w:r w:rsidRPr="00C13BDE">
              <w:rPr>
                <w:szCs w:val="28"/>
              </w:rPr>
              <w:t>40</w:t>
            </w:r>
          </w:p>
        </w:tc>
      </w:tr>
      <w:tr w:rsidR="00B8431D" w:rsidRPr="00C13BDE" w:rsidTr="00DF5E2A">
        <w:trPr>
          <w:jc w:val="center"/>
        </w:trPr>
        <w:tc>
          <w:tcPr>
            <w:tcW w:w="5268" w:type="dxa"/>
            <w:tcBorders>
              <w:top w:val="single" w:sz="4" w:space="0" w:color="auto"/>
              <w:left w:val="single" w:sz="4" w:space="0" w:color="auto"/>
              <w:bottom w:val="single" w:sz="4" w:space="0" w:color="auto"/>
              <w:right w:val="single" w:sz="4" w:space="0" w:color="auto"/>
            </w:tcBorders>
          </w:tcPr>
          <w:p w:rsidR="00B8431D" w:rsidRPr="00C13BDE" w:rsidRDefault="00B8431D" w:rsidP="00AE2880">
            <w:pPr>
              <w:rPr>
                <w:szCs w:val="28"/>
              </w:rPr>
            </w:pPr>
            <w:r w:rsidRPr="00C13BDE">
              <w:rPr>
                <w:szCs w:val="28"/>
              </w:rPr>
              <w:t>Уровень обеспеченности жильем на 1 чел., кв.м</w:t>
            </w:r>
          </w:p>
        </w:tc>
        <w:tc>
          <w:tcPr>
            <w:tcW w:w="1080" w:type="dxa"/>
            <w:tcBorders>
              <w:top w:val="single" w:sz="4" w:space="0" w:color="auto"/>
              <w:left w:val="single" w:sz="4" w:space="0" w:color="auto"/>
              <w:bottom w:val="single" w:sz="4" w:space="0" w:color="auto"/>
              <w:right w:val="single" w:sz="4" w:space="0" w:color="auto"/>
            </w:tcBorders>
            <w:vAlign w:val="center"/>
          </w:tcPr>
          <w:p w:rsidR="00B8431D" w:rsidRPr="00C13BDE" w:rsidRDefault="00B8431D" w:rsidP="00AE2880">
            <w:pPr>
              <w:rPr>
                <w:szCs w:val="28"/>
              </w:rPr>
            </w:pPr>
            <w:r w:rsidRPr="00C13BDE">
              <w:rPr>
                <w:szCs w:val="28"/>
              </w:rPr>
              <w:t>22,0</w:t>
            </w:r>
          </w:p>
        </w:tc>
        <w:tc>
          <w:tcPr>
            <w:tcW w:w="1080" w:type="dxa"/>
            <w:tcBorders>
              <w:top w:val="single" w:sz="4" w:space="0" w:color="auto"/>
              <w:left w:val="single" w:sz="4" w:space="0" w:color="auto"/>
              <w:bottom w:val="single" w:sz="4" w:space="0" w:color="auto"/>
              <w:right w:val="single" w:sz="4" w:space="0" w:color="auto"/>
            </w:tcBorders>
            <w:vAlign w:val="center"/>
          </w:tcPr>
          <w:p w:rsidR="00B8431D" w:rsidRPr="00C13BDE" w:rsidRDefault="00B8431D" w:rsidP="00AE2880">
            <w:pPr>
              <w:rPr>
                <w:szCs w:val="28"/>
              </w:rPr>
            </w:pPr>
            <w:r w:rsidRPr="00C13BDE">
              <w:rPr>
                <w:szCs w:val="28"/>
              </w:rPr>
              <w:t>27,0</w:t>
            </w:r>
          </w:p>
        </w:tc>
        <w:tc>
          <w:tcPr>
            <w:tcW w:w="1080" w:type="dxa"/>
            <w:tcBorders>
              <w:top w:val="single" w:sz="4" w:space="0" w:color="auto"/>
              <w:left w:val="single" w:sz="4" w:space="0" w:color="auto"/>
              <w:bottom w:val="single" w:sz="4" w:space="0" w:color="auto"/>
              <w:right w:val="single" w:sz="4" w:space="0" w:color="auto"/>
            </w:tcBorders>
            <w:vAlign w:val="center"/>
          </w:tcPr>
          <w:p w:rsidR="00B8431D" w:rsidRPr="00C13BDE" w:rsidRDefault="00B8431D" w:rsidP="00AE2880">
            <w:pPr>
              <w:rPr>
                <w:szCs w:val="28"/>
              </w:rPr>
            </w:pPr>
            <w:r w:rsidRPr="00C13BDE">
              <w:rPr>
                <w:szCs w:val="28"/>
              </w:rPr>
              <w:t>29,0</w:t>
            </w:r>
          </w:p>
        </w:tc>
        <w:tc>
          <w:tcPr>
            <w:tcW w:w="1080" w:type="dxa"/>
            <w:tcBorders>
              <w:top w:val="single" w:sz="4" w:space="0" w:color="auto"/>
              <w:left w:val="single" w:sz="4" w:space="0" w:color="auto"/>
              <w:bottom w:val="single" w:sz="4" w:space="0" w:color="auto"/>
              <w:right w:val="single" w:sz="4" w:space="0" w:color="auto"/>
            </w:tcBorders>
            <w:vAlign w:val="center"/>
          </w:tcPr>
          <w:p w:rsidR="00B8431D" w:rsidRPr="00C13BDE" w:rsidRDefault="00B8431D" w:rsidP="00AE2880">
            <w:pPr>
              <w:rPr>
                <w:szCs w:val="28"/>
              </w:rPr>
            </w:pPr>
            <w:r w:rsidRPr="00C13BDE">
              <w:rPr>
                <w:szCs w:val="28"/>
              </w:rPr>
              <w:t>25,0</w:t>
            </w:r>
          </w:p>
        </w:tc>
      </w:tr>
      <w:tr w:rsidR="00B8431D" w:rsidRPr="00C13BDE" w:rsidTr="00DF5E2A">
        <w:trPr>
          <w:jc w:val="center"/>
        </w:trPr>
        <w:tc>
          <w:tcPr>
            <w:tcW w:w="5268" w:type="dxa"/>
            <w:tcBorders>
              <w:top w:val="single" w:sz="4" w:space="0" w:color="auto"/>
              <w:left w:val="single" w:sz="4" w:space="0" w:color="auto"/>
              <w:bottom w:val="single" w:sz="4" w:space="0" w:color="auto"/>
              <w:right w:val="single" w:sz="4" w:space="0" w:color="auto"/>
            </w:tcBorders>
          </w:tcPr>
          <w:p w:rsidR="00B8431D" w:rsidRPr="00C13BDE" w:rsidRDefault="00B8431D" w:rsidP="00AE2880">
            <w:pPr>
              <w:rPr>
                <w:szCs w:val="28"/>
              </w:rPr>
            </w:pPr>
            <w:r w:rsidRPr="00C13BDE">
              <w:rPr>
                <w:szCs w:val="28"/>
              </w:rPr>
              <w:t>Ввод жилья в эксплуатацию, кв. метров</w:t>
            </w:r>
          </w:p>
        </w:tc>
        <w:tc>
          <w:tcPr>
            <w:tcW w:w="1080" w:type="dxa"/>
            <w:tcBorders>
              <w:top w:val="single" w:sz="4" w:space="0" w:color="auto"/>
              <w:left w:val="single" w:sz="4" w:space="0" w:color="auto"/>
              <w:bottom w:val="single" w:sz="4" w:space="0" w:color="auto"/>
              <w:right w:val="single" w:sz="4" w:space="0" w:color="auto"/>
            </w:tcBorders>
            <w:vAlign w:val="center"/>
          </w:tcPr>
          <w:p w:rsidR="00B8431D" w:rsidRPr="00C13BDE" w:rsidRDefault="00B8431D" w:rsidP="00AE2880">
            <w:pPr>
              <w:rPr>
                <w:szCs w:val="28"/>
              </w:rPr>
            </w:pPr>
            <w:r w:rsidRPr="00C13BDE">
              <w:rPr>
                <w:szCs w:val="28"/>
              </w:rPr>
              <w:t>120</w:t>
            </w:r>
          </w:p>
        </w:tc>
        <w:tc>
          <w:tcPr>
            <w:tcW w:w="1080" w:type="dxa"/>
            <w:tcBorders>
              <w:top w:val="single" w:sz="4" w:space="0" w:color="auto"/>
              <w:left w:val="single" w:sz="4" w:space="0" w:color="auto"/>
              <w:bottom w:val="single" w:sz="4" w:space="0" w:color="auto"/>
              <w:right w:val="single" w:sz="4" w:space="0" w:color="auto"/>
            </w:tcBorders>
            <w:vAlign w:val="center"/>
          </w:tcPr>
          <w:p w:rsidR="00B8431D" w:rsidRPr="00C13BDE" w:rsidRDefault="00B8431D" w:rsidP="00AE2880">
            <w:pPr>
              <w:rPr>
                <w:szCs w:val="28"/>
              </w:rPr>
            </w:pPr>
            <w:r w:rsidRPr="00C13BDE">
              <w:rPr>
                <w:szCs w:val="28"/>
              </w:rPr>
              <w:t>580</w:t>
            </w:r>
          </w:p>
        </w:tc>
        <w:tc>
          <w:tcPr>
            <w:tcW w:w="1080" w:type="dxa"/>
            <w:tcBorders>
              <w:top w:val="single" w:sz="4" w:space="0" w:color="auto"/>
              <w:left w:val="single" w:sz="4" w:space="0" w:color="auto"/>
              <w:bottom w:val="single" w:sz="4" w:space="0" w:color="auto"/>
              <w:right w:val="single" w:sz="4" w:space="0" w:color="auto"/>
            </w:tcBorders>
            <w:vAlign w:val="center"/>
          </w:tcPr>
          <w:p w:rsidR="00B8431D" w:rsidRPr="00C13BDE" w:rsidRDefault="00B8431D" w:rsidP="00AE2880">
            <w:pPr>
              <w:rPr>
                <w:szCs w:val="28"/>
              </w:rPr>
            </w:pPr>
            <w:r w:rsidRPr="00C13BDE">
              <w:rPr>
                <w:szCs w:val="28"/>
              </w:rPr>
              <w:t>2300</w:t>
            </w:r>
          </w:p>
        </w:tc>
        <w:tc>
          <w:tcPr>
            <w:tcW w:w="1080" w:type="dxa"/>
            <w:tcBorders>
              <w:top w:val="single" w:sz="4" w:space="0" w:color="auto"/>
              <w:left w:val="single" w:sz="4" w:space="0" w:color="auto"/>
              <w:bottom w:val="single" w:sz="4" w:space="0" w:color="auto"/>
              <w:right w:val="single" w:sz="4" w:space="0" w:color="auto"/>
            </w:tcBorders>
            <w:vAlign w:val="center"/>
          </w:tcPr>
          <w:p w:rsidR="00B8431D" w:rsidRPr="00C13BDE" w:rsidRDefault="00B8431D" w:rsidP="00AE2880">
            <w:pPr>
              <w:rPr>
                <w:szCs w:val="28"/>
              </w:rPr>
            </w:pPr>
            <w:r w:rsidRPr="00C13BDE">
              <w:rPr>
                <w:szCs w:val="28"/>
              </w:rPr>
              <w:t>30000</w:t>
            </w:r>
          </w:p>
        </w:tc>
      </w:tr>
      <w:tr w:rsidR="00B8431D" w:rsidRPr="00C13BDE" w:rsidTr="00DF5E2A">
        <w:trPr>
          <w:trHeight w:val="90"/>
          <w:jc w:val="center"/>
        </w:trPr>
        <w:tc>
          <w:tcPr>
            <w:tcW w:w="5268" w:type="dxa"/>
            <w:tcBorders>
              <w:top w:val="single" w:sz="4" w:space="0" w:color="auto"/>
              <w:left w:val="single" w:sz="4" w:space="0" w:color="auto"/>
              <w:bottom w:val="single" w:sz="4" w:space="0" w:color="auto"/>
              <w:right w:val="single" w:sz="4" w:space="0" w:color="auto"/>
            </w:tcBorders>
          </w:tcPr>
          <w:p w:rsidR="00B8431D" w:rsidRPr="00C13BDE" w:rsidRDefault="00B8431D" w:rsidP="00AE2880">
            <w:pPr>
              <w:rPr>
                <w:szCs w:val="28"/>
              </w:rPr>
            </w:pPr>
            <w:r w:rsidRPr="00C13BDE">
              <w:rPr>
                <w:szCs w:val="28"/>
              </w:rPr>
              <w:t>Средняя заработная плата, тыс. руб.</w:t>
            </w:r>
          </w:p>
        </w:tc>
        <w:tc>
          <w:tcPr>
            <w:tcW w:w="1080" w:type="dxa"/>
            <w:tcBorders>
              <w:top w:val="single" w:sz="4" w:space="0" w:color="auto"/>
              <w:left w:val="single" w:sz="4" w:space="0" w:color="auto"/>
              <w:bottom w:val="single" w:sz="4" w:space="0" w:color="auto"/>
              <w:right w:val="single" w:sz="4" w:space="0" w:color="auto"/>
            </w:tcBorders>
            <w:vAlign w:val="bottom"/>
          </w:tcPr>
          <w:p w:rsidR="00B8431D" w:rsidRPr="00C13BDE" w:rsidRDefault="00B8431D" w:rsidP="00AE2880">
            <w:pPr>
              <w:rPr>
                <w:szCs w:val="28"/>
              </w:rPr>
            </w:pPr>
            <w:r w:rsidRPr="00C13BDE">
              <w:rPr>
                <w:szCs w:val="28"/>
              </w:rPr>
              <w:t>9,9</w:t>
            </w:r>
          </w:p>
        </w:tc>
        <w:tc>
          <w:tcPr>
            <w:tcW w:w="1080" w:type="dxa"/>
            <w:tcBorders>
              <w:top w:val="single" w:sz="4" w:space="0" w:color="auto"/>
              <w:left w:val="single" w:sz="4" w:space="0" w:color="auto"/>
              <w:bottom w:val="single" w:sz="4" w:space="0" w:color="auto"/>
              <w:right w:val="single" w:sz="4" w:space="0" w:color="auto"/>
            </w:tcBorders>
            <w:vAlign w:val="bottom"/>
          </w:tcPr>
          <w:p w:rsidR="00B8431D" w:rsidRPr="00C13BDE" w:rsidRDefault="00B8431D" w:rsidP="00AE2880">
            <w:pPr>
              <w:rPr>
                <w:szCs w:val="28"/>
              </w:rPr>
            </w:pPr>
            <w:r w:rsidRPr="00C13BDE">
              <w:rPr>
                <w:szCs w:val="28"/>
              </w:rPr>
              <w:t>13,5</w:t>
            </w:r>
          </w:p>
        </w:tc>
        <w:tc>
          <w:tcPr>
            <w:tcW w:w="1080" w:type="dxa"/>
            <w:tcBorders>
              <w:top w:val="single" w:sz="4" w:space="0" w:color="auto"/>
              <w:left w:val="single" w:sz="4" w:space="0" w:color="auto"/>
              <w:bottom w:val="single" w:sz="4" w:space="0" w:color="auto"/>
              <w:right w:val="single" w:sz="4" w:space="0" w:color="auto"/>
            </w:tcBorders>
            <w:vAlign w:val="bottom"/>
          </w:tcPr>
          <w:p w:rsidR="00B8431D" w:rsidRPr="00C13BDE" w:rsidRDefault="00B8431D" w:rsidP="00AE2880">
            <w:pPr>
              <w:rPr>
                <w:szCs w:val="28"/>
              </w:rPr>
            </w:pPr>
            <w:r w:rsidRPr="00C13BDE">
              <w:rPr>
                <w:szCs w:val="28"/>
              </w:rPr>
              <w:t>15,1</w:t>
            </w:r>
          </w:p>
        </w:tc>
        <w:tc>
          <w:tcPr>
            <w:tcW w:w="1080" w:type="dxa"/>
            <w:tcBorders>
              <w:top w:val="single" w:sz="4" w:space="0" w:color="auto"/>
              <w:left w:val="single" w:sz="4" w:space="0" w:color="auto"/>
              <w:bottom w:val="single" w:sz="4" w:space="0" w:color="auto"/>
              <w:right w:val="single" w:sz="4" w:space="0" w:color="auto"/>
            </w:tcBorders>
            <w:vAlign w:val="center"/>
          </w:tcPr>
          <w:p w:rsidR="00B8431D" w:rsidRPr="00C13BDE" w:rsidRDefault="00B8431D" w:rsidP="00AE2880">
            <w:pPr>
              <w:rPr>
                <w:szCs w:val="28"/>
              </w:rPr>
            </w:pPr>
            <w:r w:rsidRPr="00C13BDE">
              <w:rPr>
                <w:szCs w:val="28"/>
              </w:rPr>
              <w:t>37,1</w:t>
            </w:r>
          </w:p>
        </w:tc>
      </w:tr>
      <w:tr w:rsidR="00B8431D" w:rsidRPr="00C13BDE" w:rsidTr="00DF5E2A">
        <w:trPr>
          <w:trHeight w:val="295"/>
          <w:jc w:val="center"/>
        </w:trPr>
        <w:tc>
          <w:tcPr>
            <w:tcW w:w="5268" w:type="dxa"/>
            <w:tcBorders>
              <w:top w:val="single" w:sz="4" w:space="0" w:color="auto"/>
              <w:left w:val="single" w:sz="4" w:space="0" w:color="auto"/>
              <w:bottom w:val="single" w:sz="4" w:space="0" w:color="auto"/>
              <w:right w:val="single" w:sz="4" w:space="0" w:color="auto"/>
            </w:tcBorders>
          </w:tcPr>
          <w:p w:rsidR="00B8431D" w:rsidRPr="00C13BDE" w:rsidRDefault="00B8431D" w:rsidP="00AE2880">
            <w:pPr>
              <w:rPr>
                <w:szCs w:val="28"/>
              </w:rPr>
            </w:pPr>
            <w:r w:rsidRPr="00C13BDE">
              <w:rPr>
                <w:szCs w:val="28"/>
              </w:rPr>
              <w:t>Численность занятых в ЖКХ, человек</w:t>
            </w:r>
          </w:p>
        </w:tc>
        <w:tc>
          <w:tcPr>
            <w:tcW w:w="1080" w:type="dxa"/>
            <w:tcBorders>
              <w:top w:val="single" w:sz="4" w:space="0" w:color="auto"/>
              <w:left w:val="single" w:sz="4" w:space="0" w:color="auto"/>
              <w:bottom w:val="single" w:sz="4" w:space="0" w:color="auto"/>
              <w:right w:val="single" w:sz="4" w:space="0" w:color="auto"/>
            </w:tcBorders>
            <w:vAlign w:val="center"/>
          </w:tcPr>
          <w:p w:rsidR="00B8431D" w:rsidRPr="00C13BDE" w:rsidRDefault="00B8431D" w:rsidP="00AE2880">
            <w:pPr>
              <w:rPr>
                <w:szCs w:val="28"/>
              </w:rPr>
            </w:pPr>
            <w:r w:rsidRPr="00C13BDE">
              <w:rPr>
                <w:szCs w:val="28"/>
              </w:rPr>
              <w:t>383</w:t>
            </w:r>
          </w:p>
        </w:tc>
        <w:tc>
          <w:tcPr>
            <w:tcW w:w="1080" w:type="dxa"/>
            <w:tcBorders>
              <w:top w:val="single" w:sz="4" w:space="0" w:color="auto"/>
              <w:left w:val="single" w:sz="4" w:space="0" w:color="auto"/>
              <w:bottom w:val="single" w:sz="4" w:space="0" w:color="auto"/>
              <w:right w:val="single" w:sz="4" w:space="0" w:color="auto"/>
            </w:tcBorders>
            <w:vAlign w:val="center"/>
          </w:tcPr>
          <w:p w:rsidR="00B8431D" w:rsidRPr="00C13BDE" w:rsidRDefault="00B8431D" w:rsidP="00AE2880">
            <w:pPr>
              <w:rPr>
                <w:szCs w:val="28"/>
              </w:rPr>
            </w:pPr>
            <w:r w:rsidRPr="00C13BDE">
              <w:rPr>
                <w:szCs w:val="28"/>
              </w:rPr>
              <w:t>383</w:t>
            </w:r>
          </w:p>
        </w:tc>
        <w:tc>
          <w:tcPr>
            <w:tcW w:w="1080" w:type="dxa"/>
            <w:tcBorders>
              <w:top w:val="single" w:sz="4" w:space="0" w:color="auto"/>
              <w:left w:val="single" w:sz="4" w:space="0" w:color="auto"/>
              <w:bottom w:val="single" w:sz="4" w:space="0" w:color="auto"/>
              <w:right w:val="single" w:sz="4" w:space="0" w:color="auto"/>
            </w:tcBorders>
            <w:vAlign w:val="center"/>
          </w:tcPr>
          <w:p w:rsidR="00B8431D" w:rsidRPr="00C13BDE" w:rsidRDefault="00B8431D" w:rsidP="00AE2880">
            <w:pPr>
              <w:rPr>
                <w:szCs w:val="28"/>
              </w:rPr>
            </w:pPr>
            <w:r w:rsidRPr="00C13BDE">
              <w:rPr>
                <w:szCs w:val="28"/>
              </w:rPr>
              <w:t>390</w:t>
            </w:r>
          </w:p>
        </w:tc>
        <w:tc>
          <w:tcPr>
            <w:tcW w:w="1080" w:type="dxa"/>
            <w:tcBorders>
              <w:top w:val="single" w:sz="4" w:space="0" w:color="auto"/>
              <w:left w:val="single" w:sz="4" w:space="0" w:color="auto"/>
              <w:bottom w:val="single" w:sz="4" w:space="0" w:color="auto"/>
              <w:right w:val="single" w:sz="4" w:space="0" w:color="auto"/>
            </w:tcBorders>
            <w:vAlign w:val="center"/>
          </w:tcPr>
          <w:p w:rsidR="00B8431D" w:rsidRPr="00C13BDE" w:rsidRDefault="00B8431D" w:rsidP="00AE2880">
            <w:pPr>
              <w:rPr>
                <w:szCs w:val="28"/>
              </w:rPr>
            </w:pPr>
            <w:r w:rsidRPr="00C13BDE">
              <w:rPr>
                <w:szCs w:val="28"/>
              </w:rPr>
              <w:t>393</w:t>
            </w:r>
          </w:p>
        </w:tc>
      </w:tr>
    </w:tbl>
    <w:p w:rsidR="00B218C2" w:rsidRPr="00C13BDE" w:rsidRDefault="00B218C2" w:rsidP="00AE2880">
      <w:pPr>
        <w:pStyle w:val="a7"/>
        <w:spacing w:before="0" w:beforeAutospacing="0" w:after="0" w:afterAutospacing="0" w:line="240" w:lineRule="auto"/>
        <w:ind w:left="0" w:right="0"/>
        <w:rPr>
          <w:rFonts w:ascii="Times New Roman" w:hAnsi="Times New Roman" w:cs="Times New Roman"/>
          <w:b w:val="0"/>
          <w:color w:val="auto"/>
        </w:rPr>
      </w:pPr>
    </w:p>
    <w:p w:rsidR="005016D7" w:rsidRPr="00C13BDE" w:rsidRDefault="005016D7" w:rsidP="005016D7">
      <w:pPr>
        <w:jc w:val="both"/>
        <w:rPr>
          <w:szCs w:val="28"/>
        </w:rPr>
      </w:pPr>
    </w:p>
    <w:p w:rsidR="005016D7" w:rsidRPr="00C13BDE" w:rsidRDefault="00667ED7" w:rsidP="00AA17A5">
      <w:pPr>
        <w:pStyle w:val="af9"/>
      </w:pPr>
      <w:bookmarkStart w:id="19" w:name="_Toc301361024"/>
      <w:r w:rsidRPr="00C13BDE">
        <w:t>4.3</w:t>
      </w:r>
      <w:r w:rsidR="005016D7" w:rsidRPr="00C13BDE">
        <w:t xml:space="preserve"> Динамика ввода сноса, капитального ремонта многоквартирных домов.</w:t>
      </w:r>
      <w:bookmarkEnd w:id="19"/>
    </w:p>
    <w:p w:rsidR="005016D7" w:rsidRPr="00C13BDE" w:rsidRDefault="005016D7" w:rsidP="005016D7">
      <w:pPr>
        <w:pStyle w:val="BodyText"/>
      </w:pPr>
    </w:p>
    <w:tbl>
      <w:tblPr>
        <w:tblW w:w="9518" w:type="dxa"/>
        <w:tblInd w:w="88" w:type="dxa"/>
        <w:tblLayout w:type="fixed"/>
        <w:tblLook w:val="0000" w:firstRow="0" w:lastRow="0" w:firstColumn="0" w:lastColumn="0" w:noHBand="0" w:noVBand="0"/>
      </w:tblPr>
      <w:tblGrid>
        <w:gridCol w:w="520"/>
        <w:gridCol w:w="2477"/>
        <w:gridCol w:w="1559"/>
        <w:gridCol w:w="1401"/>
        <w:gridCol w:w="1105"/>
        <w:gridCol w:w="1363"/>
        <w:gridCol w:w="1093"/>
      </w:tblGrid>
      <w:tr w:rsidR="005016D7" w:rsidRPr="00C13BDE" w:rsidTr="000E7DED">
        <w:trPr>
          <w:trHeight w:val="315"/>
        </w:trPr>
        <w:tc>
          <w:tcPr>
            <w:tcW w:w="9518" w:type="dxa"/>
            <w:gridSpan w:val="7"/>
            <w:tcBorders>
              <w:top w:val="nil"/>
              <w:left w:val="nil"/>
              <w:bottom w:val="nil"/>
              <w:right w:val="nil"/>
            </w:tcBorders>
            <w:shd w:val="clear" w:color="auto" w:fill="auto"/>
            <w:noWrap/>
            <w:vAlign w:val="bottom"/>
          </w:tcPr>
          <w:p w:rsidR="005016D7" w:rsidRPr="00C13BDE" w:rsidRDefault="00516059" w:rsidP="00BA3EF5">
            <w:pPr>
              <w:jc w:val="center"/>
              <w:rPr>
                <w:bCs/>
                <w:szCs w:val="28"/>
              </w:rPr>
            </w:pPr>
            <w:r w:rsidRPr="00C13BDE">
              <w:rPr>
                <w:bCs/>
                <w:szCs w:val="28"/>
              </w:rPr>
              <w:t xml:space="preserve">Состав жилищного фонда МО ПГТ </w:t>
            </w:r>
            <w:r w:rsidR="00AE2880" w:rsidRPr="00C13BDE">
              <w:rPr>
                <w:bCs/>
                <w:szCs w:val="28"/>
              </w:rPr>
              <w:t>Новый Уоян</w:t>
            </w:r>
            <w:r w:rsidRPr="00C13BDE">
              <w:rPr>
                <w:bCs/>
                <w:szCs w:val="28"/>
              </w:rPr>
              <w:t>.</w:t>
            </w:r>
          </w:p>
        </w:tc>
      </w:tr>
      <w:tr w:rsidR="005016D7" w:rsidRPr="00C13BDE" w:rsidTr="000E7DED">
        <w:trPr>
          <w:trHeight w:val="255"/>
        </w:trPr>
        <w:tc>
          <w:tcPr>
            <w:tcW w:w="520" w:type="dxa"/>
            <w:tcBorders>
              <w:top w:val="nil"/>
              <w:left w:val="nil"/>
              <w:bottom w:val="double" w:sz="4" w:space="0" w:color="auto"/>
              <w:right w:val="nil"/>
            </w:tcBorders>
            <w:shd w:val="clear" w:color="auto" w:fill="auto"/>
            <w:noWrap/>
            <w:vAlign w:val="bottom"/>
          </w:tcPr>
          <w:p w:rsidR="005016D7" w:rsidRPr="00C13BDE" w:rsidRDefault="005016D7" w:rsidP="005D4B79">
            <w:pPr>
              <w:rPr>
                <w:sz w:val="20"/>
                <w:szCs w:val="20"/>
              </w:rPr>
            </w:pPr>
          </w:p>
        </w:tc>
        <w:tc>
          <w:tcPr>
            <w:tcW w:w="2477" w:type="dxa"/>
            <w:tcBorders>
              <w:top w:val="nil"/>
              <w:left w:val="nil"/>
              <w:bottom w:val="double" w:sz="4" w:space="0" w:color="auto"/>
              <w:right w:val="nil"/>
            </w:tcBorders>
            <w:shd w:val="clear" w:color="auto" w:fill="auto"/>
            <w:noWrap/>
            <w:vAlign w:val="bottom"/>
          </w:tcPr>
          <w:p w:rsidR="005016D7" w:rsidRPr="00C13BDE" w:rsidRDefault="005016D7" w:rsidP="005D4B79">
            <w:pPr>
              <w:rPr>
                <w:sz w:val="20"/>
                <w:szCs w:val="20"/>
              </w:rPr>
            </w:pPr>
          </w:p>
        </w:tc>
        <w:tc>
          <w:tcPr>
            <w:tcW w:w="1559" w:type="dxa"/>
            <w:tcBorders>
              <w:top w:val="nil"/>
              <w:left w:val="nil"/>
              <w:bottom w:val="double" w:sz="4" w:space="0" w:color="auto"/>
              <w:right w:val="nil"/>
            </w:tcBorders>
            <w:shd w:val="clear" w:color="auto" w:fill="auto"/>
            <w:noWrap/>
            <w:vAlign w:val="bottom"/>
          </w:tcPr>
          <w:p w:rsidR="005016D7" w:rsidRPr="00C13BDE" w:rsidRDefault="005016D7" w:rsidP="005D4B79">
            <w:pPr>
              <w:rPr>
                <w:sz w:val="20"/>
                <w:szCs w:val="20"/>
              </w:rPr>
            </w:pPr>
          </w:p>
        </w:tc>
        <w:tc>
          <w:tcPr>
            <w:tcW w:w="1401" w:type="dxa"/>
            <w:tcBorders>
              <w:top w:val="nil"/>
              <w:left w:val="nil"/>
              <w:bottom w:val="double" w:sz="4" w:space="0" w:color="auto"/>
              <w:right w:val="nil"/>
            </w:tcBorders>
            <w:shd w:val="clear" w:color="auto" w:fill="auto"/>
            <w:noWrap/>
            <w:vAlign w:val="bottom"/>
          </w:tcPr>
          <w:p w:rsidR="005016D7" w:rsidRPr="00C13BDE" w:rsidRDefault="005016D7" w:rsidP="005D4B79">
            <w:pPr>
              <w:rPr>
                <w:sz w:val="20"/>
                <w:szCs w:val="20"/>
              </w:rPr>
            </w:pPr>
          </w:p>
        </w:tc>
        <w:tc>
          <w:tcPr>
            <w:tcW w:w="1105" w:type="dxa"/>
            <w:tcBorders>
              <w:top w:val="nil"/>
              <w:left w:val="nil"/>
              <w:bottom w:val="double" w:sz="4" w:space="0" w:color="auto"/>
              <w:right w:val="nil"/>
            </w:tcBorders>
            <w:shd w:val="clear" w:color="auto" w:fill="auto"/>
            <w:noWrap/>
            <w:vAlign w:val="bottom"/>
          </w:tcPr>
          <w:p w:rsidR="005016D7" w:rsidRPr="00C13BDE" w:rsidRDefault="005016D7" w:rsidP="005D4B79">
            <w:pPr>
              <w:rPr>
                <w:sz w:val="20"/>
                <w:szCs w:val="20"/>
              </w:rPr>
            </w:pPr>
          </w:p>
        </w:tc>
        <w:tc>
          <w:tcPr>
            <w:tcW w:w="2456" w:type="dxa"/>
            <w:gridSpan w:val="2"/>
            <w:tcBorders>
              <w:top w:val="nil"/>
              <w:left w:val="nil"/>
              <w:bottom w:val="double" w:sz="4" w:space="0" w:color="auto"/>
              <w:right w:val="nil"/>
            </w:tcBorders>
            <w:shd w:val="clear" w:color="auto" w:fill="auto"/>
            <w:noWrap/>
            <w:vAlign w:val="bottom"/>
          </w:tcPr>
          <w:p w:rsidR="004E389F" w:rsidRPr="00C13BDE" w:rsidRDefault="004E389F" w:rsidP="004E389F">
            <w:pPr>
              <w:pStyle w:val="ConsPlusNormal"/>
              <w:widowControl/>
              <w:ind w:firstLine="0"/>
              <w:jc w:val="right"/>
              <w:rPr>
                <w:rFonts w:ascii="Times New Roman" w:hAnsi="Times New Roman" w:cs="Times New Roman"/>
                <w:sz w:val="24"/>
                <w:szCs w:val="24"/>
              </w:rPr>
            </w:pPr>
            <w:r w:rsidRPr="00C13BDE">
              <w:rPr>
                <w:rFonts w:ascii="Times New Roman" w:hAnsi="Times New Roman" w:cs="Times New Roman"/>
                <w:sz w:val="24"/>
                <w:szCs w:val="24"/>
              </w:rPr>
              <w:t>Таблица 19.</w:t>
            </w:r>
          </w:p>
          <w:p w:rsidR="005016D7" w:rsidRPr="00C13BDE" w:rsidRDefault="005016D7" w:rsidP="005D4B79">
            <w:pPr>
              <w:rPr>
                <w:sz w:val="20"/>
                <w:szCs w:val="20"/>
              </w:rPr>
            </w:pPr>
          </w:p>
        </w:tc>
      </w:tr>
      <w:tr w:rsidR="005016D7" w:rsidRPr="00C13BDE" w:rsidTr="000E7DED">
        <w:trPr>
          <w:trHeight w:val="795"/>
        </w:trPr>
        <w:tc>
          <w:tcPr>
            <w:tcW w:w="520" w:type="dxa"/>
            <w:tcBorders>
              <w:top w:val="double" w:sz="4" w:space="0" w:color="auto"/>
              <w:left w:val="double" w:sz="4" w:space="0" w:color="auto"/>
              <w:bottom w:val="single" w:sz="6" w:space="0" w:color="auto"/>
              <w:right w:val="single" w:sz="6" w:space="0" w:color="auto"/>
            </w:tcBorders>
            <w:shd w:val="clear" w:color="auto" w:fill="auto"/>
            <w:vAlign w:val="center"/>
          </w:tcPr>
          <w:p w:rsidR="005016D7" w:rsidRPr="00C13BDE" w:rsidRDefault="005016D7" w:rsidP="005D4B79">
            <w:r w:rsidRPr="00C13BDE">
              <w:t>№ п/п</w:t>
            </w:r>
          </w:p>
        </w:tc>
        <w:tc>
          <w:tcPr>
            <w:tcW w:w="2477" w:type="dxa"/>
            <w:tcBorders>
              <w:top w:val="double" w:sz="4"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D4B79">
            <w:r w:rsidRPr="00C13BDE">
              <w:t>Поселение</w:t>
            </w:r>
          </w:p>
        </w:tc>
        <w:tc>
          <w:tcPr>
            <w:tcW w:w="1559" w:type="dxa"/>
            <w:tcBorders>
              <w:top w:val="double" w:sz="4"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D4B79">
            <w:r w:rsidRPr="00C13BDE">
              <w:t>Количество домов, шт.</w:t>
            </w:r>
          </w:p>
        </w:tc>
        <w:tc>
          <w:tcPr>
            <w:tcW w:w="1401" w:type="dxa"/>
            <w:tcBorders>
              <w:top w:val="double" w:sz="4"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D4B79">
            <w:r w:rsidRPr="00C13BDE">
              <w:t>Год постройки</w:t>
            </w:r>
          </w:p>
        </w:tc>
        <w:tc>
          <w:tcPr>
            <w:tcW w:w="1105" w:type="dxa"/>
            <w:tcBorders>
              <w:top w:val="double" w:sz="4"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D4B79">
            <w:r w:rsidRPr="00C13BDE">
              <w:t>Общая площадь, м</w:t>
            </w:r>
            <w:r w:rsidRPr="00C13BDE">
              <w:rPr>
                <w:vertAlign w:val="superscript"/>
              </w:rPr>
              <w:t>2</w:t>
            </w:r>
            <w:r w:rsidRPr="00C13BDE">
              <w:t>.</w:t>
            </w:r>
          </w:p>
        </w:tc>
        <w:tc>
          <w:tcPr>
            <w:tcW w:w="1363" w:type="dxa"/>
            <w:tcBorders>
              <w:top w:val="double" w:sz="4"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D4B79">
            <w:r w:rsidRPr="00C13BDE">
              <w:t>Ветхие, м</w:t>
            </w:r>
            <w:r w:rsidRPr="00C13BDE">
              <w:rPr>
                <w:vertAlign w:val="superscript"/>
              </w:rPr>
              <w:t>2</w:t>
            </w:r>
            <w:r w:rsidRPr="00C13BDE">
              <w:t>.</w:t>
            </w:r>
          </w:p>
        </w:tc>
        <w:tc>
          <w:tcPr>
            <w:tcW w:w="1093" w:type="dxa"/>
            <w:tcBorders>
              <w:top w:val="double" w:sz="4" w:space="0" w:color="auto"/>
              <w:left w:val="single" w:sz="6" w:space="0" w:color="auto"/>
              <w:bottom w:val="single" w:sz="6" w:space="0" w:color="auto"/>
              <w:right w:val="double" w:sz="4" w:space="0" w:color="auto"/>
            </w:tcBorders>
            <w:shd w:val="clear" w:color="auto" w:fill="auto"/>
            <w:vAlign w:val="center"/>
          </w:tcPr>
          <w:p w:rsidR="005016D7" w:rsidRPr="00C13BDE" w:rsidRDefault="005016D7" w:rsidP="005D4B79">
            <w:r w:rsidRPr="00C13BDE">
              <w:t>Аварийные, м</w:t>
            </w:r>
            <w:r w:rsidRPr="00C13BDE">
              <w:rPr>
                <w:vertAlign w:val="superscript"/>
              </w:rPr>
              <w:t>2</w:t>
            </w:r>
            <w:r w:rsidRPr="00C13BDE">
              <w:t>.</w:t>
            </w:r>
          </w:p>
        </w:tc>
      </w:tr>
      <w:tr w:rsidR="00AE2880" w:rsidRPr="00C13BDE" w:rsidTr="000E7DED">
        <w:trPr>
          <w:trHeight w:val="255"/>
        </w:trPr>
        <w:tc>
          <w:tcPr>
            <w:tcW w:w="520" w:type="dxa"/>
            <w:tcBorders>
              <w:top w:val="single" w:sz="6" w:space="0" w:color="auto"/>
              <w:left w:val="double" w:sz="4" w:space="0" w:color="auto"/>
              <w:bottom w:val="single" w:sz="6" w:space="0" w:color="auto"/>
              <w:right w:val="single" w:sz="6" w:space="0" w:color="auto"/>
            </w:tcBorders>
            <w:shd w:val="clear" w:color="auto" w:fill="auto"/>
            <w:vAlign w:val="center"/>
          </w:tcPr>
          <w:p w:rsidR="00AE2880" w:rsidRPr="00C13BDE" w:rsidRDefault="00AE2880" w:rsidP="005D4B79">
            <w:r w:rsidRPr="00C13BDE">
              <w:t>1</w:t>
            </w:r>
          </w:p>
        </w:tc>
        <w:tc>
          <w:tcPr>
            <w:tcW w:w="2477" w:type="dxa"/>
            <w:tcBorders>
              <w:top w:val="single" w:sz="6" w:space="0" w:color="auto"/>
              <w:left w:val="single" w:sz="6" w:space="0" w:color="auto"/>
              <w:bottom w:val="single" w:sz="6" w:space="0" w:color="auto"/>
              <w:right w:val="single" w:sz="6" w:space="0" w:color="auto"/>
            </w:tcBorders>
            <w:shd w:val="clear" w:color="auto" w:fill="auto"/>
            <w:vAlign w:val="center"/>
          </w:tcPr>
          <w:p w:rsidR="00AE2880" w:rsidRPr="00C13BDE" w:rsidRDefault="00AE2880" w:rsidP="005D4B79">
            <w:r w:rsidRPr="00C13BDE">
              <w:t>п. Новый Уоян</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AE2880" w:rsidRPr="00C13BDE" w:rsidRDefault="00AE2880" w:rsidP="005D4B79">
            <w:r w:rsidRPr="00C13BDE">
              <w:t>540</w:t>
            </w:r>
          </w:p>
        </w:tc>
        <w:tc>
          <w:tcPr>
            <w:tcW w:w="1401" w:type="dxa"/>
            <w:tcBorders>
              <w:top w:val="single" w:sz="6" w:space="0" w:color="auto"/>
              <w:left w:val="single" w:sz="6" w:space="0" w:color="auto"/>
              <w:bottom w:val="single" w:sz="6" w:space="0" w:color="auto"/>
              <w:right w:val="single" w:sz="6" w:space="0" w:color="auto"/>
            </w:tcBorders>
            <w:shd w:val="clear" w:color="auto" w:fill="auto"/>
            <w:vAlign w:val="center"/>
          </w:tcPr>
          <w:p w:rsidR="00AE2880" w:rsidRPr="00C13BDE" w:rsidRDefault="00AE2880" w:rsidP="005D4B79">
            <w:r w:rsidRPr="00C13BDE">
              <w:t>1977-1992</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tcPr>
          <w:p w:rsidR="00AE2880" w:rsidRPr="00C13BDE" w:rsidRDefault="00AE2880" w:rsidP="005D4B79">
            <w:r w:rsidRPr="00C13BDE">
              <w:t>108,2</w:t>
            </w:r>
          </w:p>
        </w:tc>
        <w:tc>
          <w:tcPr>
            <w:tcW w:w="1363" w:type="dxa"/>
            <w:tcBorders>
              <w:top w:val="single" w:sz="6" w:space="0" w:color="auto"/>
              <w:left w:val="single" w:sz="6" w:space="0" w:color="auto"/>
              <w:bottom w:val="single" w:sz="6" w:space="0" w:color="auto"/>
              <w:right w:val="single" w:sz="6" w:space="0" w:color="auto"/>
            </w:tcBorders>
            <w:shd w:val="clear" w:color="auto" w:fill="auto"/>
            <w:vAlign w:val="center"/>
          </w:tcPr>
          <w:p w:rsidR="00AE2880" w:rsidRPr="00C13BDE" w:rsidRDefault="00AE2880" w:rsidP="005D4B79">
            <w:r w:rsidRPr="00C13BDE">
              <w:t>13869,1</w:t>
            </w:r>
          </w:p>
        </w:tc>
        <w:tc>
          <w:tcPr>
            <w:tcW w:w="1093" w:type="dxa"/>
            <w:tcBorders>
              <w:top w:val="single" w:sz="6" w:space="0" w:color="auto"/>
              <w:left w:val="single" w:sz="6" w:space="0" w:color="auto"/>
              <w:bottom w:val="single" w:sz="6" w:space="0" w:color="auto"/>
              <w:right w:val="double" w:sz="4" w:space="0" w:color="auto"/>
            </w:tcBorders>
            <w:shd w:val="clear" w:color="auto" w:fill="auto"/>
            <w:vAlign w:val="center"/>
          </w:tcPr>
          <w:p w:rsidR="00AE2880" w:rsidRPr="00C13BDE" w:rsidRDefault="00AE2880" w:rsidP="005D4B79">
            <w:r w:rsidRPr="00C13BDE">
              <w:t>14,2977</w:t>
            </w:r>
          </w:p>
        </w:tc>
      </w:tr>
      <w:tr w:rsidR="005016D7" w:rsidRPr="00C13BDE" w:rsidTr="000E7DED">
        <w:trPr>
          <w:trHeight w:val="255"/>
        </w:trPr>
        <w:tc>
          <w:tcPr>
            <w:tcW w:w="520" w:type="dxa"/>
            <w:tcBorders>
              <w:top w:val="single" w:sz="6" w:space="0" w:color="auto"/>
              <w:left w:val="double" w:sz="4" w:space="0" w:color="auto"/>
              <w:bottom w:val="double" w:sz="4" w:space="0" w:color="auto"/>
              <w:right w:val="single" w:sz="6" w:space="0" w:color="auto"/>
            </w:tcBorders>
            <w:shd w:val="clear" w:color="auto" w:fill="auto"/>
            <w:vAlign w:val="center"/>
          </w:tcPr>
          <w:p w:rsidR="005016D7" w:rsidRPr="00C13BDE" w:rsidRDefault="005016D7" w:rsidP="005D4B79"/>
        </w:tc>
        <w:tc>
          <w:tcPr>
            <w:tcW w:w="2477" w:type="dxa"/>
            <w:tcBorders>
              <w:top w:val="single" w:sz="6" w:space="0" w:color="auto"/>
              <w:left w:val="single" w:sz="6" w:space="0" w:color="auto"/>
              <w:bottom w:val="double" w:sz="4" w:space="0" w:color="auto"/>
              <w:right w:val="single" w:sz="6" w:space="0" w:color="auto"/>
            </w:tcBorders>
            <w:shd w:val="clear" w:color="auto" w:fill="auto"/>
            <w:vAlign w:val="center"/>
          </w:tcPr>
          <w:p w:rsidR="005016D7" w:rsidRPr="00C13BDE" w:rsidRDefault="005016D7" w:rsidP="005D4B79">
            <w:r w:rsidRPr="00C13BDE">
              <w:t>Итого</w:t>
            </w:r>
          </w:p>
        </w:tc>
        <w:tc>
          <w:tcPr>
            <w:tcW w:w="1559" w:type="dxa"/>
            <w:tcBorders>
              <w:top w:val="single" w:sz="6" w:space="0" w:color="auto"/>
              <w:left w:val="single" w:sz="6" w:space="0" w:color="auto"/>
              <w:bottom w:val="double" w:sz="4" w:space="0" w:color="auto"/>
              <w:right w:val="single" w:sz="6" w:space="0" w:color="auto"/>
            </w:tcBorders>
            <w:shd w:val="clear" w:color="auto" w:fill="auto"/>
            <w:vAlign w:val="center"/>
          </w:tcPr>
          <w:p w:rsidR="005016D7" w:rsidRPr="00C13BDE" w:rsidRDefault="00AE2880" w:rsidP="005D4B79">
            <w:r w:rsidRPr="00C13BDE">
              <w:t>540</w:t>
            </w:r>
          </w:p>
        </w:tc>
        <w:tc>
          <w:tcPr>
            <w:tcW w:w="1401" w:type="dxa"/>
            <w:tcBorders>
              <w:top w:val="single" w:sz="6" w:space="0" w:color="auto"/>
              <w:left w:val="single" w:sz="6" w:space="0" w:color="auto"/>
              <w:bottom w:val="double" w:sz="4" w:space="0" w:color="auto"/>
              <w:right w:val="single" w:sz="6" w:space="0" w:color="auto"/>
            </w:tcBorders>
            <w:shd w:val="clear" w:color="auto" w:fill="auto"/>
            <w:vAlign w:val="center"/>
          </w:tcPr>
          <w:p w:rsidR="005016D7" w:rsidRPr="00C13BDE" w:rsidRDefault="00AE2880" w:rsidP="005D4B79">
            <w:r w:rsidRPr="00C13BDE">
              <w:t>1977-1992</w:t>
            </w:r>
          </w:p>
        </w:tc>
        <w:tc>
          <w:tcPr>
            <w:tcW w:w="1105" w:type="dxa"/>
            <w:tcBorders>
              <w:top w:val="single" w:sz="6" w:space="0" w:color="auto"/>
              <w:left w:val="single" w:sz="6" w:space="0" w:color="auto"/>
              <w:bottom w:val="double" w:sz="4" w:space="0" w:color="auto"/>
              <w:right w:val="single" w:sz="6" w:space="0" w:color="auto"/>
            </w:tcBorders>
            <w:shd w:val="clear" w:color="auto" w:fill="auto"/>
            <w:vAlign w:val="center"/>
          </w:tcPr>
          <w:p w:rsidR="005016D7" w:rsidRPr="00C13BDE" w:rsidRDefault="006134A0" w:rsidP="005D4B79">
            <w:r w:rsidRPr="00C13BDE">
              <w:t>10</w:t>
            </w:r>
            <w:r w:rsidR="00AE2880" w:rsidRPr="00C13BDE">
              <w:t>8</w:t>
            </w:r>
            <w:r w:rsidRPr="00C13BDE">
              <w:t>,</w:t>
            </w:r>
            <w:r w:rsidR="00AE2880" w:rsidRPr="00C13BDE">
              <w:t>2</w:t>
            </w:r>
          </w:p>
        </w:tc>
        <w:tc>
          <w:tcPr>
            <w:tcW w:w="1363" w:type="dxa"/>
            <w:tcBorders>
              <w:top w:val="single" w:sz="6" w:space="0" w:color="auto"/>
              <w:left w:val="single" w:sz="6" w:space="0" w:color="auto"/>
              <w:bottom w:val="double" w:sz="4" w:space="0" w:color="auto"/>
              <w:right w:val="single" w:sz="6" w:space="0" w:color="auto"/>
            </w:tcBorders>
            <w:shd w:val="clear" w:color="auto" w:fill="auto"/>
            <w:vAlign w:val="center"/>
          </w:tcPr>
          <w:p w:rsidR="005016D7" w:rsidRPr="00C13BDE" w:rsidRDefault="00AE2880" w:rsidP="005D4B79">
            <w:r w:rsidRPr="00C13BDE">
              <w:t>13869,1</w:t>
            </w:r>
          </w:p>
        </w:tc>
        <w:tc>
          <w:tcPr>
            <w:tcW w:w="1093" w:type="dxa"/>
            <w:tcBorders>
              <w:top w:val="single" w:sz="6" w:space="0" w:color="auto"/>
              <w:left w:val="single" w:sz="6" w:space="0" w:color="auto"/>
              <w:bottom w:val="double" w:sz="4" w:space="0" w:color="auto"/>
              <w:right w:val="double" w:sz="4" w:space="0" w:color="auto"/>
            </w:tcBorders>
            <w:shd w:val="clear" w:color="auto" w:fill="auto"/>
            <w:vAlign w:val="center"/>
          </w:tcPr>
          <w:p w:rsidR="005016D7" w:rsidRPr="00C13BDE" w:rsidRDefault="00AE2880" w:rsidP="005D4B79">
            <w:r w:rsidRPr="00C13BDE">
              <w:t>14,2977</w:t>
            </w:r>
          </w:p>
        </w:tc>
      </w:tr>
    </w:tbl>
    <w:p w:rsidR="005016D7" w:rsidRPr="00C13BDE" w:rsidRDefault="005016D7" w:rsidP="005016D7">
      <w:pPr>
        <w:pStyle w:val="a7"/>
        <w:spacing w:before="0" w:beforeAutospacing="0" w:after="0" w:afterAutospacing="0" w:line="240" w:lineRule="auto"/>
        <w:ind w:left="0" w:right="0"/>
        <w:jc w:val="both"/>
        <w:rPr>
          <w:rFonts w:ascii="Times New Roman" w:hAnsi="Times New Roman" w:cs="Times New Roman"/>
          <w:b w:val="0"/>
          <w:color w:val="auto"/>
        </w:rPr>
      </w:pPr>
    </w:p>
    <w:p w:rsidR="005016D7" w:rsidRPr="00C13BDE" w:rsidRDefault="00667ED7" w:rsidP="00AA17A5">
      <w:pPr>
        <w:pStyle w:val="af9"/>
      </w:pPr>
      <w:bookmarkStart w:id="20" w:name="_Toc301361025"/>
      <w:r w:rsidRPr="00C13BDE">
        <w:t>4.4.</w:t>
      </w:r>
      <w:r w:rsidR="005016D7" w:rsidRPr="00C13BDE">
        <w:t>Строительство</w:t>
      </w:r>
      <w:bookmarkEnd w:id="20"/>
    </w:p>
    <w:p w:rsidR="005016D7" w:rsidRPr="00C13BDE" w:rsidRDefault="005016D7" w:rsidP="00245648">
      <w:pPr>
        <w:autoSpaceDE w:val="0"/>
        <w:autoSpaceDN w:val="0"/>
        <w:adjustRightInd w:val="0"/>
        <w:rPr>
          <w:szCs w:val="28"/>
        </w:rPr>
      </w:pPr>
    </w:p>
    <w:p w:rsidR="005016D7" w:rsidRPr="00C13BDE" w:rsidRDefault="005016D7" w:rsidP="00AA17A5">
      <w:pPr>
        <w:pStyle w:val="aff8"/>
      </w:pPr>
      <w:r w:rsidRPr="00C13BDE">
        <w:rPr>
          <w:color w:val="000000"/>
        </w:rPr>
        <w:t xml:space="preserve"> </w:t>
      </w:r>
      <w:r w:rsidRPr="00C13BDE">
        <w:t xml:space="preserve"> Основными целями развития строительного комплекса  муниципального образования «</w:t>
      </w:r>
      <w:r w:rsidR="00245648" w:rsidRPr="00C13BDE">
        <w:t>городское поселение п.Новый Уоян</w:t>
      </w:r>
      <w:r w:rsidRPr="00C13BDE">
        <w:t>»   являются  формирование рынка доступного жилья и обеспечения комфортных условий проживания граждан; повыш</w:t>
      </w:r>
      <w:r w:rsidRPr="00C13BDE">
        <w:t>е</w:t>
      </w:r>
      <w:r w:rsidRPr="00C13BDE">
        <w:t>ние конкурентоспособности строительного комплекса.</w:t>
      </w:r>
    </w:p>
    <w:p w:rsidR="006E0D17" w:rsidRPr="00C13BDE" w:rsidRDefault="006E0D17" w:rsidP="00AA17A5">
      <w:pPr>
        <w:pStyle w:val="aff8"/>
      </w:pPr>
    </w:p>
    <w:p w:rsidR="00245648" w:rsidRPr="00C13BDE" w:rsidRDefault="006E0D17" w:rsidP="00AA17A5">
      <w:pPr>
        <w:pStyle w:val="aff8"/>
        <w:rPr>
          <w:rFonts w:eastAsia="Arial Unicode MS" w:cs="Arial Unicode MS"/>
          <w:color w:val="000000"/>
        </w:rPr>
      </w:pPr>
      <w:r w:rsidRPr="00C13BDE">
        <w:rPr>
          <w:rFonts w:eastAsia="Arial Unicode MS" w:cs="Arial Unicode MS"/>
          <w:color w:val="000000"/>
        </w:rPr>
        <w:t>Обоснование ежегодного ввода жилья и предоставления земельных участков под комплексное освоение в целях жилищного строительства для достижения к 202</w:t>
      </w:r>
      <w:r w:rsidR="00245648" w:rsidRPr="00C13BDE">
        <w:rPr>
          <w:rFonts w:eastAsia="Arial Unicode MS" w:cs="Arial Unicode MS"/>
          <w:color w:val="000000"/>
        </w:rPr>
        <w:t>0</w:t>
      </w:r>
      <w:r w:rsidRPr="00C13BDE">
        <w:rPr>
          <w:rFonts w:eastAsia="Arial Unicode MS" w:cs="Arial Unicode MS"/>
          <w:color w:val="000000"/>
        </w:rPr>
        <w:t xml:space="preserve"> году обеспеченности жильем </w:t>
      </w:r>
      <w:smartTag w:uri="urn:schemas-microsoft-com:office:smarttags" w:element="metricconverter">
        <w:smartTagPr>
          <w:attr w:name="ProductID" w:val="29 м2"/>
        </w:smartTagPr>
        <w:r w:rsidRPr="00C13BDE">
          <w:rPr>
            <w:rFonts w:eastAsia="Arial Unicode MS" w:cs="Arial Unicode MS"/>
            <w:color w:val="000000"/>
          </w:rPr>
          <w:t>29 м</w:t>
        </w:r>
        <w:r w:rsidRPr="00C13BDE">
          <w:rPr>
            <w:rFonts w:eastAsia="Arial Unicode MS" w:cs="Arial Unicode MS"/>
            <w:color w:val="000000"/>
            <w:vertAlign w:val="superscript"/>
          </w:rPr>
          <w:t>2</w:t>
        </w:r>
      </w:smartTag>
      <w:r w:rsidRPr="00C13BDE">
        <w:rPr>
          <w:rFonts w:eastAsia="Arial Unicode MS" w:cs="Arial Unicode MS"/>
          <w:color w:val="000000"/>
        </w:rPr>
        <w:t xml:space="preserve"> на 1-го жителя поселка Новый Уоян</w:t>
      </w:r>
      <w:r w:rsidR="00245648" w:rsidRPr="00C13BDE">
        <w:rPr>
          <w:rFonts w:eastAsia="Arial Unicode MS" w:cs="Arial Unicode MS"/>
          <w:color w:val="000000"/>
        </w:rPr>
        <w:t xml:space="preserve"> представлены в таблице</w:t>
      </w:r>
      <w:r w:rsidR="00667ED7" w:rsidRPr="00C13BDE">
        <w:rPr>
          <w:rFonts w:eastAsia="Arial Unicode MS" w:cs="Arial Unicode MS"/>
          <w:color w:val="000000"/>
        </w:rPr>
        <w:t xml:space="preserve"> </w:t>
      </w:r>
      <w:r w:rsidR="00245648" w:rsidRPr="00C13BDE">
        <w:rPr>
          <w:rFonts w:eastAsia="Arial Unicode MS" w:cs="Arial Unicode MS"/>
          <w:color w:val="000000"/>
        </w:rPr>
        <w:t>№</w:t>
      </w:r>
      <w:r w:rsidR="00667ED7" w:rsidRPr="00C13BDE">
        <w:rPr>
          <w:rFonts w:eastAsia="Arial Unicode MS" w:cs="Arial Unicode MS"/>
          <w:color w:val="000000"/>
        </w:rPr>
        <w:t>20.</w:t>
      </w:r>
    </w:p>
    <w:p w:rsidR="00245648" w:rsidRPr="00C13BDE" w:rsidRDefault="00245648" w:rsidP="00245648">
      <w:pPr>
        <w:jc w:val="right"/>
        <w:rPr>
          <w:rFonts w:eastAsia="Arial Unicode MS" w:cs="Arial Unicode MS"/>
          <w:color w:val="000000"/>
        </w:rPr>
      </w:pPr>
      <w:r w:rsidRPr="00C13BDE">
        <w:rPr>
          <w:rFonts w:eastAsia="Arial Unicode MS" w:cs="Arial Unicode MS"/>
          <w:color w:val="000000"/>
        </w:rPr>
        <w:t>Таблица</w:t>
      </w:r>
      <w:r w:rsidR="00667ED7" w:rsidRPr="00C13BDE">
        <w:rPr>
          <w:rFonts w:eastAsia="Arial Unicode MS" w:cs="Arial Unicode MS"/>
          <w:color w:val="000000"/>
        </w:rPr>
        <w:t>№20</w:t>
      </w:r>
    </w:p>
    <w:p w:rsidR="00245648" w:rsidRPr="00C13BDE" w:rsidRDefault="00245648" w:rsidP="00245648">
      <w:pPr>
        <w:jc w:val="right"/>
        <w:rPr>
          <w:rFonts w:eastAsia="Arial Unicode MS" w:cs="Arial Unicode MS"/>
          <w:color w:val="000000"/>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3"/>
        <w:gridCol w:w="1937"/>
        <w:gridCol w:w="1304"/>
        <w:gridCol w:w="801"/>
        <w:gridCol w:w="2176"/>
        <w:gridCol w:w="2442"/>
      </w:tblGrid>
      <w:tr w:rsidR="006E0D17" w:rsidRPr="00C13BDE" w:rsidTr="00245648">
        <w:trPr>
          <w:jc w:val="center"/>
        </w:trPr>
        <w:tc>
          <w:tcPr>
            <w:tcW w:w="853" w:type="dxa"/>
            <w:tcMar>
              <w:top w:w="15" w:type="dxa"/>
              <w:left w:w="15" w:type="dxa"/>
              <w:bottom w:w="0" w:type="dxa"/>
              <w:right w:w="15" w:type="dxa"/>
            </w:tcMar>
            <w:vAlign w:val="center"/>
          </w:tcPr>
          <w:p w:rsidR="006E0D17" w:rsidRPr="00C13BDE" w:rsidRDefault="006E0D17" w:rsidP="00C116A5">
            <w:pPr>
              <w:rPr>
                <w:rFonts w:eastAsia="Arial Unicode MS"/>
              </w:rPr>
            </w:pPr>
            <w:r w:rsidRPr="00C13BDE">
              <w:t>годы</w:t>
            </w:r>
          </w:p>
        </w:tc>
        <w:tc>
          <w:tcPr>
            <w:tcW w:w="0" w:type="auto"/>
            <w:tcMar>
              <w:top w:w="15" w:type="dxa"/>
              <w:left w:w="15" w:type="dxa"/>
              <w:bottom w:w="0" w:type="dxa"/>
              <w:right w:w="15" w:type="dxa"/>
            </w:tcMar>
            <w:vAlign w:val="center"/>
          </w:tcPr>
          <w:p w:rsidR="006E0D17" w:rsidRPr="00C13BDE" w:rsidRDefault="006E0D17" w:rsidP="00C116A5">
            <w:pPr>
              <w:rPr>
                <w:rFonts w:eastAsia="Arial Unicode MS"/>
              </w:rPr>
            </w:pPr>
            <w:r w:rsidRPr="00C13BDE">
              <w:t>Численность постоянного населения (среднегодовая) тыс., чел.</w:t>
            </w:r>
          </w:p>
        </w:tc>
        <w:tc>
          <w:tcPr>
            <w:tcW w:w="0" w:type="auto"/>
            <w:tcMar>
              <w:top w:w="15" w:type="dxa"/>
              <w:left w:w="15" w:type="dxa"/>
              <w:bottom w:w="0" w:type="dxa"/>
              <w:right w:w="15" w:type="dxa"/>
            </w:tcMar>
            <w:vAlign w:val="center"/>
          </w:tcPr>
          <w:p w:rsidR="006E0D17" w:rsidRPr="00C13BDE" w:rsidRDefault="006E0D17" w:rsidP="00C116A5">
            <w:pPr>
              <w:rPr>
                <w:rFonts w:eastAsia="Arial Unicode MS"/>
              </w:rPr>
            </w:pPr>
            <w:r w:rsidRPr="00C13BDE">
              <w:t>Жилищный фонд, тыс. м</w:t>
            </w:r>
            <w:r w:rsidRPr="00C13BDE">
              <w:rPr>
                <w:vertAlign w:val="superscript"/>
              </w:rPr>
              <w:t>2</w:t>
            </w:r>
          </w:p>
        </w:tc>
        <w:tc>
          <w:tcPr>
            <w:tcW w:w="801" w:type="dxa"/>
            <w:tcMar>
              <w:top w:w="15" w:type="dxa"/>
              <w:left w:w="15" w:type="dxa"/>
              <w:bottom w:w="0" w:type="dxa"/>
              <w:right w:w="15" w:type="dxa"/>
            </w:tcMar>
            <w:vAlign w:val="center"/>
          </w:tcPr>
          <w:p w:rsidR="006E0D17" w:rsidRPr="00C13BDE" w:rsidRDefault="006E0D17" w:rsidP="00C116A5">
            <w:pPr>
              <w:rPr>
                <w:rFonts w:eastAsia="Arial Unicode MS"/>
              </w:rPr>
            </w:pPr>
            <w:r w:rsidRPr="00C13BDE">
              <w:t>Ввод жилья, тыс. м</w:t>
            </w:r>
            <w:r w:rsidRPr="00C13BDE">
              <w:rPr>
                <w:vertAlign w:val="superscript"/>
              </w:rPr>
              <w:t>2</w:t>
            </w:r>
          </w:p>
        </w:tc>
        <w:tc>
          <w:tcPr>
            <w:tcW w:w="2176" w:type="dxa"/>
            <w:tcMar>
              <w:top w:w="15" w:type="dxa"/>
              <w:left w:w="15" w:type="dxa"/>
              <w:bottom w:w="0" w:type="dxa"/>
              <w:right w:w="15" w:type="dxa"/>
            </w:tcMar>
            <w:vAlign w:val="center"/>
          </w:tcPr>
          <w:p w:rsidR="006E0D17" w:rsidRPr="00C13BDE" w:rsidRDefault="006E0D17" w:rsidP="00C116A5">
            <w:pPr>
              <w:rPr>
                <w:rFonts w:eastAsia="Arial Unicode MS"/>
              </w:rPr>
            </w:pPr>
            <w:r w:rsidRPr="00C13BDE">
              <w:t>Предоставление земельных участков под комплексное освоение в целях жилищного строительства, га</w:t>
            </w:r>
          </w:p>
        </w:tc>
        <w:tc>
          <w:tcPr>
            <w:tcW w:w="2442" w:type="dxa"/>
            <w:tcMar>
              <w:top w:w="15" w:type="dxa"/>
              <w:left w:w="15" w:type="dxa"/>
              <w:bottom w:w="0" w:type="dxa"/>
              <w:right w:w="15" w:type="dxa"/>
            </w:tcMar>
            <w:vAlign w:val="center"/>
          </w:tcPr>
          <w:p w:rsidR="006E0D17" w:rsidRPr="00C13BDE" w:rsidRDefault="006E0D17" w:rsidP="00C116A5">
            <w:pPr>
              <w:rPr>
                <w:rFonts w:eastAsia="Arial Unicode MS"/>
              </w:rPr>
            </w:pPr>
            <w:r w:rsidRPr="00C13BDE">
              <w:t>Жилобеспеченность, м</w:t>
            </w:r>
            <w:r w:rsidRPr="00C13BDE">
              <w:rPr>
                <w:vertAlign w:val="superscript"/>
              </w:rPr>
              <w:t>2</w:t>
            </w:r>
            <w:r w:rsidRPr="00C13BDE">
              <w:t>/чел.</w:t>
            </w:r>
          </w:p>
        </w:tc>
      </w:tr>
      <w:tr w:rsidR="006E0D17" w:rsidRPr="00C13BDE" w:rsidTr="00245648">
        <w:trPr>
          <w:jc w:val="center"/>
        </w:trPr>
        <w:tc>
          <w:tcPr>
            <w:tcW w:w="9513" w:type="dxa"/>
            <w:gridSpan w:val="6"/>
            <w:tcMar>
              <w:top w:w="15" w:type="dxa"/>
              <w:left w:w="15" w:type="dxa"/>
              <w:bottom w:w="0" w:type="dxa"/>
              <w:right w:w="15" w:type="dxa"/>
            </w:tcMar>
          </w:tcPr>
          <w:p w:rsidR="006E0D17" w:rsidRPr="00C13BDE" w:rsidRDefault="006E0D17" w:rsidP="00BF3365">
            <w:pPr>
              <w:pStyle w:val="xl63"/>
              <w:pBdr>
                <w:left w:val="none" w:sz="0" w:space="0" w:color="auto"/>
                <w:right w:val="none" w:sz="0" w:space="0" w:color="auto"/>
              </w:pBdr>
              <w:spacing w:before="0" w:after="0"/>
              <w:rPr>
                <w:rFonts w:ascii="Times New Roman" w:eastAsia="Arial Unicode MS" w:hAnsi="Times New Roman"/>
                <w:b w:val="0"/>
                <w:bCs/>
                <w:color w:val="000000"/>
                <w:szCs w:val="28"/>
              </w:rPr>
            </w:pPr>
            <w:r w:rsidRPr="00C13BDE">
              <w:rPr>
                <w:rFonts w:ascii="Times New Roman" w:hAnsi="Times New Roman"/>
                <w:b w:val="0"/>
                <w:bCs/>
                <w:color w:val="000000"/>
                <w:szCs w:val="28"/>
              </w:rPr>
              <w:t>п. Новый Уоян</w:t>
            </w:r>
          </w:p>
        </w:tc>
      </w:tr>
      <w:tr w:rsidR="006E0D17" w:rsidRPr="00C13BDE" w:rsidTr="00245648">
        <w:trPr>
          <w:jc w:val="center"/>
        </w:trPr>
        <w:tc>
          <w:tcPr>
            <w:tcW w:w="0" w:type="auto"/>
            <w:noWrap/>
            <w:tcMar>
              <w:top w:w="15" w:type="dxa"/>
              <w:left w:w="15" w:type="dxa"/>
              <w:bottom w:w="0" w:type="dxa"/>
              <w:right w:w="15" w:type="dxa"/>
            </w:tcMar>
            <w:vAlign w:val="center"/>
          </w:tcPr>
          <w:p w:rsidR="006E0D17" w:rsidRPr="00C13BDE" w:rsidRDefault="006E0D17" w:rsidP="00BF3365">
            <w:pPr>
              <w:rPr>
                <w:rFonts w:eastAsia="Arial Unicode MS"/>
                <w:bCs/>
                <w:color w:val="000000"/>
                <w:sz w:val="20"/>
                <w:szCs w:val="28"/>
              </w:rPr>
            </w:pPr>
            <w:r w:rsidRPr="00C13BDE">
              <w:rPr>
                <w:bCs/>
                <w:color w:val="000000"/>
                <w:sz w:val="20"/>
                <w:szCs w:val="28"/>
              </w:rPr>
              <w:t>2008</w:t>
            </w:r>
          </w:p>
        </w:tc>
        <w:tc>
          <w:tcPr>
            <w:tcW w:w="0" w:type="auto"/>
            <w:noWrap/>
            <w:tcMar>
              <w:top w:w="15" w:type="dxa"/>
              <w:left w:w="15" w:type="dxa"/>
              <w:bottom w:w="0" w:type="dxa"/>
              <w:right w:w="15" w:type="dxa"/>
            </w:tcMar>
            <w:vAlign w:val="center"/>
          </w:tcPr>
          <w:p w:rsidR="006E0D17" w:rsidRPr="00C13BDE" w:rsidRDefault="006E0D17" w:rsidP="00BF3365">
            <w:pPr>
              <w:pStyle w:val="310"/>
              <w:widowControl/>
              <w:rPr>
                <w:rFonts w:eastAsia="Arial Unicode MS"/>
                <w:color w:val="000000"/>
                <w:sz w:val="20"/>
                <w:szCs w:val="28"/>
              </w:rPr>
            </w:pPr>
            <w:r w:rsidRPr="00C13BDE">
              <w:rPr>
                <w:rFonts w:eastAsia="Arial Unicode MS"/>
                <w:color w:val="000000"/>
                <w:sz w:val="20"/>
                <w:szCs w:val="28"/>
              </w:rPr>
              <w:t>4.27</w:t>
            </w:r>
          </w:p>
        </w:tc>
        <w:tc>
          <w:tcPr>
            <w:tcW w:w="0" w:type="auto"/>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96</w:t>
            </w:r>
          </w:p>
        </w:tc>
        <w:tc>
          <w:tcPr>
            <w:tcW w:w="801"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0.12</w:t>
            </w:r>
          </w:p>
        </w:tc>
        <w:tc>
          <w:tcPr>
            <w:tcW w:w="2176"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8</w:t>
            </w:r>
          </w:p>
        </w:tc>
        <w:tc>
          <w:tcPr>
            <w:tcW w:w="2442"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22</w:t>
            </w:r>
          </w:p>
        </w:tc>
      </w:tr>
      <w:tr w:rsidR="006E0D17" w:rsidRPr="00C13BDE" w:rsidTr="00245648">
        <w:trPr>
          <w:jc w:val="center"/>
        </w:trPr>
        <w:tc>
          <w:tcPr>
            <w:tcW w:w="0" w:type="auto"/>
            <w:noWrap/>
            <w:tcMar>
              <w:top w:w="15" w:type="dxa"/>
              <w:left w:w="15" w:type="dxa"/>
              <w:bottom w:w="0" w:type="dxa"/>
              <w:right w:w="15" w:type="dxa"/>
            </w:tcMar>
            <w:vAlign w:val="center"/>
          </w:tcPr>
          <w:p w:rsidR="006E0D17" w:rsidRPr="00C13BDE" w:rsidRDefault="006E0D17" w:rsidP="00BF3365">
            <w:pPr>
              <w:rPr>
                <w:rFonts w:eastAsia="Arial Unicode MS"/>
                <w:bCs/>
                <w:color w:val="000000"/>
                <w:sz w:val="20"/>
                <w:szCs w:val="28"/>
              </w:rPr>
            </w:pPr>
            <w:r w:rsidRPr="00C13BDE">
              <w:rPr>
                <w:bCs/>
                <w:color w:val="000000"/>
                <w:sz w:val="20"/>
                <w:szCs w:val="28"/>
              </w:rPr>
              <w:t>2009</w:t>
            </w:r>
          </w:p>
        </w:tc>
        <w:tc>
          <w:tcPr>
            <w:tcW w:w="0" w:type="auto"/>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4.27</w:t>
            </w:r>
          </w:p>
        </w:tc>
        <w:tc>
          <w:tcPr>
            <w:tcW w:w="0" w:type="auto"/>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115</w:t>
            </w:r>
          </w:p>
        </w:tc>
        <w:tc>
          <w:tcPr>
            <w:tcW w:w="801"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0.58</w:t>
            </w:r>
          </w:p>
        </w:tc>
        <w:tc>
          <w:tcPr>
            <w:tcW w:w="2176"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10</w:t>
            </w:r>
          </w:p>
        </w:tc>
        <w:tc>
          <w:tcPr>
            <w:tcW w:w="2442"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27</w:t>
            </w:r>
          </w:p>
        </w:tc>
      </w:tr>
      <w:tr w:rsidR="006E0D17" w:rsidRPr="00C13BDE" w:rsidTr="00245648">
        <w:trPr>
          <w:jc w:val="center"/>
        </w:trPr>
        <w:tc>
          <w:tcPr>
            <w:tcW w:w="0" w:type="auto"/>
            <w:noWrap/>
            <w:tcMar>
              <w:top w:w="15" w:type="dxa"/>
              <w:left w:w="15" w:type="dxa"/>
              <w:bottom w:w="0" w:type="dxa"/>
              <w:right w:w="15" w:type="dxa"/>
            </w:tcMar>
            <w:vAlign w:val="center"/>
          </w:tcPr>
          <w:p w:rsidR="006E0D17" w:rsidRPr="00C13BDE" w:rsidRDefault="006E0D17" w:rsidP="00BF3365">
            <w:pPr>
              <w:rPr>
                <w:rFonts w:eastAsia="Arial Unicode MS"/>
                <w:bCs/>
                <w:color w:val="000000"/>
                <w:sz w:val="20"/>
                <w:szCs w:val="28"/>
              </w:rPr>
            </w:pPr>
            <w:r w:rsidRPr="00C13BDE">
              <w:rPr>
                <w:bCs/>
                <w:color w:val="000000"/>
                <w:sz w:val="20"/>
                <w:szCs w:val="28"/>
              </w:rPr>
              <w:t>2010</w:t>
            </w:r>
          </w:p>
        </w:tc>
        <w:tc>
          <w:tcPr>
            <w:tcW w:w="0" w:type="auto"/>
            <w:noWrap/>
            <w:tcMar>
              <w:top w:w="15" w:type="dxa"/>
              <w:left w:w="15" w:type="dxa"/>
              <w:bottom w:w="0" w:type="dxa"/>
              <w:right w:w="15" w:type="dxa"/>
            </w:tcMar>
            <w:vAlign w:val="center"/>
          </w:tcPr>
          <w:p w:rsidR="006E0D17" w:rsidRPr="00C13BDE" w:rsidRDefault="006E0D17" w:rsidP="00245648">
            <w:pPr>
              <w:rPr>
                <w:rFonts w:eastAsia="Arial Unicode MS"/>
                <w:color w:val="000000"/>
                <w:sz w:val="20"/>
                <w:szCs w:val="28"/>
              </w:rPr>
            </w:pPr>
            <w:r w:rsidRPr="00C13BDE">
              <w:rPr>
                <w:rFonts w:eastAsia="Arial Unicode MS"/>
                <w:color w:val="000000"/>
                <w:sz w:val="20"/>
                <w:szCs w:val="28"/>
              </w:rPr>
              <w:t>4.</w:t>
            </w:r>
            <w:r w:rsidR="00245648" w:rsidRPr="00C13BDE">
              <w:rPr>
                <w:rFonts w:eastAsia="Arial Unicode MS"/>
                <w:color w:val="000000"/>
                <w:sz w:val="20"/>
                <w:szCs w:val="28"/>
              </w:rPr>
              <w:t>28</w:t>
            </w:r>
          </w:p>
        </w:tc>
        <w:tc>
          <w:tcPr>
            <w:tcW w:w="0" w:type="auto"/>
            <w:noWrap/>
            <w:tcMar>
              <w:top w:w="15" w:type="dxa"/>
              <w:left w:w="15" w:type="dxa"/>
              <w:bottom w:w="0" w:type="dxa"/>
              <w:right w:w="15" w:type="dxa"/>
            </w:tcMar>
            <w:vAlign w:val="center"/>
          </w:tcPr>
          <w:p w:rsidR="006E0D17" w:rsidRPr="00C13BDE" w:rsidRDefault="006E0D17" w:rsidP="00BF3365">
            <w:pPr>
              <w:pStyle w:val="af3"/>
              <w:rPr>
                <w:rFonts w:eastAsia="Arial Unicode MS"/>
                <w:color w:val="000000"/>
                <w:szCs w:val="28"/>
              </w:rPr>
            </w:pPr>
            <w:r w:rsidRPr="00C13BDE">
              <w:rPr>
                <w:rFonts w:eastAsia="Arial Unicode MS"/>
                <w:color w:val="000000"/>
                <w:szCs w:val="28"/>
              </w:rPr>
              <w:t>130</w:t>
            </w:r>
          </w:p>
        </w:tc>
        <w:tc>
          <w:tcPr>
            <w:tcW w:w="801"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2.3</w:t>
            </w:r>
          </w:p>
        </w:tc>
        <w:tc>
          <w:tcPr>
            <w:tcW w:w="2176"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12</w:t>
            </w:r>
          </w:p>
        </w:tc>
        <w:tc>
          <w:tcPr>
            <w:tcW w:w="2442"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29</w:t>
            </w:r>
          </w:p>
        </w:tc>
      </w:tr>
      <w:tr w:rsidR="006E0D17" w:rsidRPr="00C13BDE" w:rsidTr="00245648">
        <w:trPr>
          <w:jc w:val="center"/>
        </w:trPr>
        <w:tc>
          <w:tcPr>
            <w:tcW w:w="0" w:type="auto"/>
            <w:noWrap/>
            <w:tcMar>
              <w:top w:w="15" w:type="dxa"/>
              <w:left w:w="15" w:type="dxa"/>
              <w:bottom w:w="0" w:type="dxa"/>
              <w:right w:w="15" w:type="dxa"/>
            </w:tcMar>
            <w:vAlign w:val="center"/>
          </w:tcPr>
          <w:p w:rsidR="006E0D17" w:rsidRPr="00C13BDE" w:rsidRDefault="006E0D17" w:rsidP="00BF3365">
            <w:pPr>
              <w:rPr>
                <w:rFonts w:eastAsia="Arial Unicode MS"/>
                <w:bCs/>
                <w:color w:val="000000"/>
                <w:sz w:val="20"/>
                <w:szCs w:val="28"/>
              </w:rPr>
            </w:pPr>
            <w:r w:rsidRPr="00C13BDE">
              <w:rPr>
                <w:bCs/>
                <w:color w:val="000000"/>
                <w:sz w:val="20"/>
                <w:szCs w:val="28"/>
              </w:rPr>
              <w:t>2011</w:t>
            </w:r>
          </w:p>
        </w:tc>
        <w:tc>
          <w:tcPr>
            <w:tcW w:w="0" w:type="auto"/>
            <w:noWrap/>
            <w:tcMar>
              <w:top w:w="15" w:type="dxa"/>
              <w:left w:w="15" w:type="dxa"/>
              <w:bottom w:w="0" w:type="dxa"/>
              <w:right w:w="15" w:type="dxa"/>
            </w:tcMar>
            <w:vAlign w:val="center"/>
          </w:tcPr>
          <w:p w:rsidR="006E0D17" w:rsidRPr="00C13BDE" w:rsidRDefault="006E0D17" w:rsidP="00245648">
            <w:pPr>
              <w:rPr>
                <w:rFonts w:eastAsia="Arial Unicode MS"/>
                <w:color w:val="000000"/>
                <w:sz w:val="20"/>
                <w:szCs w:val="28"/>
              </w:rPr>
            </w:pPr>
            <w:r w:rsidRPr="00C13BDE">
              <w:rPr>
                <w:rFonts w:eastAsia="Arial Unicode MS"/>
                <w:color w:val="000000"/>
                <w:sz w:val="20"/>
                <w:szCs w:val="28"/>
              </w:rPr>
              <w:t>4.</w:t>
            </w:r>
            <w:r w:rsidR="00245648" w:rsidRPr="00C13BDE">
              <w:rPr>
                <w:rFonts w:eastAsia="Arial Unicode MS"/>
                <w:color w:val="000000"/>
                <w:sz w:val="20"/>
                <w:szCs w:val="28"/>
              </w:rPr>
              <w:t>28</w:t>
            </w:r>
          </w:p>
        </w:tc>
        <w:tc>
          <w:tcPr>
            <w:tcW w:w="0" w:type="auto"/>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112</w:t>
            </w:r>
          </w:p>
        </w:tc>
        <w:tc>
          <w:tcPr>
            <w:tcW w:w="801"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20</w:t>
            </w:r>
          </w:p>
        </w:tc>
        <w:tc>
          <w:tcPr>
            <w:tcW w:w="2176"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15</w:t>
            </w:r>
          </w:p>
        </w:tc>
        <w:tc>
          <w:tcPr>
            <w:tcW w:w="2442"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29</w:t>
            </w:r>
          </w:p>
        </w:tc>
      </w:tr>
      <w:tr w:rsidR="006E0D17" w:rsidRPr="00C13BDE" w:rsidTr="00245648">
        <w:trPr>
          <w:jc w:val="center"/>
        </w:trPr>
        <w:tc>
          <w:tcPr>
            <w:tcW w:w="0" w:type="auto"/>
            <w:noWrap/>
            <w:tcMar>
              <w:top w:w="15" w:type="dxa"/>
              <w:left w:w="15" w:type="dxa"/>
              <w:bottom w:w="0" w:type="dxa"/>
              <w:right w:w="15" w:type="dxa"/>
            </w:tcMar>
            <w:vAlign w:val="center"/>
          </w:tcPr>
          <w:p w:rsidR="006E0D17" w:rsidRPr="00C13BDE" w:rsidRDefault="006E0D17" w:rsidP="00BF3365">
            <w:pPr>
              <w:rPr>
                <w:rFonts w:eastAsia="Arial Unicode MS"/>
                <w:bCs/>
                <w:color w:val="000000"/>
                <w:sz w:val="20"/>
                <w:szCs w:val="28"/>
              </w:rPr>
            </w:pPr>
            <w:r w:rsidRPr="00C13BDE">
              <w:rPr>
                <w:bCs/>
                <w:color w:val="000000"/>
                <w:sz w:val="20"/>
                <w:szCs w:val="28"/>
              </w:rPr>
              <w:t>2012</w:t>
            </w:r>
          </w:p>
        </w:tc>
        <w:tc>
          <w:tcPr>
            <w:tcW w:w="0" w:type="auto"/>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5.09</w:t>
            </w:r>
          </w:p>
        </w:tc>
        <w:tc>
          <w:tcPr>
            <w:tcW w:w="0" w:type="auto"/>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148</w:t>
            </w:r>
          </w:p>
        </w:tc>
        <w:tc>
          <w:tcPr>
            <w:tcW w:w="801"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25</w:t>
            </w:r>
          </w:p>
        </w:tc>
        <w:tc>
          <w:tcPr>
            <w:tcW w:w="2176"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20</w:t>
            </w:r>
          </w:p>
        </w:tc>
        <w:tc>
          <w:tcPr>
            <w:tcW w:w="2442"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29</w:t>
            </w:r>
          </w:p>
        </w:tc>
      </w:tr>
      <w:tr w:rsidR="006E0D17" w:rsidRPr="00C13BDE" w:rsidTr="00245648">
        <w:trPr>
          <w:jc w:val="center"/>
        </w:trPr>
        <w:tc>
          <w:tcPr>
            <w:tcW w:w="0" w:type="auto"/>
            <w:noWrap/>
            <w:tcMar>
              <w:top w:w="15" w:type="dxa"/>
              <w:left w:w="15" w:type="dxa"/>
              <w:bottom w:w="0" w:type="dxa"/>
              <w:right w:w="15" w:type="dxa"/>
            </w:tcMar>
            <w:vAlign w:val="center"/>
          </w:tcPr>
          <w:p w:rsidR="006E0D17" w:rsidRPr="00C13BDE" w:rsidRDefault="006E0D17" w:rsidP="00BF3365">
            <w:pPr>
              <w:rPr>
                <w:rFonts w:eastAsia="Arial Unicode MS"/>
                <w:bCs/>
                <w:color w:val="000000"/>
                <w:sz w:val="20"/>
                <w:szCs w:val="28"/>
              </w:rPr>
            </w:pPr>
            <w:r w:rsidRPr="00C13BDE">
              <w:rPr>
                <w:bCs/>
                <w:color w:val="000000"/>
                <w:sz w:val="20"/>
                <w:szCs w:val="28"/>
              </w:rPr>
              <w:t>2013</w:t>
            </w:r>
          </w:p>
        </w:tc>
        <w:tc>
          <w:tcPr>
            <w:tcW w:w="0" w:type="auto"/>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5.29</w:t>
            </w:r>
          </w:p>
        </w:tc>
        <w:tc>
          <w:tcPr>
            <w:tcW w:w="0" w:type="auto"/>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153</w:t>
            </w:r>
          </w:p>
        </w:tc>
        <w:tc>
          <w:tcPr>
            <w:tcW w:w="801"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25</w:t>
            </w:r>
          </w:p>
        </w:tc>
        <w:tc>
          <w:tcPr>
            <w:tcW w:w="2176"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25</w:t>
            </w:r>
          </w:p>
        </w:tc>
        <w:tc>
          <w:tcPr>
            <w:tcW w:w="2442"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29</w:t>
            </w:r>
          </w:p>
        </w:tc>
      </w:tr>
      <w:tr w:rsidR="006E0D17" w:rsidRPr="00C13BDE" w:rsidTr="00245648">
        <w:trPr>
          <w:jc w:val="center"/>
        </w:trPr>
        <w:tc>
          <w:tcPr>
            <w:tcW w:w="0" w:type="auto"/>
            <w:noWrap/>
            <w:tcMar>
              <w:top w:w="15" w:type="dxa"/>
              <w:left w:w="15" w:type="dxa"/>
              <w:bottom w:w="0" w:type="dxa"/>
              <w:right w:w="15" w:type="dxa"/>
            </w:tcMar>
            <w:vAlign w:val="center"/>
          </w:tcPr>
          <w:p w:rsidR="006E0D17" w:rsidRPr="00C13BDE" w:rsidRDefault="006E0D17" w:rsidP="00BF3365">
            <w:pPr>
              <w:rPr>
                <w:rFonts w:eastAsia="Arial Unicode MS"/>
                <w:bCs/>
                <w:color w:val="000000"/>
                <w:sz w:val="20"/>
                <w:szCs w:val="28"/>
              </w:rPr>
            </w:pPr>
            <w:r w:rsidRPr="00C13BDE">
              <w:rPr>
                <w:bCs/>
                <w:color w:val="000000"/>
                <w:sz w:val="20"/>
                <w:szCs w:val="28"/>
              </w:rPr>
              <w:t>2014</w:t>
            </w:r>
          </w:p>
        </w:tc>
        <w:tc>
          <w:tcPr>
            <w:tcW w:w="0" w:type="auto"/>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7.66</w:t>
            </w:r>
          </w:p>
        </w:tc>
        <w:tc>
          <w:tcPr>
            <w:tcW w:w="0" w:type="auto"/>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213</w:t>
            </w:r>
          </w:p>
        </w:tc>
        <w:tc>
          <w:tcPr>
            <w:tcW w:w="801"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25</w:t>
            </w:r>
          </w:p>
        </w:tc>
        <w:tc>
          <w:tcPr>
            <w:tcW w:w="2176"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25</w:t>
            </w:r>
          </w:p>
        </w:tc>
        <w:tc>
          <w:tcPr>
            <w:tcW w:w="2442"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28</w:t>
            </w:r>
          </w:p>
        </w:tc>
      </w:tr>
      <w:tr w:rsidR="006E0D17" w:rsidRPr="00C13BDE" w:rsidTr="00245648">
        <w:trPr>
          <w:jc w:val="center"/>
        </w:trPr>
        <w:tc>
          <w:tcPr>
            <w:tcW w:w="0" w:type="auto"/>
            <w:noWrap/>
            <w:tcMar>
              <w:top w:w="15" w:type="dxa"/>
              <w:left w:w="15" w:type="dxa"/>
              <w:bottom w:w="0" w:type="dxa"/>
              <w:right w:w="15" w:type="dxa"/>
            </w:tcMar>
            <w:vAlign w:val="center"/>
          </w:tcPr>
          <w:p w:rsidR="006E0D17" w:rsidRPr="00C13BDE" w:rsidRDefault="006E0D17" w:rsidP="00BF3365">
            <w:pPr>
              <w:rPr>
                <w:rFonts w:eastAsia="Arial Unicode MS"/>
                <w:bCs/>
                <w:color w:val="000000"/>
                <w:sz w:val="20"/>
                <w:szCs w:val="28"/>
              </w:rPr>
            </w:pPr>
            <w:r w:rsidRPr="00C13BDE">
              <w:rPr>
                <w:bCs/>
                <w:color w:val="000000"/>
                <w:sz w:val="20"/>
                <w:szCs w:val="28"/>
              </w:rPr>
              <w:t>2015</w:t>
            </w:r>
          </w:p>
        </w:tc>
        <w:tc>
          <w:tcPr>
            <w:tcW w:w="0" w:type="auto"/>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9.56</w:t>
            </w:r>
          </w:p>
        </w:tc>
        <w:tc>
          <w:tcPr>
            <w:tcW w:w="0" w:type="auto"/>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233</w:t>
            </w:r>
          </w:p>
        </w:tc>
        <w:tc>
          <w:tcPr>
            <w:tcW w:w="801"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26</w:t>
            </w:r>
          </w:p>
        </w:tc>
        <w:tc>
          <w:tcPr>
            <w:tcW w:w="2176"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25</w:t>
            </w:r>
          </w:p>
        </w:tc>
        <w:tc>
          <w:tcPr>
            <w:tcW w:w="2442"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24</w:t>
            </w:r>
          </w:p>
        </w:tc>
      </w:tr>
      <w:tr w:rsidR="006E0D17" w:rsidRPr="00C13BDE" w:rsidTr="00245648">
        <w:trPr>
          <w:jc w:val="center"/>
        </w:trPr>
        <w:tc>
          <w:tcPr>
            <w:tcW w:w="0" w:type="auto"/>
            <w:noWrap/>
            <w:tcMar>
              <w:top w:w="15" w:type="dxa"/>
              <w:left w:w="15" w:type="dxa"/>
              <w:bottom w:w="0" w:type="dxa"/>
              <w:right w:w="15" w:type="dxa"/>
            </w:tcMar>
            <w:vAlign w:val="center"/>
          </w:tcPr>
          <w:p w:rsidR="006E0D17" w:rsidRPr="00C13BDE" w:rsidRDefault="006E0D17" w:rsidP="00BF3365">
            <w:pPr>
              <w:rPr>
                <w:rFonts w:eastAsia="Arial Unicode MS"/>
                <w:bCs/>
                <w:color w:val="000000"/>
                <w:sz w:val="20"/>
                <w:szCs w:val="28"/>
              </w:rPr>
            </w:pPr>
            <w:r w:rsidRPr="00C13BDE">
              <w:rPr>
                <w:bCs/>
                <w:color w:val="000000"/>
                <w:sz w:val="20"/>
                <w:szCs w:val="28"/>
              </w:rPr>
              <w:t>2016</w:t>
            </w:r>
          </w:p>
        </w:tc>
        <w:tc>
          <w:tcPr>
            <w:tcW w:w="0" w:type="auto"/>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10.44</w:t>
            </w:r>
          </w:p>
        </w:tc>
        <w:tc>
          <w:tcPr>
            <w:tcW w:w="0" w:type="auto"/>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257</w:t>
            </w:r>
          </w:p>
        </w:tc>
        <w:tc>
          <w:tcPr>
            <w:tcW w:w="801"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26</w:t>
            </w:r>
          </w:p>
        </w:tc>
        <w:tc>
          <w:tcPr>
            <w:tcW w:w="2176"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25</w:t>
            </w:r>
          </w:p>
        </w:tc>
        <w:tc>
          <w:tcPr>
            <w:tcW w:w="2442"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24</w:t>
            </w:r>
          </w:p>
        </w:tc>
      </w:tr>
      <w:tr w:rsidR="006E0D17" w:rsidRPr="00C13BDE" w:rsidTr="00245648">
        <w:trPr>
          <w:jc w:val="center"/>
        </w:trPr>
        <w:tc>
          <w:tcPr>
            <w:tcW w:w="0" w:type="auto"/>
            <w:noWrap/>
            <w:tcMar>
              <w:top w:w="15" w:type="dxa"/>
              <w:left w:w="15" w:type="dxa"/>
              <w:bottom w:w="0" w:type="dxa"/>
              <w:right w:w="15" w:type="dxa"/>
            </w:tcMar>
            <w:vAlign w:val="center"/>
          </w:tcPr>
          <w:p w:rsidR="006E0D17" w:rsidRPr="00C13BDE" w:rsidRDefault="006E0D17" w:rsidP="00BF3365">
            <w:pPr>
              <w:rPr>
                <w:rFonts w:eastAsia="Arial Unicode MS"/>
                <w:bCs/>
                <w:color w:val="000000"/>
                <w:sz w:val="20"/>
                <w:szCs w:val="28"/>
              </w:rPr>
            </w:pPr>
            <w:r w:rsidRPr="00C13BDE">
              <w:rPr>
                <w:bCs/>
                <w:color w:val="000000"/>
                <w:sz w:val="20"/>
                <w:szCs w:val="28"/>
              </w:rPr>
              <w:t>2017</w:t>
            </w:r>
          </w:p>
        </w:tc>
        <w:tc>
          <w:tcPr>
            <w:tcW w:w="0" w:type="auto"/>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11.01</w:t>
            </w:r>
          </w:p>
        </w:tc>
        <w:tc>
          <w:tcPr>
            <w:tcW w:w="0" w:type="auto"/>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381</w:t>
            </w:r>
          </w:p>
        </w:tc>
        <w:tc>
          <w:tcPr>
            <w:tcW w:w="801"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30</w:t>
            </w:r>
          </w:p>
        </w:tc>
        <w:tc>
          <w:tcPr>
            <w:tcW w:w="2176"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28</w:t>
            </w:r>
          </w:p>
        </w:tc>
        <w:tc>
          <w:tcPr>
            <w:tcW w:w="2442"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25</w:t>
            </w:r>
          </w:p>
        </w:tc>
      </w:tr>
      <w:tr w:rsidR="006E0D17" w:rsidRPr="00C13BDE" w:rsidTr="00245648">
        <w:trPr>
          <w:jc w:val="center"/>
        </w:trPr>
        <w:tc>
          <w:tcPr>
            <w:tcW w:w="0" w:type="auto"/>
            <w:noWrap/>
            <w:tcMar>
              <w:top w:w="15" w:type="dxa"/>
              <w:left w:w="15" w:type="dxa"/>
              <w:bottom w:w="0" w:type="dxa"/>
              <w:right w:w="15" w:type="dxa"/>
            </w:tcMar>
            <w:vAlign w:val="center"/>
          </w:tcPr>
          <w:p w:rsidR="006E0D17" w:rsidRPr="00C13BDE" w:rsidRDefault="006E0D17" w:rsidP="00BF3365">
            <w:pPr>
              <w:rPr>
                <w:rFonts w:eastAsia="Arial Unicode MS"/>
                <w:bCs/>
                <w:color w:val="000000"/>
                <w:sz w:val="20"/>
                <w:szCs w:val="28"/>
              </w:rPr>
            </w:pPr>
            <w:r w:rsidRPr="00C13BDE">
              <w:rPr>
                <w:bCs/>
                <w:color w:val="000000"/>
                <w:sz w:val="20"/>
                <w:szCs w:val="28"/>
              </w:rPr>
              <w:t>2018</w:t>
            </w:r>
          </w:p>
        </w:tc>
        <w:tc>
          <w:tcPr>
            <w:tcW w:w="0" w:type="auto"/>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12.00</w:t>
            </w:r>
          </w:p>
        </w:tc>
        <w:tc>
          <w:tcPr>
            <w:tcW w:w="0" w:type="auto"/>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305</w:t>
            </w:r>
          </w:p>
        </w:tc>
        <w:tc>
          <w:tcPr>
            <w:tcW w:w="801"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30</w:t>
            </w:r>
          </w:p>
        </w:tc>
        <w:tc>
          <w:tcPr>
            <w:tcW w:w="2176"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28</w:t>
            </w:r>
          </w:p>
        </w:tc>
        <w:tc>
          <w:tcPr>
            <w:tcW w:w="2442"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25</w:t>
            </w:r>
          </w:p>
        </w:tc>
      </w:tr>
      <w:tr w:rsidR="006E0D17" w:rsidRPr="00C13BDE" w:rsidTr="00245648">
        <w:trPr>
          <w:jc w:val="center"/>
        </w:trPr>
        <w:tc>
          <w:tcPr>
            <w:tcW w:w="0" w:type="auto"/>
            <w:noWrap/>
            <w:tcMar>
              <w:top w:w="15" w:type="dxa"/>
              <w:left w:w="15" w:type="dxa"/>
              <w:bottom w:w="0" w:type="dxa"/>
              <w:right w:w="15" w:type="dxa"/>
            </w:tcMar>
            <w:vAlign w:val="center"/>
          </w:tcPr>
          <w:p w:rsidR="006E0D17" w:rsidRPr="00C13BDE" w:rsidRDefault="006E0D17" w:rsidP="00BF3365">
            <w:pPr>
              <w:rPr>
                <w:rFonts w:eastAsia="Arial Unicode MS"/>
                <w:bCs/>
                <w:color w:val="000000"/>
                <w:sz w:val="20"/>
                <w:szCs w:val="28"/>
              </w:rPr>
            </w:pPr>
            <w:r w:rsidRPr="00C13BDE">
              <w:rPr>
                <w:bCs/>
                <w:color w:val="000000"/>
                <w:sz w:val="20"/>
                <w:szCs w:val="28"/>
              </w:rPr>
              <w:t>2019</w:t>
            </w:r>
          </w:p>
        </w:tc>
        <w:tc>
          <w:tcPr>
            <w:tcW w:w="0" w:type="auto"/>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12.04</w:t>
            </w:r>
          </w:p>
        </w:tc>
        <w:tc>
          <w:tcPr>
            <w:tcW w:w="0" w:type="auto"/>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329</w:t>
            </w:r>
          </w:p>
        </w:tc>
        <w:tc>
          <w:tcPr>
            <w:tcW w:w="801"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35</w:t>
            </w:r>
          </w:p>
        </w:tc>
        <w:tc>
          <w:tcPr>
            <w:tcW w:w="2176"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28</w:t>
            </w:r>
          </w:p>
        </w:tc>
        <w:tc>
          <w:tcPr>
            <w:tcW w:w="2442"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27</w:t>
            </w:r>
          </w:p>
        </w:tc>
      </w:tr>
      <w:tr w:rsidR="006E0D17" w:rsidRPr="00C13BDE" w:rsidTr="00245648">
        <w:trPr>
          <w:jc w:val="center"/>
        </w:trPr>
        <w:tc>
          <w:tcPr>
            <w:tcW w:w="0" w:type="auto"/>
            <w:noWrap/>
            <w:tcMar>
              <w:top w:w="15" w:type="dxa"/>
              <w:left w:w="15" w:type="dxa"/>
              <w:bottom w:w="0" w:type="dxa"/>
              <w:right w:w="15" w:type="dxa"/>
            </w:tcMar>
            <w:vAlign w:val="center"/>
          </w:tcPr>
          <w:p w:rsidR="006E0D17" w:rsidRPr="00C13BDE" w:rsidRDefault="006E0D17" w:rsidP="00BF3365">
            <w:pPr>
              <w:rPr>
                <w:rFonts w:eastAsia="Arial Unicode MS"/>
                <w:bCs/>
                <w:color w:val="000000"/>
                <w:sz w:val="20"/>
                <w:szCs w:val="28"/>
              </w:rPr>
            </w:pPr>
            <w:r w:rsidRPr="00C13BDE">
              <w:rPr>
                <w:bCs/>
                <w:color w:val="000000"/>
                <w:sz w:val="20"/>
                <w:szCs w:val="28"/>
              </w:rPr>
              <w:t>2020</w:t>
            </w:r>
          </w:p>
        </w:tc>
        <w:tc>
          <w:tcPr>
            <w:tcW w:w="0" w:type="auto"/>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12.05</w:t>
            </w:r>
          </w:p>
        </w:tc>
        <w:tc>
          <w:tcPr>
            <w:tcW w:w="0" w:type="auto"/>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353</w:t>
            </w:r>
          </w:p>
        </w:tc>
        <w:tc>
          <w:tcPr>
            <w:tcW w:w="801"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35</w:t>
            </w:r>
          </w:p>
        </w:tc>
        <w:tc>
          <w:tcPr>
            <w:tcW w:w="2176"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28</w:t>
            </w:r>
          </w:p>
        </w:tc>
        <w:tc>
          <w:tcPr>
            <w:tcW w:w="2442" w:type="dxa"/>
            <w:noWrap/>
            <w:tcMar>
              <w:top w:w="15" w:type="dxa"/>
              <w:left w:w="15" w:type="dxa"/>
              <w:bottom w:w="0" w:type="dxa"/>
              <w:right w:w="15" w:type="dxa"/>
            </w:tcMar>
            <w:vAlign w:val="center"/>
          </w:tcPr>
          <w:p w:rsidR="006E0D17" w:rsidRPr="00C13BDE" w:rsidRDefault="006E0D17" w:rsidP="00BF3365">
            <w:pPr>
              <w:rPr>
                <w:rFonts w:eastAsia="Arial Unicode MS"/>
                <w:color w:val="000000"/>
                <w:sz w:val="20"/>
                <w:szCs w:val="28"/>
              </w:rPr>
            </w:pPr>
            <w:r w:rsidRPr="00C13BDE">
              <w:rPr>
                <w:rFonts w:eastAsia="Arial Unicode MS"/>
                <w:color w:val="000000"/>
                <w:sz w:val="20"/>
                <w:szCs w:val="28"/>
              </w:rPr>
              <w:t>29</w:t>
            </w:r>
          </w:p>
        </w:tc>
      </w:tr>
    </w:tbl>
    <w:p w:rsidR="006E0D17" w:rsidRPr="00C13BDE" w:rsidRDefault="006E0D17" w:rsidP="005016D7">
      <w:pPr>
        <w:ind w:firstLine="709"/>
        <w:jc w:val="both"/>
        <w:rPr>
          <w:bCs/>
          <w:szCs w:val="28"/>
        </w:rPr>
      </w:pPr>
    </w:p>
    <w:p w:rsidR="005016D7" w:rsidRPr="00C13BDE" w:rsidRDefault="005016D7" w:rsidP="005016D7">
      <w:pPr>
        <w:pStyle w:val="a3"/>
        <w:ind w:firstLine="709"/>
        <w:jc w:val="both"/>
        <w:rPr>
          <w:szCs w:val="28"/>
        </w:rPr>
      </w:pPr>
    </w:p>
    <w:p w:rsidR="005016D7" w:rsidRPr="00C13BDE" w:rsidRDefault="005016D7" w:rsidP="00AA17A5">
      <w:pPr>
        <w:pStyle w:val="aff8"/>
      </w:pPr>
      <w:r w:rsidRPr="00C13BDE">
        <w:t>Для достижения поставленных целей, опред</w:t>
      </w:r>
      <w:r w:rsidRPr="00C13BDE">
        <w:t>е</w:t>
      </w:r>
      <w:r w:rsidRPr="00C13BDE">
        <w:t xml:space="preserve">лены основные задачи по развитию строительного комплекса  </w:t>
      </w:r>
      <w:r w:rsidR="00245648" w:rsidRPr="00C13BDE">
        <w:t>поселения</w:t>
      </w:r>
      <w:r w:rsidRPr="00C13BDE">
        <w:t>:</w:t>
      </w:r>
    </w:p>
    <w:p w:rsidR="005016D7" w:rsidRPr="00C13BDE" w:rsidRDefault="005016D7" w:rsidP="00AA17A5">
      <w:pPr>
        <w:pStyle w:val="aff8"/>
      </w:pPr>
      <w:r w:rsidRPr="00C13BDE">
        <w:t>разрабо</w:t>
      </w:r>
      <w:r w:rsidR="002F6B47" w:rsidRPr="00C13BDE">
        <w:t>тка генеральных планов поселения</w:t>
      </w:r>
      <w:r w:rsidRPr="00C13BDE">
        <w:t>, схем комплексной плановой застройки;</w:t>
      </w:r>
    </w:p>
    <w:p w:rsidR="005016D7" w:rsidRPr="00C13BDE" w:rsidRDefault="005016D7" w:rsidP="00AA17A5">
      <w:pPr>
        <w:pStyle w:val="aff8"/>
      </w:pPr>
      <w:r w:rsidRPr="00C13BDE">
        <w:t>создание условий для повышения обеспеченности населения благоустр</w:t>
      </w:r>
      <w:r w:rsidRPr="00C13BDE">
        <w:t>о</w:t>
      </w:r>
      <w:r w:rsidRPr="00C13BDE">
        <w:t>енным жильем и развитие рынка жилья;</w:t>
      </w:r>
    </w:p>
    <w:p w:rsidR="005016D7" w:rsidRPr="00C13BDE" w:rsidRDefault="005016D7" w:rsidP="00AA17A5">
      <w:pPr>
        <w:pStyle w:val="aff8"/>
      </w:pPr>
      <w:r w:rsidRPr="00C13BDE">
        <w:t>развитие рынка подряда на основе формирования открытой конкурентной рыночной инфраструктуры;</w:t>
      </w:r>
    </w:p>
    <w:p w:rsidR="005016D7" w:rsidRPr="00C13BDE" w:rsidRDefault="005016D7" w:rsidP="00AA17A5">
      <w:pPr>
        <w:pStyle w:val="aff8"/>
      </w:pPr>
      <w:r w:rsidRPr="00C13BDE">
        <w:t>Основными зад</w:t>
      </w:r>
      <w:r w:rsidRPr="00C13BDE">
        <w:t>а</w:t>
      </w:r>
      <w:r w:rsidRPr="00C13BDE">
        <w:t>чами по развитию жилищного строительства являются:</w:t>
      </w:r>
    </w:p>
    <w:p w:rsidR="005016D7" w:rsidRPr="00C13BDE" w:rsidRDefault="005016D7" w:rsidP="00AA17A5">
      <w:pPr>
        <w:pStyle w:val="aff8"/>
      </w:pPr>
      <w:r w:rsidRPr="00C13BDE">
        <w:t xml:space="preserve">1. </w:t>
      </w:r>
      <w:r w:rsidRPr="00C13BDE">
        <w:rPr>
          <w:color w:val="000000"/>
        </w:rPr>
        <w:t xml:space="preserve">Создание условий для развития жилищного </w:t>
      </w:r>
      <w:r w:rsidRPr="00C13BDE">
        <w:rPr>
          <w:color w:val="000000"/>
          <w:spacing w:val="1"/>
        </w:rPr>
        <w:t xml:space="preserve">сектора и повышения уровня обеспеченности </w:t>
      </w:r>
      <w:r w:rsidRPr="00C13BDE">
        <w:rPr>
          <w:color w:val="000000"/>
        </w:rPr>
        <w:t xml:space="preserve">населения жильем через увеличение объемов </w:t>
      </w:r>
      <w:r w:rsidRPr="00C13BDE">
        <w:rPr>
          <w:color w:val="000000"/>
          <w:spacing w:val="17"/>
        </w:rPr>
        <w:t xml:space="preserve">строительства жилья, обеспеченного </w:t>
      </w:r>
      <w:r w:rsidRPr="00C13BDE">
        <w:rPr>
          <w:color w:val="000000"/>
        </w:rPr>
        <w:t>необходимой коммунальной инфраструкт</w:t>
      </w:r>
      <w:r w:rsidRPr="00C13BDE">
        <w:rPr>
          <w:color w:val="000000"/>
        </w:rPr>
        <w:t>у</w:t>
      </w:r>
      <w:r w:rsidRPr="00C13BDE">
        <w:rPr>
          <w:color w:val="000000"/>
        </w:rPr>
        <w:t>рой</w:t>
      </w:r>
      <w:r w:rsidRPr="00C13BDE">
        <w:t>.</w:t>
      </w:r>
    </w:p>
    <w:p w:rsidR="005016D7" w:rsidRPr="00C13BDE" w:rsidRDefault="005016D7" w:rsidP="00AA17A5">
      <w:pPr>
        <w:pStyle w:val="aff8"/>
        <w:rPr>
          <w:color w:val="000000"/>
        </w:rPr>
      </w:pPr>
      <w:r w:rsidRPr="00C13BDE">
        <w:t xml:space="preserve">          2.</w:t>
      </w:r>
      <w:r w:rsidRPr="00C13BDE">
        <w:rPr>
          <w:color w:val="000000"/>
          <w:spacing w:val="8"/>
        </w:rPr>
        <w:t xml:space="preserve">Создание условий для приведения </w:t>
      </w:r>
      <w:r w:rsidRPr="00C13BDE">
        <w:rPr>
          <w:color w:val="000000"/>
          <w:spacing w:val="7"/>
        </w:rPr>
        <w:t xml:space="preserve">существующего жилищного   фонда и </w:t>
      </w:r>
      <w:r w:rsidRPr="00C13BDE">
        <w:rPr>
          <w:color w:val="000000"/>
        </w:rPr>
        <w:t xml:space="preserve">коммунальной инфраструктуры </w:t>
      </w:r>
      <w:r w:rsidRPr="00C13BDE">
        <w:rPr>
          <w:smallCaps/>
          <w:color w:val="000000"/>
        </w:rPr>
        <w:t xml:space="preserve">в </w:t>
      </w:r>
      <w:r w:rsidRPr="00C13BDE">
        <w:rPr>
          <w:color w:val="000000"/>
        </w:rPr>
        <w:t xml:space="preserve">соответствие </w:t>
      </w:r>
      <w:r w:rsidRPr="00C13BDE">
        <w:rPr>
          <w:color w:val="000000"/>
          <w:spacing w:val="4"/>
        </w:rPr>
        <w:t>со  стандартами  кач</w:t>
      </w:r>
      <w:r w:rsidRPr="00C13BDE">
        <w:rPr>
          <w:color w:val="000000"/>
          <w:spacing w:val="4"/>
        </w:rPr>
        <w:t>е</w:t>
      </w:r>
      <w:r w:rsidRPr="00C13BDE">
        <w:rPr>
          <w:color w:val="000000"/>
          <w:spacing w:val="4"/>
        </w:rPr>
        <w:t xml:space="preserve">ства,  обеспечивающими </w:t>
      </w:r>
      <w:r w:rsidRPr="00C13BDE">
        <w:rPr>
          <w:color w:val="000000"/>
        </w:rPr>
        <w:t>комфортные условия проживания.</w:t>
      </w:r>
    </w:p>
    <w:p w:rsidR="005016D7" w:rsidRPr="00C13BDE" w:rsidRDefault="005016D7" w:rsidP="00AA17A5">
      <w:pPr>
        <w:pStyle w:val="aff8"/>
        <w:rPr>
          <w:color w:val="000000"/>
        </w:rPr>
      </w:pPr>
      <w:r w:rsidRPr="00C13BDE">
        <w:rPr>
          <w:color w:val="000000"/>
          <w:spacing w:val="7"/>
        </w:rPr>
        <w:t xml:space="preserve">        3.Обеспечение условий свободного доступа </w:t>
      </w:r>
      <w:r w:rsidRPr="00C13BDE">
        <w:rPr>
          <w:color w:val="000000"/>
          <w:spacing w:val="6"/>
        </w:rPr>
        <w:t>населения к потребл</w:t>
      </w:r>
      <w:r w:rsidRPr="00C13BDE">
        <w:rPr>
          <w:color w:val="000000"/>
          <w:spacing w:val="6"/>
        </w:rPr>
        <w:t>е</w:t>
      </w:r>
      <w:r w:rsidRPr="00C13BDE">
        <w:rPr>
          <w:color w:val="000000"/>
          <w:spacing w:val="6"/>
        </w:rPr>
        <w:t>нию      жилищно-</w:t>
      </w:r>
      <w:r w:rsidRPr="00C13BDE">
        <w:rPr>
          <w:color w:val="000000"/>
        </w:rPr>
        <w:t>коммунальных услуг.</w:t>
      </w:r>
    </w:p>
    <w:p w:rsidR="005016D7" w:rsidRPr="00C13BDE" w:rsidRDefault="005016D7" w:rsidP="00AA17A5">
      <w:pPr>
        <w:pStyle w:val="aff8"/>
        <w:rPr>
          <w:color w:val="000000"/>
        </w:rPr>
      </w:pPr>
      <w:r w:rsidRPr="00C13BDE">
        <w:rPr>
          <w:color w:val="000000"/>
          <w:spacing w:val="12"/>
        </w:rPr>
        <w:t xml:space="preserve">        4.Улучшение жилищных условий граждан </w:t>
      </w:r>
      <w:r w:rsidRPr="00C13BDE">
        <w:rPr>
          <w:color w:val="000000"/>
          <w:spacing w:val="11"/>
        </w:rPr>
        <w:t xml:space="preserve">проживающих в ветхом и аварийном жилом </w:t>
      </w:r>
      <w:r w:rsidRPr="00C13BDE">
        <w:rPr>
          <w:color w:val="000000"/>
          <w:spacing w:val="-3"/>
        </w:rPr>
        <w:t>фонде.</w:t>
      </w:r>
    </w:p>
    <w:p w:rsidR="005016D7" w:rsidRPr="00C13BDE" w:rsidRDefault="005016D7" w:rsidP="00AA17A5">
      <w:pPr>
        <w:pStyle w:val="aff8"/>
        <w:rPr>
          <w:color w:val="000000"/>
        </w:rPr>
      </w:pPr>
      <w:r w:rsidRPr="00C13BDE">
        <w:rPr>
          <w:color w:val="000000"/>
          <w:spacing w:val="4"/>
        </w:rPr>
        <w:t xml:space="preserve">         5.Увеличение числа семей, улучшивших свои </w:t>
      </w:r>
      <w:r w:rsidRPr="00C13BDE">
        <w:rPr>
          <w:color w:val="000000"/>
          <w:spacing w:val="6"/>
        </w:rPr>
        <w:t xml:space="preserve">жилищные    условия    за    счет    ипотечных </w:t>
      </w:r>
      <w:r w:rsidRPr="00C13BDE">
        <w:rPr>
          <w:color w:val="000000"/>
        </w:rPr>
        <w:t>жилищных кредитов (займов).</w:t>
      </w:r>
    </w:p>
    <w:p w:rsidR="005016D7" w:rsidRPr="00C13BDE" w:rsidRDefault="005016D7" w:rsidP="00AA17A5">
      <w:pPr>
        <w:pStyle w:val="aff8"/>
        <w:rPr>
          <w:color w:val="000000"/>
          <w:spacing w:val="1"/>
        </w:rPr>
      </w:pPr>
      <w:r w:rsidRPr="00C13BDE">
        <w:rPr>
          <w:color w:val="000000"/>
        </w:rPr>
        <w:t>6.</w:t>
      </w:r>
      <w:r w:rsidRPr="00C13BDE">
        <w:rPr>
          <w:color w:val="000000"/>
          <w:spacing w:val="7"/>
        </w:rPr>
        <w:t xml:space="preserve">Снижение износа основного фонда </w:t>
      </w:r>
      <w:r w:rsidRPr="00C13BDE">
        <w:rPr>
          <w:color w:val="000000"/>
          <w:spacing w:val="-1"/>
        </w:rPr>
        <w:t xml:space="preserve">предприятий </w:t>
      </w:r>
      <w:r w:rsidRPr="00C13BDE">
        <w:rPr>
          <w:color w:val="000000"/>
          <w:spacing w:val="-2"/>
        </w:rPr>
        <w:t xml:space="preserve">жилищно-коммунального </w:t>
      </w:r>
      <w:r w:rsidRPr="00C13BDE">
        <w:rPr>
          <w:color w:val="000000"/>
          <w:spacing w:val="1"/>
        </w:rPr>
        <w:t>комплекса.</w:t>
      </w:r>
    </w:p>
    <w:p w:rsidR="002F6B47" w:rsidRPr="00C13BDE" w:rsidRDefault="002F6B47" w:rsidP="00AA17A5">
      <w:pPr>
        <w:pStyle w:val="aff8"/>
      </w:pPr>
      <w:r w:rsidRPr="00C13BDE">
        <w:rPr>
          <w:rStyle w:val="rvts1417"/>
          <w:rFonts w:ascii="Times New Roman" w:hAnsi="Times New Roman" w:cs="Times New Roman"/>
          <w:sz w:val="28"/>
          <w:szCs w:val="28"/>
        </w:rPr>
        <w:t xml:space="preserve">В связи с реализацией </w:t>
      </w:r>
      <w:r w:rsidR="005016D7" w:rsidRPr="00C13BDE">
        <w:t>подпрограммы</w:t>
      </w:r>
      <w:r w:rsidRPr="00C13BDE">
        <w:t xml:space="preserve"> «Переселение граждан из </w:t>
      </w:r>
      <w:r w:rsidRPr="00C13BDE">
        <w:rPr>
          <w:bCs/>
        </w:rPr>
        <w:t xml:space="preserve">ветхого и аварийного  жилищного фонда </w:t>
      </w:r>
      <w:r w:rsidRPr="00C13BDE">
        <w:t>в зоне Байкало-Амурской магистрали  на территории  муниципального образования   «Северо-Байкальский район» на период 2011-2015 годы» планируется построить в 2013-2015 годы 48,4 тыс. кв.м жилья по месту жительства в п. Кичера, п. Новый Уоян, п. Ангоя, п. Нижнеангарск, с.Верхняя Заимка.</w:t>
      </w:r>
    </w:p>
    <w:p w:rsidR="002F6B47" w:rsidRPr="00C13BDE" w:rsidRDefault="002F6B47" w:rsidP="00AA17A5">
      <w:pPr>
        <w:pStyle w:val="aff8"/>
      </w:pPr>
      <w:r w:rsidRPr="00C13BDE">
        <w:t>Основными  мероприятиями по совершенствованию государственного строительного надзора станет:</w:t>
      </w:r>
    </w:p>
    <w:p w:rsidR="002F6B47" w:rsidRPr="00C13BDE" w:rsidRDefault="002F6B47" w:rsidP="00AA17A5">
      <w:pPr>
        <w:pStyle w:val="aff8"/>
      </w:pPr>
      <w:r w:rsidRPr="00C13BDE">
        <w:t>Проведение проверок соответствия выполнения работ и применяемых строительных материалов в процессе строительства.</w:t>
      </w:r>
    </w:p>
    <w:p w:rsidR="002F6B47" w:rsidRPr="00C13BDE" w:rsidRDefault="002F6B47" w:rsidP="00AA17A5">
      <w:pPr>
        <w:pStyle w:val="aff8"/>
      </w:pPr>
      <w:r w:rsidRPr="00C13BDE">
        <w:t xml:space="preserve"> реконструкции, капитал</w:t>
      </w:r>
      <w:r w:rsidRPr="00C13BDE">
        <w:t>ь</w:t>
      </w:r>
      <w:r w:rsidRPr="00C13BDE">
        <w:t>ного ремонта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w:t>
      </w:r>
      <w:r w:rsidRPr="00C13BDE">
        <w:t>о</w:t>
      </w:r>
      <w:r w:rsidRPr="00C13BDE">
        <w:t>сти объекта капитального строительства приборами учета используемых энергетических ресурсов и иных требований, установленных федеральным законодательс</w:t>
      </w:r>
      <w:r w:rsidRPr="00C13BDE">
        <w:t>т</w:t>
      </w:r>
      <w:r w:rsidRPr="00C13BDE">
        <w:t>вом.</w:t>
      </w:r>
    </w:p>
    <w:p w:rsidR="002F6B47" w:rsidRPr="00C13BDE" w:rsidRDefault="002F6B47" w:rsidP="00AA17A5">
      <w:pPr>
        <w:pStyle w:val="aff8"/>
      </w:pPr>
      <w:r w:rsidRPr="00C13BDE">
        <w:t>В рамках перечисленных мероприятий будет осуществляться реализация инвестиц</w:t>
      </w:r>
      <w:r w:rsidRPr="00C13BDE">
        <w:t>и</w:t>
      </w:r>
      <w:r w:rsidRPr="00C13BDE">
        <w:t>онных проектов, представленных в таблице.</w:t>
      </w:r>
      <w:r w:rsidR="00667ED7" w:rsidRPr="00C13BDE">
        <w:t>№21</w:t>
      </w:r>
    </w:p>
    <w:p w:rsidR="002F6B47" w:rsidRPr="00C13BDE" w:rsidRDefault="002F6B47" w:rsidP="002F6B47">
      <w:pPr>
        <w:autoSpaceDE w:val="0"/>
        <w:autoSpaceDN w:val="0"/>
        <w:adjustRightInd w:val="0"/>
        <w:outlineLvl w:val="4"/>
        <w:rPr>
          <w:szCs w:val="28"/>
        </w:rPr>
      </w:pPr>
    </w:p>
    <w:p w:rsidR="005016D7" w:rsidRPr="00C13BDE" w:rsidRDefault="005016D7" w:rsidP="005016D7">
      <w:pPr>
        <w:pStyle w:val="a7"/>
        <w:spacing w:before="0" w:beforeAutospacing="0" w:after="0" w:afterAutospacing="0" w:line="240" w:lineRule="auto"/>
        <w:ind w:firstLine="709"/>
        <w:jc w:val="both"/>
        <w:rPr>
          <w:rFonts w:ascii="Times New Roman" w:hAnsi="Times New Roman" w:cs="Times New Roman"/>
          <w:b w:val="0"/>
          <w:color w:val="auto"/>
        </w:rPr>
      </w:pPr>
    </w:p>
    <w:p w:rsidR="00ED39A4" w:rsidRDefault="00ED39A4" w:rsidP="00AA17A5">
      <w:pPr>
        <w:pStyle w:val="af9"/>
      </w:pPr>
      <w:bookmarkStart w:id="21" w:name="_Toc301361026"/>
    </w:p>
    <w:p w:rsidR="00ED39A4" w:rsidRDefault="00ED39A4" w:rsidP="00AA17A5">
      <w:pPr>
        <w:pStyle w:val="af9"/>
      </w:pPr>
    </w:p>
    <w:p w:rsidR="00ED39A4" w:rsidRDefault="00ED39A4" w:rsidP="00AA17A5">
      <w:pPr>
        <w:pStyle w:val="af9"/>
      </w:pPr>
    </w:p>
    <w:p w:rsidR="002D4F79" w:rsidRDefault="002D4F79" w:rsidP="00AA17A5">
      <w:pPr>
        <w:pStyle w:val="af9"/>
      </w:pPr>
    </w:p>
    <w:p w:rsidR="002D4F79" w:rsidRDefault="002D4F79" w:rsidP="00AA17A5">
      <w:pPr>
        <w:pStyle w:val="af9"/>
      </w:pPr>
    </w:p>
    <w:p w:rsidR="002D4F79" w:rsidRDefault="002D4F79" w:rsidP="00AA17A5">
      <w:pPr>
        <w:pStyle w:val="af9"/>
      </w:pPr>
    </w:p>
    <w:p w:rsidR="00ED39A4" w:rsidRDefault="00ED39A4" w:rsidP="00AA17A5">
      <w:pPr>
        <w:pStyle w:val="af9"/>
      </w:pPr>
    </w:p>
    <w:p w:rsidR="00ED39A4" w:rsidRDefault="00ED39A4" w:rsidP="00AA17A5">
      <w:pPr>
        <w:pStyle w:val="af9"/>
      </w:pPr>
    </w:p>
    <w:p w:rsidR="002301CD" w:rsidRPr="00C13BDE" w:rsidRDefault="00667ED7" w:rsidP="00AA17A5">
      <w:pPr>
        <w:pStyle w:val="af9"/>
      </w:pPr>
      <w:r w:rsidRPr="00C13BDE">
        <w:t>4.4.1.</w:t>
      </w:r>
      <w:r w:rsidR="002301CD" w:rsidRPr="00C13BDE">
        <w:t>Объемы жилищного строительства в МО «Северо-Байкальский район»</w:t>
      </w:r>
      <w:r w:rsidR="00666D8A" w:rsidRPr="00C13BDE">
        <w:t>.</w:t>
      </w:r>
      <w:bookmarkEnd w:id="21"/>
    </w:p>
    <w:p w:rsidR="00667ED7" w:rsidRPr="00C13BDE" w:rsidRDefault="00667ED7" w:rsidP="002301CD">
      <w:pPr>
        <w:autoSpaceDE w:val="0"/>
        <w:autoSpaceDN w:val="0"/>
        <w:adjustRightInd w:val="0"/>
        <w:outlineLvl w:val="4"/>
        <w:rPr>
          <w:szCs w:val="28"/>
        </w:rPr>
      </w:pPr>
    </w:p>
    <w:p w:rsidR="002301CD" w:rsidRPr="00C13BDE" w:rsidRDefault="002301CD" w:rsidP="002301CD">
      <w:pPr>
        <w:autoSpaceDE w:val="0"/>
        <w:autoSpaceDN w:val="0"/>
        <w:adjustRightInd w:val="0"/>
        <w:jc w:val="right"/>
        <w:outlineLvl w:val="4"/>
      </w:pPr>
      <w:r w:rsidRPr="00C13BDE">
        <w:t>Таблица</w:t>
      </w:r>
      <w:r w:rsidR="00667ED7" w:rsidRPr="00C13BDE">
        <w:t>№21.</w:t>
      </w:r>
    </w:p>
    <w:p w:rsidR="005D4B79" w:rsidRPr="00C13BDE" w:rsidRDefault="005D4B79" w:rsidP="002F6B47">
      <w:pPr>
        <w:rPr>
          <w:rFonts w:ascii="AGBenguiatCyr-Bold" w:hAnsi="AGBenguiatCyr-Bold"/>
          <w:szCs w:val="28"/>
        </w:rPr>
      </w:pPr>
    </w:p>
    <w:tbl>
      <w:tblPr>
        <w:tblpPr w:leftFromText="180" w:rightFromText="180" w:vertAnchor="text" w:horzAnchor="margin" w:tblpY="-517"/>
        <w:tblW w:w="10173" w:type="dxa"/>
        <w:tblLayout w:type="fixed"/>
        <w:tblLook w:val="0000" w:firstRow="0" w:lastRow="0" w:firstColumn="0" w:lastColumn="0" w:noHBand="0" w:noVBand="0"/>
      </w:tblPr>
      <w:tblGrid>
        <w:gridCol w:w="4503"/>
        <w:gridCol w:w="1134"/>
        <w:gridCol w:w="1134"/>
        <w:gridCol w:w="1134"/>
        <w:gridCol w:w="1134"/>
        <w:gridCol w:w="1134"/>
      </w:tblGrid>
      <w:tr w:rsidR="002301CD" w:rsidRPr="00C13BDE" w:rsidTr="002301CD">
        <w:trPr>
          <w:trHeight w:val="375"/>
        </w:trPr>
        <w:tc>
          <w:tcPr>
            <w:tcW w:w="4503" w:type="dxa"/>
            <w:tcBorders>
              <w:top w:val="single" w:sz="4" w:space="0" w:color="auto"/>
              <w:left w:val="single" w:sz="4" w:space="0" w:color="auto"/>
              <w:bottom w:val="single" w:sz="4" w:space="0" w:color="auto"/>
              <w:right w:val="single" w:sz="4" w:space="0" w:color="auto"/>
            </w:tcBorders>
            <w:noWrap/>
            <w:vAlign w:val="bottom"/>
          </w:tcPr>
          <w:p w:rsidR="002301CD" w:rsidRPr="00C13BDE" w:rsidRDefault="002301CD" w:rsidP="002301CD">
            <w:pPr>
              <w:rPr>
                <w:bCs/>
                <w:szCs w:val="28"/>
              </w:rPr>
            </w:pP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2011 год</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2012 год</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2013 год</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2014 год</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2015 год</w:t>
            </w:r>
          </w:p>
        </w:tc>
      </w:tr>
      <w:tr w:rsidR="002301CD" w:rsidRPr="00C13BDE" w:rsidTr="002301CD">
        <w:trPr>
          <w:trHeight w:val="255"/>
        </w:trPr>
        <w:tc>
          <w:tcPr>
            <w:tcW w:w="4503" w:type="dxa"/>
            <w:tcBorders>
              <w:top w:val="single" w:sz="4" w:space="0" w:color="auto"/>
              <w:left w:val="single" w:sz="4" w:space="0" w:color="auto"/>
              <w:bottom w:val="single" w:sz="4" w:space="0" w:color="auto"/>
              <w:right w:val="single" w:sz="4" w:space="0" w:color="auto"/>
            </w:tcBorders>
            <w:noWrap/>
            <w:vAlign w:val="bottom"/>
          </w:tcPr>
          <w:p w:rsidR="002301CD" w:rsidRPr="00C13BDE" w:rsidRDefault="002301CD" w:rsidP="002301CD">
            <w:pPr>
              <w:rPr>
                <w:bCs/>
                <w:i/>
                <w:iCs/>
                <w:szCs w:val="28"/>
              </w:rPr>
            </w:pPr>
            <w:r w:rsidRPr="00C13BDE">
              <w:rPr>
                <w:bCs/>
                <w:i/>
                <w:iCs/>
                <w:szCs w:val="28"/>
              </w:rPr>
              <w:t>Чулбонский ГОК</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 </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 </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 </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 </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 </w:t>
            </w:r>
          </w:p>
        </w:tc>
      </w:tr>
      <w:tr w:rsidR="002301CD" w:rsidRPr="00C13BDE" w:rsidTr="002301CD">
        <w:trPr>
          <w:trHeight w:val="315"/>
        </w:trPr>
        <w:tc>
          <w:tcPr>
            <w:tcW w:w="4503" w:type="dxa"/>
            <w:tcBorders>
              <w:top w:val="single" w:sz="4" w:space="0" w:color="auto"/>
              <w:left w:val="single" w:sz="4" w:space="0" w:color="auto"/>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построено жилья за год, тыс.кв.м</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0,0</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0,0</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0,0</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3,5</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4,14</w:t>
            </w:r>
          </w:p>
        </w:tc>
      </w:tr>
      <w:tr w:rsidR="002301CD" w:rsidRPr="00C13BDE" w:rsidTr="002301CD">
        <w:trPr>
          <w:trHeight w:val="229"/>
        </w:trPr>
        <w:tc>
          <w:tcPr>
            <w:tcW w:w="4503" w:type="dxa"/>
            <w:tcBorders>
              <w:top w:val="single" w:sz="4" w:space="0" w:color="auto"/>
              <w:left w:val="single" w:sz="4" w:space="0" w:color="auto"/>
              <w:bottom w:val="single" w:sz="4" w:space="0" w:color="auto"/>
              <w:right w:val="single" w:sz="4" w:space="0" w:color="auto"/>
            </w:tcBorders>
            <w:noWrap/>
            <w:vAlign w:val="bottom"/>
          </w:tcPr>
          <w:p w:rsidR="002301CD" w:rsidRPr="00C13BDE" w:rsidRDefault="002301CD" w:rsidP="002301CD">
            <w:pPr>
              <w:rPr>
                <w:bCs/>
                <w:i/>
                <w:iCs/>
                <w:szCs w:val="28"/>
              </w:rPr>
            </w:pPr>
            <w:r w:rsidRPr="00C13BDE">
              <w:rPr>
                <w:bCs/>
                <w:i/>
                <w:iCs/>
                <w:szCs w:val="28"/>
              </w:rPr>
              <w:t>Холоднинский ГОК</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bCs/>
                <w:i/>
                <w:iCs/>
                <w:szCs w:val="28"/>
              </w:rPr>
            </w:pP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bCs/>
                <w:i/>
                <w:iCs/>
                <w:szCs w:val="28"/>
              </w:rPr>
            </w:pP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bCs/>
                <w:i/>
                <w:iCs/>
                <w:szCs w:val="28"/>
              </w:rPr>
            </w:pP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bCs/>
                <w:i/>
                <w:iCs/>
                <w:szCs w:val="28"/>
              </w:rPr>
            </w:pP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bCs/>
                <w:i/>
                <w:iCs/>
                <w:szCs w:val="28"/>
              </w:rPr>
            </w:pPr>
          </w:p>
        </w:tc>
      </w:tr>
      <w:tr w:rsidR="002301CD" w:rsidRPr="00C13BDE" w:rsidTr="002301CD">
        <w:trPr>
          <w:trHeight w:val="255"/>
        </w:trPr>
        <w:tc>
          <w:tcPr>
            <w:tcW w:w="4503" w:type="dxa"/>
            <w:tcBorders>
              <w:top w:val="single" w:sz="4" w:space="0" w:color="auto"/>
              <w:left w:val="single" w:sz="4" w:space="0" w:color="auto"/>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построено жилья за год, тыс.кв.м</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0,0</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0,0</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0,0</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0,0</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0,0</w:t>
            </w:r>
          </w:p>
        </w:tc>
      </w:tr>
      <w:tr w:rsidR="002301CD" w:rsidRPr="00C13BDE" w:rsidTr="002301CD">
        <w:trPr>
          <w:trHeight w:val="255"/>
        </w:trPr>
        <w:tc>
          <w:tcPr>
            <w:tcW w:w="4503" w:type="dxa"/>
            <w:tcBorders>
              <w:top w:val="single" w:sz="4" w:space="0" w:color="auto"/>
              <w:left w:val="single" w:sz="4" w:space="0" w:color="auto"/>
              <w:bottom w:val="single" w:sz="4" w:space="0" w:color="auto"/>
              <w:right w:val="single" w:sz="4" w:space="0" w:color="auto"/>
            </w:tcBorders>
            <w:noWrap/>
            <w:vAlign w:val="bottom"/>
          </w:tcPr>
          <w:p w:rsidR="002301CD" w:rsidRPr="00C13BDE" w:rsidRDefault="002301CD" w:rsidP="002301CD">
            <w:pPr>
              <w:rPr>
                <w:bCs/>
                <w:i/>
                <w:iCs/>
                <w:szCs w:val="28"/>
              </w:rPr>
            </w:pPr>
            <w:r w:rsidRPr="00C13BDE">
              <w:rPr>
                <w:bCs/>
                <w:i/>
                <w:iCs/>
                <w:szCs w:val="28"/>
              </w:rPr>
              <w:t>Социальное жилье по сносу ве</w:t>
            </w:r>
            <w:r w:rsidRPr="00C13BDE">
              <w:rPr>
                <w:bCs/>
                <w:i/>
                <w:iCs/>
                <w:szCs w:val="28"/>
              </w:rPr>
              <w:t>т</w:t>
            </w:r>
            <w:r w:rsidRPr="00C13BDE">
              <w:rPr>
                <w:bCs/>
                <w:i/>
                <w:iCs/>
                <w:szCs w:val="28"/>
              </w:rPr>
              <w:t>хого и аварийного жилищного фонда</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bCs/>
                <w:i/>
                <w:iCs/>
                <w:szCs w:val="28"/>
              </w:rPr>
            </w:pPr>
            <w:r w:rsidRPr="00C13BDE">
              <w:rPr>
                <w:bCs/>
                <w:i/>
                <w:iCs/>
                <w:szCs w:val="28"/>
              </w:rPr>
              <w:t> </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bCs/>
                <w:i/>
                <w:iCs/>
                <w:szCs w:val="28"/>
              </w:rPr>
            </w:pP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bCs/>
                <w:i/>
                <w:iCs/>
                <w:szCs w:val="28"/>
              </w:rPr>
            </w:pP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bCs/>
                <w:i/>
                <w:iCs/>
                <w:szCs w:val="28"/>
              </w:rPr>
            </w:pP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bCs/>
                <w:i/>
                <w:iCs/>
                <w:szCs w:val="28"/>
              </w:rPr>
            </w:pPr>
          </w:p>
        </w:tc>
      </w:tr>
      <w:tr w:rsidR="002301CD" w:rsidRPr="00C13BDE" w:rsidTr="002301CD">
        <w:trPr>
          <w:trHeight w:val="255"/>
        </w:trPr>
        <w:tc>
          <w:tcPr>
            <w:tcW w:w="4503" w:type="dxa"/>
            <w:tcBorders>
              <w:top w:val="single" w:sz="4" w:space="0" w:color="auto"/>
              <w:left w:val="single" w:sz="4" w:space="0" w:color="auto"/>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построено жилья за год, тыс.кв.м</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0,0</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0,0</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9,5</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25,32</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42,11</w:t>
            </w:r>
          </w:p>
        </w:tc>
      </w:tr>
      <w:tr w:rsidR="002301CD" w:rsidRPr="00C13BDE" w:rsidTr="002301CD">
        <w:trPr>
          <w:trHeight w:val="255"/>
        </w:trPr>
        <w:tc>
          <w:tcPr>
            <w:tcW w:w="4503" w:type="dxa"/>
            <w:tcBorders>
              <w:top w:val="single" w:sz="4" w:space="0" w:color="auto"/>
              <w:left w:val="single" w:sz="4" w:space="0" w:color="auto"/>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ВСЕГО построено за год, тыс.кв.м</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0,0</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0,0</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9,5</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28,82</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46,25</w:t>
            </w:r>
          </w:p>
        </w:tc>
      </w:tr>
      <w:tr w:rsidR="002301CD" w:rsidRPr="00C13BDE" w:rsidTr="002301CD">
        <w:trPr>
          <w:trHeight w:val="255"/>
        </w:trPr>
        <w:tc>
          <w:tcPr>
            <w:tcW w:w="4503" w:type="dxa"/>
            <w:tcBorders>
              <w:top w:val="single" w:sz="4" w:space="0" w:color="auto"/>
              <w:left w:val="single" w:sz="4" w:space="0" w:color="auto"/>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ВСЕГО ликвидировано за год, тыс.кв.м</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0,0</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0,0</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9,5</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25,32</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42,11</w:t>
            </w:r>
          </w:p>
        </w:tc>
      </w:tr>
      <w:tr w:rsidR="002301CD" w:rsidRPr="00C13BDE" w:rsidTr="002301CD">
        <w:trPr>
          <w:trHeight w:val="255"/>
        </w:trPr>
        <w:tc>
          <w:tcPr>
            <w:tcW w:w="4503" w:type="dxa"/>
            <w:tcBorders>
              <w:top w:val="single" w:sz="4" w:space="0" w:color="auto"/>
              <w:left w:val="single" w:sz="4" w:space="0" w:color="auto"/>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Жилья в районе всего, тыс.кв.м</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666D8A" w:rsidP="002301CD">
            <w:pPr>
              <w:rPr>
                <w:szCs w:val="28"/>
              </w:rPr>
            </w:pPr>
            <w:r w:rsidRPr="00C13BDE">
              <w:rPr>
                <w:szCs w:val="28"/>
              </w:rPr>
              <w:t>333</w:t>
            </w:r>
            <w:r w:rsidR="002301CD" w:rsidRPr="00C13BDE">
              <w:rPr>
                <w:szCs w:val="28"/>
              </w:rPr>
              <w:t>,6</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666D8A" w:rsidP="002301CD">
            <w:pPr>
              <w:rPr>
                <w:szCs w:val="28"/>
              </w:rPr>
            </w:pPr>
            <w:r w:rsidRPr="00C13BDE">
              <w:rPr>
                <w:szCs w:val="28"/>
              </w:rPr>
              <w:t>333</w:t>
            </w:r>
            <w:r w:rsidR="002301CD" w:rsidRPr="00C13BDE">
              <w:rPr>
                <w:szCs w:val="28"/>
              </w:rPr>
              <w:t>,6</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666D8A" w:rsidP="002301CD">
            <w:pPr>
              <w:rPr>
                <w:szCs w:val="28"/>
              </w:rPr>
            </w:pPr>
            <w:r w:rsidRPr="00C13BDE">
              <w:rPr>
                <w:szCs w:val="28"/>
              </w:rPr>
              <w:t>333</w:t>
            </w:r>
            <w:r w:rsidR="002301CD" w:rsidRPr="00C13BDE">
              <w:rPr>
                <w:szCs w:val="28"/>
              </w:rPr>
              <w:t>,6</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341,1</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345,2</w:t>
            </w:r>
          </w:p>
        </w:tc>
      </w:tr>
      <w:tr w:rsidR="002301CD" w:rsidRPr="00C13BDE" w:rsidTr="002301CD">
        <w:trPr>
          <w:trHeight w:val="70"/>
        </w:trPr>
        <w:tc>
          <w:tcPr>
            <w:tcW w:w="4503" w:type="dxa"/>
            <w:tcBorders>
              <w:top w:val="single" w:sz="4" w:space="0" w:color="auto"/>
              <w:left w:val="single" w:sz="4" w:space="0" w:color="auto"/>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в том числе с удобствами, тыс.кв.м</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143,5</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144,31</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145,93</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151,86</w:t>
            </w:r>
          </w:p>
        </w:tc>
        <w:tc>
          <w:tcPr>
            <w:tcW w:w="1134" w:type="dxa"/>
            <w:tcBorders>
              <w:top w:val="single" w:sz="4" w:space="0" w:color="auto"/>
              <w:left w:val="nil"/>
              <w:bottom w:val="single" w:sz="4" w:space="0" w:color="auto"/>
              <w:right w:val="single" w:sz="4" w:space="0" w:color="auto"/>
            </w:tcBorders>
            <w:noWrap/>
            <w:vAlign w:val="bottom"/>
          </w:tcPr>
          <w:p w:rsidR="002301CD" w:rsidRPr="00C13BDE" w:rsidRDefault="002301CD" w:rsidP="002301CD">
            <w:pPr>
              <w:rPr>
                <w:szCs w:val="28"/>
              </w:rPr>
            </w:pPr>
            <w:r w:rsidRPr="00C13BDE">
              <w:rPr>
                <w:szCs w:val="28"/>
              </w:rPr>
              <w:t>159,23</w:t>
            </w:r>
          </w:p>
        </w:tc>
      </w:tr>
    </w:tbl>
    <w:p w:rsidR="005D4B79" w:rsidRPr="00C13BDE" w:rsidRDefault="005D4B79" w:rsidP="002301CD">
      <w:pPr>
        <w:rPr>
          <w:rFonts w:ascii="AGBenguiatCyr-Bold" w:hAnsi="AGBenguiatCyr-Bold"/>
          <w:szCs w:val="28"/>
        </w:rPr>
      </w:pPr>
    </w:p>
    <w:p w:rsidR="002E7228" w:rsidRPr="00AA17A5" w:rsidRDefault="002E7228" w:rsidP="00AA17A5">
      <w:pPr>
        <w:pStyle w:val="af9"/>
      </w:pPr>
    </w:p>
    <w:p w:rsidR="005016D7" w:rsidRPr="00AA17A5" w:rsidRDefault="00666D8A" w:rsidP="00AA17A5">
      <w:pPr>
        <w:pStyle w:val="af9"/>
        <w:rPr>
          <w:bCs/>
        </w:rPr>
      </w:pPr>
      <w:bookmarkStart w:id="22" w:name="_Toc301361027"/>
      <w:r w:rsidRPr="00AA17A5">
        <w:rPr>
          <w:bCs/>
        </w:rPr>
        <w:t>4.5.</w:t>
      </w:r>
      <w:r w:rsidR="005016D7" w:rsidRPr="00AA17A5">
        <w:rPr>
          <w:bCs/>
        </w:rPr>
        <w:t xml:space="preserve"> Перспективные показатели спроса на коммунальные ресурсы.</w:t>
      </w:r>
      <w:bookmarkEnd w:id="22"/>
    </w:p>
    <w:p w:rsidR="005016D7" w:rsidRPr="00C13BDE" w:rsidRDefault="005016D7" w:rsidP="005016D7">
      <w:pPr>
        <w:pStyle w:val="20"/>
        <w:rPr>
          <w:rFonts w:ascii="AGBenguiatCyr-Bold" w:hAnsi="AGBenguiatCyr-Bold"/>
          <w:bCs/>
          <w:i w:val="0"/>
          <w:sz w:val="32"/>
        </w:rPr>
      </w:pPr>
    </w:p>
    <w:p w:rsidR="005016D7" w:rsidRPr="00C13BDE" w:rsidRDefault="005016D7" w:rsidP="005016D7">
      <w:pPr>
        <w:ind w:firstLine="708"/>
        <w:jc w:val="both"/>
        <w:rPr>
          <w:szCs w:val="28"/>
        </w:rPr>
      </w:pPr>
      <w:r w:rsidRPr="00C13BDE">
        <w:rPr>
          <w:szCs w:val="28"/>
        </w:rPr>
        <w:t xml:space="preserve">Информация о потреблении коммунальных услуг населением и организациями Северо-Байкальского района приведена в Таблице </w:t>
      </w:r>
      <w:r w:rsidR="00666D8A" w:rsidRPr="00C13BDE">
        <w:rPr>
          <w:szCs w:val="28"/>
        </w:rPr>
        <w:t>№22</w:t>
      </w:r>
      <w:r w:rsidRPr="00C13BDE">
        <w:rPr>
          <w:szCs w:val="28"/>
        </w:rPr>
        <w:t>.</w:t>
      </w:r>
    </w:p>
    <w:p w:rsidR="005016D7" w:rsidRPr="00C13BDE" w:rsidRDefault="005016D7" w:rsidP="005016D7">
      <w:pPr>
        <w:ind w:firstLine="708"/>
        <w:jc w:val="both"/>
        <w:rPr>
          <w:szCs w:val="28"/>
        </w:rPr>
      </w:pPr>
    </w:p>
    <w:tbl>
      <w:tblPr>
        <w:tblW w:w="9788" w:type="dxa"/>
        <w:jc w:val="center"/>
        <w:tblInd w:w="88" w:type="dxa"/>
        <w:tblLook w:val="0000" w:firstRow="0" w:lastRow="0" w:firstColumn="0" w:lastColumn="0" w:noHBand="0" w:noVBand="0"/>
      </w:tblPr>
      <w:tblGrid>
        <w:gridCol w:w="594"/>
        <w:gridCol w:w="4334"/>
        <w:gridCol w:w="1800"/>
        <w:gridCol w:w="1440"/>
        <w:gridCol w:w="1620"/>
      </w:tblGrid>
      <w:tr w:rsidR="005016D7" w:rsidRPr="00C13BDE" w:rsidTr="005016D7">
        <w:trPr>
          <w:trHeight w:val="255"/>
          <w:jc w:val="center"/>
        </w:trPr>
        <w:tc>
          <w:tcPr>
            <w:tcW w:w="594" w:type="dxa"/>
            <w:tcBorders>
              <w:top w:val="nil"/>
              <w:left w:val="nil"/>
              <w:bottom w:val="nil"/>
              <w:right w:val="nil"/>
            </w:tcBorders>
            <w:shd w:val="clear" w:color="auto" w:fill="auto"/>
            <w:noWrap/>
            <w:vAlign w:val="bottom"/>
          </w:tcPr>
          <w:p w:rsidR="005016D7" w:rsidRPr="00C13BDE" w:rsidRDefault="005016D7" w:rsidP="005016D7">
            <w:pPr>
              <w:rPr>
                <w:szCs w:val="28"/>
              </w:rPr>
            </w:pPr>
          </w:p>
        </w:tc>
        <w:tc>
          <w:tcPr>
            <w:tcW w:w="4334" w:type="dxa"/>
            <w:tcBorders>
              <w:top w:val="nil"/>
              <w:left w:val="nil"/>
              <w:bottom w:val="nil"/>
              <w:right w:val="nil"/>
            </w:tcBorders>
            <w:shd w:val="clear" w:color="auto" w:fill="auto"/>
            <w:noWrap/>
            <w:vAlign w:val="bottom"/>
          </w:tcPr>
          <w:p w:rsidR="005016D7" w:rsidRPr="00C13BDE" w:rsidRDefault="005016D7" w:rsidP="005016D7">
            <w:pPr>
              <w:rPr>
                <w:szCs w:val="28"/>
              </w:rPr>
            </w:pPr>
          </w:p>
        </w:tc>
        <w:tc>
          <w:tcPr>
            <w:tcW w:w="1800" w:type="dxa"/>
            <w:tcBorders>
              <w:top w:val="nil"/>
              <w:left w:val="nil"/>
              <w:bottom w:val="nil"/>
              <w:right w:val="nil"/>
            </w:tcBorders>
            <w:shd w:val="clear" w:color="auto" w:fill="auto"/>
            <w:noWrap/>
            <w:vAlign w:val="bottom"/>
          </w:tcPr>
          <w:p w:rsidR="005016D7" w:rsidRPr="00C13BDE" w:rsidRDefault="005016D7" w:rsidP="005016D7">
            <w:pPr>
              <w:rPr>
                <w:szCs w:val="28"/>
              </w:rPr>
            </w:pPr>
          </w:p>
        </w:tc>
        <w:tc>
          <w:tcPr>
            <w:tcW w:w="3060" w:type="dxa"/>
            <w:gridSpan w:val="2"/>
            <w:tcBorders>
              <w:top w:val="nil"/>
              <w:left w:val="nil"/>
              <w:bottom w:val="nil"/>
              <w:right w:val="nil"/>
            </w:tcBorders>
            <w:shd w:val="clear" w:color="auto" w:fill="auto"/>
            <w:noWrap/>
            <w:vAlign w:val="bottom"/>
          </w:tcPr>
          <w:p w:rsidR="005016D7" w:rsidRPr="00C13BDE" w:rsidRDefault="005016D7" w:rsidP="00DD6D49">
            <w:pPr>
              <w:rPr>
                <w:szCs w:val="28"/>
              </w:rPr>
            </w:pPr>
          </w:p>
        </w:tc>
      </w:tr>
      <w:tr w:rsidR="005016D7" w:rsidRPr="00C13BDE" w:rsidTr="005016D7">
        <w:trPr>
          <w:trHeight w:val="255"/>
          <w:jc w:val="center"/>
        </w:trPr>
        <w:tc>
          <w:tcPr>
            <w:tcW w:w="9788" w:type="dxa"/>
            <w:gridSpan w:val="5"/>
            <w:tcBorders>
              <w:top w:val="nil"/>
              <w:left w:val="nil"/>
              <w:bottom w:val="nil"/>
              <w:right w:val="nil"/>
            </w:tcBorders>
            <w:shd w:val="clear" w:color="auto" w:fill="auto"/>
            <w:vAlign w:val="center"/>
          </w:tcPr>
          <w:p w:rsidR="005016D7" w:rsidRPr="00C13BDE" w:rsidRDefault="005016D7" w:rsidP="00AA17A5">
            <w:pPr>
              <w:jc w:val="center"/>
              <w:rPr>
                <w:szCs w:val="28"/>
              </w:rPr>
            </w:pPr>
            <w:r w:rsidRPr="00C13BDE">
              <w:rPr>
                <w:szCs w:val="28"/>
              </w:rPr>
              <w:t>Информация о потреблении коммунальных услуг</w:t>
            </w:r>
          </w:p>
          <w:p w:rsidR="00DD6D49" w:rsidRPr="00C13BDE" w:rsidRDefault="00DD6D49" w:rsidP="00666D8A">
            <w:pPr>
              <w:jc w:val="right"/>
              <w:rPr>
                <w:szCs w:val="28"/>
              </w:rPr>
            </w:pPr>
            <w:r w:rsidRPr="00C13BDE">
              <w:rPr>
                <w:szCs w:val="28"/>
              </w:rPr>
              <w:t xml:space="preserve">Таблица </w:t>
            </w:r>
            <w:r w:rsidR="00666D8A" w:rsidRPr="00C13BDE">
              <w:rPr>
                <w:szCs w:val="28"/>
              </w:rPr>
              <w:t>№22.</w:t>
            </w:r>
          </w:p>
        </w:tc>
      </w:tr>
      <w:tr w:rsidR="005016D7" w:rsidRPr="00C13BDE" w:rsidTr="005016D7">
        <w:trPr>
          <w:trHeight w:val="255"/>
          <w:jc w:val="center"/>
        </w:trPr>
        <w:tc>
          <w:tcPr>
            <w:tcW w:w="594" w:type="dxa"/>
            <w:tcBorders>
              <w:top w:val="nil"/>
              <w:left w:val="nil"/>
              <w:bottom w:val="double" w:sz="4" w:space="0" w:color="auto"/>
              <w:right w:val="nil"/>
            </w:tcBorders>
            <w:shd w:val="clear" w:color="auto" w:fill="auto"/>
            <w:vAlign w:val="center"/>
          </w:tcPr>
          <w:p w:rsidR="005016D7" w:rsidRPr="00C13BDE" w:rsidRDefault="005016D7" w:rsidP="005016D7">
            <w:pPr>
              <w:rPr>
                <w:szCs w:val="28"/>
              </w:rPr>
            </w:pPr>
          </w:p>
        </w:tc>
        <w:tc>
          <w:tcPr>
            <w:tcW w:w="4334" w:type="dxa"/>
            <w:tcBorders>
              <w:top w:val="nil"/>
              <w:left w:val="nil"/>
              <w:bottom w:val="double" w:sz="4" w:space="0" w:color="auto"/>
              <w:right w:val="nil"/>
            </w:tcBorders>
            <w:shd w:val="clear" w:color="auto" w:fill="auto"/>
            <w:vAlign w:val="center"/>
          </w:tcPr>
          <w:p w:rsidR="005016D7" w:rsidRPr="00C13BDE" w:rsidRDefault="005016D7" w:rsidP="005016D7">
            <w:pPr>
              <w:rPr>
                <w:szCs w:val="28"/>
              </w:rPr>
            </w:pPr>
          </w:p>
        </w:tc>
        <w:tc>
          <w:tcPr>
            <w:tcW w:w="1800" w:type="dxa"/>
            <w:tcBorders>
              <w:top w:val="nil"/>
              <w:left w:val="nil"/>
              <w:bottom w:val="double" w:sz="4" w:space="0" w:color="auto"/>
              <w:right w:val="nil"/>
            </w:tcBorders>
            <w:shd w:val="clear" w:color="auto" w:fill="auto"/>
            <w:vAlign w:val="center"/>
          </w:tcPr>
          <w:p w:rsidR="005016D7" w:rsidRPr="00C13BDE" w:rsidRDefault="005016D7" w:rsidP="005016D7">
            <w:pPr>
              <w:rPr>
                <w:szCs w:val="28"/>
              </w:rPr>
            </w:pPr>
          </w:p>
        </w:tc>
        <w:tc>
          <w:tcPr>
            <w:tcW w:w="1440" w:type="dxa"/>
            <w:tcBorders>
              <w:top w:val="nil"/>
              <w:left w:val="nil"/>
              <w:bottom w:val="double" w:sz="4" w:space="0" w:color="auto"/>
              <w:right w:val="nil"/>
            </w:tcBorders>
            <w:shd w:val="clear" w:color="auto" w:fill="auto"/>
            <w:vAlign w:val="center"/>
          </w:tcPr>
          <w:p w:rsidR="005016D7" w:rsidRPr="00C13BDE" w:rsidRDefault="005016D7" w:rsidP="005016D7">
            <w:pPr>
              <w:rPr>
                <w:szCs w:val="28"/>
              </w:rPr>
            </w:pPr>
          </w:p>
        </w:tc>
        <w:tc>
          <w:tcPr>
            <w:tcW w:w="1620" w:type="dxa"/>
            <w:tcBorders>
              <w:top w:val="nil"/>
              <w:left w:val="nil"/>
              <w:bottom w:val="double" w:sz="4" w:space="0" w:color="auto"/>
              <w:right w:val="nil"/>
            </w:tcBorders>
            <w:shd w:val="clear" w:color="auto" w:fill="auto"/>
            <w:vAlign w:val="center"/>
          </w:tcPr>
          <w:p w:rsidR="005016D7" w:rsidRPr="00C13BDE" w:rsidRDefault="005016D7" w:rsidP="005016D7">
            <w:pPr>
              <w:rPr>
                <w:szCs w:val="28"/>
              </w:rPr>
            </w:pPr>
          </w:p>
        </w:tc>
      </w:tr>
      <w:tr w:rsidR="005016D7" w:rsidRPr="00C13BDE" w:rsidTr="005016D7">
        <w:trPr>
          <w:trHeight w:val="510"/>
          <w:jc w:val="center"/>
        </w:trPr>
        <w:tc>
          <w:tcPr>
            <w:tcW w:w="594" w:type="dxa"/>
            <w:vMerge w:val="restart"/>
            <w:tcBorders>
              <w:top w:val="double" w:sz="4" w:space="0" w:color="auto"/>
              <w:left w:val="double" w:sz="4"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 п/п</w:t>
            </w:r>
          </w:p>
        </w:tc>
        <w:tc>
          <w:tcPr>
            <w:tcW w:w="4334" w:type="dxa"/>
            <w:vMerge w:val="restart"/>
            <w:tcBorders>
              <w:top w:val="double" w:sz="4"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Виды услуг</w:t>
            </w:r>
          </w:p>
        </w:tc>
        <w:tc>
          <w:tcPr>
            <w:tcW w:w="4860" w:type="dxa"/>
            <w:gridSpan w:val="3"/>
            <w:tcBorders>
              <w:top w:val="double" w:sz="4" w:space="0" w:color="auto"/>
              <w:left w:val="single" w:sz="6" w:space="0" w:color="auto"/>
              <w:bottom w:val="single" w:sz="6" w:space="0" w:color="auto"/>
              <w:right w:val="double" w:sz="4" w:space="0" w:color="auto"/>
            </w:tcBorders>
            <w:shd w:val="clear" w:color="auto" w:fill="auto"/>
            <w:vAlign w:val="center"/>
          </w:tcPr>
          <w:p w:rsidR="005016D7" w:rsidRPr="00C13BDE" w:rsidRDefault="005016D7" w:rsidP="005016D7">
            <w:pPr>
              <w:rPr>
                <w:szCs w:val="28"/>
              </w:rPr>
            </w:pPr>
            <w:r w:rsidRPr="00C13BDE">
              <w:rPr>
                <w:szCs w:val="28"/>
              </w:rPr>
              <w:t>Объемы в натуральных показателях</w:t>
            </w:r>
          </w:p>
          <w:p w:rsidR="005016D7" w:rsidRPr="00C13BDE" w:rsidRDefault="005016D7" w:rsidP="005016D7">
            <w:pPr>
              <w:rPr>
                <w:szCs w:val="28"/>
              </w:rPr>
            </w:pPr>
            <w:r w:rsidRPr="00C13BDE">
              <w:rPr>
                <w:szCs w:val="28"/>
              </w:rPr>
              <w:t>(прогноз)</w:t>
            </w:r>
          </w:p>
        </w:tc>
      </w:tr>
      <w:tr w:rsidR="005016D7" w:rsidRPr="00C13BDE" w:rsidTr="005016D7">
        <w:trPr>
          <w:trHeight w:val="255"/>
          <w:jc w:val="center"/>
        </w:trPr>
        <w:tc>
          <w:tcPr>
            <w:tcW w:w="594" w:type="dxa"/>
            <w:vMerge/>
            <w:tcBorders>
              <w:top w:val="single" w:sz="6" w:space="0" w:color="auto"/>
              <w:left w:val="double" w:sz="4" w:space="0" w:color="auto"/>
              <w:bottom w:val="single" w:sz="6" w:space="0" w:color="auto"/>
              <w:right w:val="single" w:sz="6" w:space="0" w:color="auto"/>
            </w:tcBorders>
            <w:vAlign w:val="center"/>
          </w:tcPr>
          <w:p w:rsidR="005016D7" w:rsidRPr="00C13BDE" w:rsidRDefault="005016D7" w:rsidP="005016D7">
            <w:pPr>
              <w:rPr>
                <w:szCs w:val="28"/>
              </w:rPr>
            </w:pPr>
          </w:p>
        </w:tc>
        <w:tc>
          <w:tcPr>
            <w:tcW w:w="4334" w:type="dxa"/>
            <w:vMerge/>
            <w:tcBorders>
              <w:top w:val="single" w:sz="6" w:space="0" w:color="auto"/>
              <w:left w:val="single" w:sz="6" w:space="0" w:color="auto"/>
              <w:bottom w:val="single" w:sz="6" w:space="0" w:color="auto"/>
              <w:right w:val="single" w:sz="6" w:space="0" w:color="auto"/>
            </w:tcBorders>
            <w:vAlign w:val="center"/>
          </w:tcPr>
          <w:p w:rsidR="005016D7" w:rsidRPr="00C13BDE" w:rsidRDefault="005016D7" w:rsidP="005016D7">
            <w:pPr>
              <w:rPr>
                <w:szCs w:val="28"/>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2012</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2013</w:t>
            </w:r>
          </w:p>
        </w:tc>
        <w:tc>
          <w:tcPr>
            <w:tcW w:w="1620" w:type="dxa"/>
            <w:tcBorders>
              <w:top w:val="single" w:sz="6" w:space="0" w:color="auto"/>
              <w:left w:val="single" w:sz="6" w:space="0" w:color="auto"/>
              <w:bottom w:val="single" w:sz="6" w:space="0" w:color="auto"/>
              <w:right w:val="double" w:sz="4" w:space="0" w:color="auto"/>
            </w:tcBorders>
            <w:shd w:val="clear" w:color="auto" w:fill="auto"/>
            <w:vAlign w:val="center"/>
          </w:tcPr>
          <w:p w:rsidR="005016D7" w:rsidRPr="00C13BDE" w:rsidRDefault="005016D7" w:rsidP="005016D7">
            <w:pPr>
              <w:rPr>
                <w:szCs w:val="28"/>
              </w:rPr>
            </w:pPr>
            <w:r w:rsidRPr="00C13BDE">
              <w:rPr>
                <w:szCs w:val="28"/>
              </w:rPr>
              <w:t xml:space="preserve">2014 </w:t>
            </w:r>
          </w:p>
        </w:tc>
      </w:tr>
      <w:tr w:rsidR="005016D7" w:rsidRPr="00C13BDE" w:rsidTr="005016D7">
        <w:trPr>
          <w:trHeight w:val="255"/>
          <w:jc w:val="center"/>
        </w:trPr>
        <w:tc>
          <w:tcPr>
            <w:tcW w:w="594" w:type="dxa"/>
            <w:tcBorders>
              <w:top w:val="single" w:sz="6" w:space="0" w:color="auto"/>
              <w:left w:val="double" w:sz="4"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1.</w:t>
            </w:r>
          </w:p>
        </w:tc>
        <w:tc>
          <w:tcPr>
            <w:tcW w:w="4334"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Теплоснабжение, Гкал/год</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88,38</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108,9</w:t>
            </w:r>
          </w:p>
        </w:tc>
        <w:tc>
          <w:tcPr>
            <w:tcW w:w="1620" w:type="dxa"/>
            <w:tcBorders>
              <w:top w:val="single" w:sz="6" w:space="0" w:color="auto"/>
              <w:left w:val="single" w:sz="6" w:space="0" w:color="auto"/>
              <w:bottom w:val="single" w:sz="6" w:space="0" w:color="auto"/>
              <w:right w:val="double" w:sz="4" w:space="0" w:color="auto"/>
            </w:tcBorders>
            <w:shd w:val="clear" w:color="auto" w:fill="auto"/>
            <w:vAlign w:val="center"/>
          </w:tcPr>
          <w:p w:rsidR="005016D7" w:rsidRPr="00C13BDE" w:rsidRDefault="005016D7" w:rsidP="005016D7">
            <w:pPr>
              <w:rPr>
                <w:szCs w:val="28"/>
              </w:rPr>
            </w:pPr>
            <w:r w:rsidRPr="00C13BDE">
              <w:rPr>
                <w:szCs w:val="28"/>
              </w:rPr>
              <w:t>122,3</w:t>
            </w:r>
          </w:p>
        </w:tc>
      </w:tr>
      <w:tr w:rsidR="005016D7" w:rsidRPr="00C13BDE" w:rsidTr="005016D7">
        <w:trPr>
          <w:trHeight w:val="255"/>
          <w:jc w:val="center"/>
        </w:trPr>
        <w:tc>
          <w:tcPr>
            <w:tcW w:w="594" w:type="dxa"/>
            <w:tcBorders>
              <w:top w:val="single" w:sz="6" w:space="0" w:color="auto"/>
              <w:left w:val="double" w:sz="4"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 </w:t>
            </w:r>
          </w:p>
        </w:tc>
        <w:tc>
          <w:tcPr>
            <w:tcW w:w="4334"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в том числе население</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44,15</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52,71</w:t>
            </w:r>
          </w:p>
        </w:tc>
        <w:tc>
          <w:tcPr>
            <w:tcW w:w="1620" w:type="dxa"/>
            <w:tcBorders>
              <w:top w:val="single" w:sz="6" w:space="0" w:color="auto"/>
              <w:left w:val="single" w:sz="6" w:space="0" w:color="auto"/>
              <w:bottom w:val="single" w:sz="6" w:space="0" w:color="auto"/>
              <w:right w:val="double" w:sz="4" w:space="0" w:color="auto"/>
            </w:tcBorders>
            <w:shd w:val="clear" w:color="auto" w:fill="auto"/>
            <w:vAlign w:val="center"/>
          </w:tcPr>
          <w:p w:rsidR="005016D7" w:rsidRPr="00C13BDE" w:rsidRDefault="005016D7" w:rsidP="005016D7">
            <w:pPr>
              <w:rPr>
                <w:szCs w:val="28"/>
              </w:rPr>
            </w:pPr>
            <w:r w:rsidRPr="00C13BDE">
              <w:rPr>
                <w:szCs w:val="28"/>
              </w:rPr>
              <w:t>67,92</w:t>
            </w:r>
          </w:p>
        </w:tc>
      </w:tr>
      <w:tr w:rsidR="005016D7" w:rsidRPr="00C13BDE" w:rsidTr="005016D7">
        <w:trPr>
          <w:trHeight w:val="255"/>
          <w:jc w:val="center"/>
        </w:trPr>
        <w:tc>
          <w:tcPr>
            <w:tcW w:w="594" w:type="dxa"/>
            <w:tcBorders>
              <w:top w:val="single" w:sz="6" w:space="0" w:color="auto"/>
              <w:left w:val="double" w:sz="4"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 </w:t>
            </w:r>
          </w:p>
        </w:tc>
        <w:tc>
          <w:tcPr>
            <w:tcW w:w="4334"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организации</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44,23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56,23</w:t>
            </w:r>
          </w:p>
        </w:tc>
        <w:tc>
          <w:tcPr>
            <w:tcW w:w="1620" w:type="dxa"/>
            <w:tcBorders>
              <w:top w:val="single" w:sz="6" w:space="0" w:color="auto"/>
              <w:left w:val="single" w:sz="6" w:space="0" w:color="auto"/>
              <w:bottom w:val="single" w:sz="6" w:space="0" w:color="auto"/>
              <w:right w:val="double" w:sz="4" w:space="0" w:color="auto"/>
            </w:tcBorders>
            <w:shd w:val="clear" w:color="auto" w:fill="auto"/>
            <w:vAlign w:val="center"/>
          </w:tcPr>
          <w:p w:rsidR="005016D7" w:rsidRPr="00C13BDE" w:rsidRDefault="005016D7" w:rsidP="005016D7">
            <w:pPr>
              <w:rPr>
                <w:szCs w:val="28"/>
              </w:rPr>
            </w:pPr>
            <w:r w:rsidRPr="00C13BDE">
              <w:rPr>
                <w:szCs w:val="28"/>
              </w:rPr>
              <w:t>54,45</w:t>
            </w:r>
          </w:p>
        </w:tc>
      </w:tr>
      <w:tr w:rsidR="005016D7" w:rsidRPr="00C13BDE" w:rsidTr="005016D7">
        <w:trPr>
          <w:trHeight w:val="255"/>
          <w:jc w:val="center"/>
        </w:trPr>
        <w:tc>
          <w:tcPr>
            <w:tcW w:w="594" w:type="dxa"/>
            <w:tcBorders>
              <w:top w:val="single" w:sz="6" w:space="0" w:color="auto"/>
              <w:left w:val="double" w:sz="4"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2.</w:t>
            </w:r>
          </w:p>
        </w:tc>
        <w:tc>
          <w:tcPr>
            <w:tcW w:w="4334"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Горячее водоснабжение, м</w:t>
            </w:r>
            <w:r w:rsidRPr="00C13BDE">
              <w:rPr>
                <w:szCs w:val="28"/>
                <w:vertAlign w:val="superscript"/>
              </w:rPr>
              <w:t>3</w:t>
            </w:r>
            <w:r w:rsidRPr="00C13BDE">
              <w:rPr>
                <w:szCs w:val="28"/>
              </w:rPr>
              <w:t>/год</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75,60</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114,36</w:t>
            </w:r>
          </w:p>
        </w:tc>
        <w:tc>
          <w:tcPr>
            <w:tcW w:w="1620" w:type="dxa"/>
            <w:tcBorders>
              <w:top w:val="single" w:sz="6" w:space="0" w:color="auto"/>
              <w:left w:val="single" w:sz="6" w:space="0" w:color="auto"/>
              <w:bottom w:val="single" w:sz="6" w:space="0" w:color="auto"/>
              <w:right w:val="double" w:sz="4" w:space="0" w:color="auto"/>
            </w:tcBorders>
            <w:shd w:val="clear" w:color="auto" w:fill="auto"/>
            <w:vAlign w:val="center"/>
          </w:tcPr>
          <w:p w:rsidR="005016D7" w:rsidRPr="00C13BDE" w:rsidRDefault="005016D7" w:rsidP="005016D7">
            <w:pPr>
              <w:rPr>
                <w:szCs w:val="28"/>
              </w:rPr>
            </w:pPr>
            <w:r w:rsidRPr="00C13BDE">
              <w:rPr>
                <w:szCs w:val="28"/>
              </w:rPr>
              <w:t>125,73</w:t>
            </w:r>
          </w:p>
        </w:tc>
      </w:tr>
      <w:tr w:rsidR="005016D7" w:rsidRPr="00C13BDE" w:rsidTr="005016D7">
        <w:trPr>
          <w:trHeight w:val="255"/>
          <w:jc w:val="center"/>
        </w:trPr>
        <w:tc>
          <w:tcPr>
            <w:tcW w:w="594" w:type="dxa"/>
            <w:tcBorders>
              <w:top w:val="single" w:sz="6" w:space="0" w:color="auto"/>
              <w:left w:val="double" w:sz="4"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 </w:t>
            </w:r>
          </w:p>
        </w:tc>
        <w:tc>
          <w:tcPr>
            <w:tcW w:w="4334"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в том числе население</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41,30</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79,50</w:t>
            </w:r>
          </w:p>
        </w:tc>
        <w:tc>
          <w:tcPr>
            <w:tcW w:w="1620" w:type="dxa"/>
            <w:tcBorders>
              <w:top w:val="single" w:sz="6" w:space="0" w:color="auto"/>
              <w:left w:val="single" w:sz="6" w:space="0" w:color="auto"/>
              <w:bottom w:val="single" w:sz="6" w:space="0" w:color="auto"/>
              <w:right w:val="double" w:sz="4" w:space="0" w:color="auto"/>
            </w:tcBorders>
            <w:shd w:val="clear" w:color="auto" w:fill="auto"/>
            <w:vAlign w:val="center"/>
          </w:tcPr>
          <w:p w:rsidR="005016D7" w:rsidRPr="00C13BDE" w:rsidRDefault="005016D7" w:rsidP="005016D7">
            <w:pPr>
              <w:rPr>
                <w:szCs w:val="28"/>
              </w:rPr>
            </w:pPr>
            <w:r w:rsidRPr="00C13BDE">
              <w:rPr>
                <w:szCs w:val="28"/>
              </w:rPr>
              <w:t>109,25</w:t>
            </w:r>
          </w:p>
        </w:tc>
      </w:tr>
      <w:tr w:rsidR="005016D7" w:rsidRPr="00C13BDE" w:rsidTr="005016D7">
        <w:trPr>
          <w:trHeight w:val="255"/>
          <w:jc w:val="center"/>
        </w:trPr>
        <w:tc>
          <w:tcPr>
            <w:tcW w:w="594" w:type="dxa"/>
            <w:tcBorders>
              <w:top w:val="single" w:sz="6" w:space="0" w:color="auto"/>
              <w:left w:val="double" w:sz="4"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 </w:t>
            </w:r>
          </w:p>
        </w:tc>
        <w:tc>
          <w:tcPr>
            <w:tcW w:w="4334"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организации</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30,42</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34,86</w:t>
            </w:r>
          </w:p>
        </w:tc>
        <w:tc>
          <w:tcPr>
            <w:tcW w:w="1620" w:type="dxa"/>
            <w:tcBorders>
              <w:top w:val="single" w:sz="6" w:space="0" w:color="auto"/>
              <w:left w:val="single" w:sz="6" w:space="0" w:color="auto"/>
              <w:bottom w:val="single" w:sz="6" w:space="0" w:color="auto"/>
              <w:right w:val="double" w:sz="4" w:space="0" w:color="auto"/>
            </w:tcBorders>
            <w:shd w:val="clear" w:color="auto" w:fill="auto"/>
            <w:vAlign w:val="center"/>
          </w:tcPr>
          <w:p w:rsidR="005016D7" w:rsidRPr="00C13BDE" w:rsidRDefault="005016D7" w:rsidP="005016D7">
            <w:pPr>
              <w:rPr>
                <w:szCs w:val="28"/>
              </w:rPr>
            </w:pPr>
            <w:r w:rsidRPr="00C13BDE">
              <w:rPr>
                <w:szCs w:val="28"/>
              </w:rPr>
              <w:t>16,47</w:t>
            </w:r>
          </w:p>
        </w:tc>
      </w:tr>
      <w:tr w:rsidR="005016D7" w:rsidRPr="00C13BDE" w:rsidTr="005016D7">
        <w:trPr>
          <w:trHeight w:val="255"/>
          <w:jc w:val="center"/>
        </w:trPr>
        <w:tc>
          <w:tcPr>
            <w:tcW w:w="594" w:type="dxa"/>
            <w:tcBorders>
              <w:top w:val="single" w:sz="6" w:space="0" w:color="auto"/>
              <w:left w:val="double" w:sz="4"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3.</w:t>
            </w:r>
          </w:p>
        </w:tc>
        <w:tc>
          <w:tcPr>
            <w:tcW w:w="4334"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Холодное водоснабжение, м</w:t>
            </w:r>
            <w:r w:rsidRPr="00C13BDE">
              <w:rPr>
                <w:szCs w:val="28"/>
                <w:vertAlign w:val="superscript"/>
              </w:rPr>
              <w:t>3</w:t>
            </w:r>
            <w:r w:rsidRPr="00C13BDE">
              <w:rPr>
                <w:szCs w:val="28"/>
              </w:rPr>
              <w:t>/год</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378,11</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378,16</w:t>
            </w:r>
          </w:p>
        </w:tc>
        <w:tc>
          <w:tcPr>
            <w:tcW w:w="1620" w:type="dxa"/>
            <w:tcBorders>
              <w:top w:val="single" w:sz="6" w:space="0" w:color="auto"/>
              <w:left w:val="single" w:sz="6" w:space="0" w:color="auto"/>
              <w:bottom w:val="single" w:sz="6" w:space="0" w:color="auto"/>
              <w:right w:val="double" w:sz="4" w:space="0" w:color="auto"/>
            </w:tcBorders>
            <w:shd w:val="clear" w:color="auto" w:fill="auto"/>
            <w:vAlign w:val="center"/>
          </w:tcPr>
          <w:p w:rsidR="005016D7" w:rsidRPr="00C13BDE" w:rsidRDefault="005016D7" w:rsidP="005016D7">
            <w:pPr>
              <w:rPr>
                <w:szCs w:val="28"/>
              </w:rPr>
            </w:pPr>
            <w:r w:rsidRPr="00C13BDE">
              <w:rPr>
                <w:szCs w:val="28"/>
              </w:rPr>
              <w:t>652,68</w:t>
            </w:r>
          </w:p>
        </w:tc>
      </w:tr>
      <w:tr w:rsidR="005016D7" w:rsidRPr="00C13BDE" w:rsidTr="005016D7">
        <w:trPr>
          <w:trHeight w:val="255"/>
          <w:jc w:val="center"/>
        </w:trPr>
        <w:tc>
          <w:tcPr>
            <w:tcW w:w="594" w:type="dxa"/>
            <w:tcBorders>
              <w:top w:val="single" w:sz="6" w:space="0" w:color="auto"/>
              <w:left w:val="double" w:sz="4"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 </w:t>
            </w:r>
          </w:p>
        </w:tc>
        <w:tc>
          <w:tcPr>
            <w:tcW w:w="4334"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в том числе население</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298,94</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284,98</w:t>
            </w:r>
          </w:p>
        </w:tc>
        <w:tc>
          <w:tcPr>
            <w:tcW w:w="1620" w:type="dxa"/>
            <w:tcBorders>
              <w:top w:val="single" w:sz="6" w:space="0" w:color="auto"/>
              <w:left w:val="single" w:sz="6" w:space="0" w:color="auto"/>
              <w:bottom w:val="single" w:sz="6" w:space="0" w:color="auto"/>
              <w:right w:val="double" w:sz="4" w:space="0" w:color="auto"/>
            </w:tcBorders>
            <w:shd w:val="clear" w:color="auto" w:fill="auto"/>
            <w:vAlign w:val="center"/>
          </w:tcPr>
          <w:p w:rsidR="005016D7" w:rsidRPr="00C13BDE" w:rsidRDefault="005016D7" w:rsidP="005016D7">
            <w:pPr>
              <w:rPr>
                <w:szCs w:val="28"/>
              </w:rPr>
            </w:pPr>
            <w:r w:rsidRPr="00C13BDE">
              <w:rPr>
                <w:szCs w:val="28"/>
              </w:rPr>
              <w:t>397,52</w:t>
            </w:r>
          </w:p>
        </w:tc>
      </w:tr>
      <w:tr w:rsidR="005016D7" w:rsidRPr="00C13BDE" w:rsidTr="005016D7">
        <w:trPr>
          <w:trHeight w:val="255"/>
          <w:jc w:val="center"/>
        </w:trPr>
        <w:tc>
          <w:tcPr>
            <w:tcW w:w="594" w:type="dxa"/>
            <w:tcBorders>
              <w:top w:val="single" w:sz="6" w:space="0" w:color="auto"/>
              <w:left w:val="double" w:sz="4"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 </w:t>
            </w:r>
          </w:p>
        </w:tc>
        <w:tc>
          <w:tcPr>
            <w:tcW w:w="4334"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организации</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79,17</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63480</w:t>
            </w:r>
          </w:p>
        </w:tc>
        <w:tc>
          <w:tcPr>
            <w:tcW w:w="1620" w:type="dxa"/>
            <w:tcBorders>
              <w:top w:val="single" w:sz="6" w:space="0" w:color="auto"/>
              <w:left w:val="single" w:sz="6" w:space="0" w:color="auto"/>
              <w:bottom w:val="single" w:sz="6" w:space="0" w:color="auto"/>
              <w:right w:val="double" w:sz="4" w:space="0" w:color="auto"/>
            </w:tcBorders>
            <w:shd w:val="clear" w:color="auto" w:fill="auto"/>
            <w:vAlign w:val="center"/>
          </w:tcPr>
          <w:p w:rsidR="005016D7" w:rsidRPr="00C13BDE" w:rsidRDefault="005016D7" w:rsidP="005016D7">
            <w:pPr>
              <w:rPr>
                <w:szCs w:val="28"/>
              </w:rPr>
            </w:pPr>
            <w:r w:rsidRPr="00C13BDE">
              <w:rPr>
                <w:szCs w:val="28"/>
              </w:rPr>
              <w:t>255170</w:t>
            </w:r>
          </w:p>
        </w:tc>
      </w:tr>
      <w:tr w:rsidR="005016D7" w:rsidRPr="00C13BDE" w:rsidTr="005016D7">
        <w:trPr>
          <w:trHeight w:val="255"/>
          <w:jc w:val="center"/>
        </w:trPr>
        <w:tc>
          <w:tcPr>
            <w:tcW w:w="594" w:type="dxa"/>
            <w:tcBorders>
              <w:top w:val="single" w:sz="6" w:space="0" w:color="auto"/>
              <w:left w:val="double" w:sz="4"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4.</w:t>
            </w:r>
          </w:p>
        </w:tc>
        <w:tc>
          <w:tcPr>
            <w:tcW w:w="4334"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Водоотведение, м</w:t>
            </w:r>
            <w:r w:rsidRPr="00C13BDE">
              <w:rPr>
                <w:szCs w:val="28"/>
                <w:vertAlign w:val="superscript"/>
              </w:rPr>
              <w:t>3</w:t>
            </w:r>
            <w:r w:rsidRPr="00C13BDE">
              <w:rPr>
                <w:szCs w:val="28"/>
              </w:rPr>
              <w:t>/год</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202,34</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181,34</w:t>
            </w:r>
          </w:p>
        </w:tc>
        <w:tc>
          <w:tcPr>
            <w:tcW w:w="1620" w:type="dxa"/>
            <w:tcBorders>
              <w:top w:val="single" w:sz="6" w:space="0" w:color="auto"/>
              <w:left w:val="single" w:sz="6" w:space="0" w:color="auto"/>
              <w:bottom w:val="single" w:sz="6" w:space="0" w:color="auto"/>
              <w:right w:val="double" w:sz="4" w:space="0" w:color="auto"/>
            </w:tcBorders>
            <w:shd w:val="clear" w:color="auto" w:fill="auto"/>
            <w:vAlign w:val="center"/>
          </w:tcPr>
          <w:p w:rsidR="005016D7" w:rsidRPr="00C13BDE" w:rsidRDefault="005016D7" w:rsidP="005016D7">
            <w:pPr>
              <w:rPr>
                <w:szCs w:val="28"/>
              </w:rPr>
            </w:pPr>
            <w:r w:rsidRPr="00C13BDE">
              <w:rPr>
                <w:szCs w:val="28"/>
              </w:rPr>
              <w:t>187,24</w:t>
            </w:r>
          </w:p>
        </w:tc>
      </w:tr>
      <w:tr w:rsidR="005016D7" w:rsidRPr="00C13BDE" w:rsidTr="005016D7">
        <w:trPr>
          <w:trHeight w:val="255"/>
          <w:jc w:val="center"/>
        </w:trPr>
        <w:tc>
          <w:tcPr>
            <w:tcW w:w="594" w:type="dxa"/>
            <w:tcBorders>
              <w:top w:val="single" w:sz="6" w:space="0" w:color="auto"/>
              <w:left w:val="double" w:sz="4"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 </w:t>
            </w:r>
          </w:p>
        </w:tc>
        <w:tc>
          <w:tcPr>
            <w:tcW w:w="4334"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в том числе население</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154,10</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131,75</w:t>
            </w:r>
          </w:p>
        </w:tc>
        <w:tc>
          <w:tcPr>
            <w:tcW w:w="1620" w:type="dxa"/>
            <w:tcBorders>
              <w:top w:val="single" w:sz="6" w:space="0" w:color="auto"/>
              <w:left w:val="single" w:sz="6" w:space="0" w:color="auto"/>
              <w:bottom w:val="single" w:sz="6" w:space="0" w:color="auto"/>
              <w:right w:val="double" w:sz="4" w:space="0" w:color="auto"/>
            </w:tcBorders>
            <w:shd w:val="clear" w:color="auto" w:fill="auto"/>
            <w:vAlign w:val="center"/>
          </w:tcPr>
          <w:p w:rsidR="005016D7" w:rsidRPr="00C13BDE" w:rsidRDefault="005016D7" w:rsidP="005016D7">
            <w:pPr>
              <w:rPr>
                <w:szCs w:val="28"/>
              </w:rPr>
            </w:pPr>
            <w:r w:rsidRPr="00C13BDE">
              <w:rPr>
                <w:szCs w:val="28"/>
              </w:rPr>
              <w:t>133,21</w:t>
            </w:r>
          </w:p>
        </w:tc>
      </w:tr>
      <w:tr w:rsidR="005016D7" w:rsidRPr="00C13BDE" w:rsidTr="005016D7">
        <w:trPr>
          <w:trHeight w:val="255"/>
          <w:jc w:val="center"/>
        </w:trPr>
        <w:tc>
          <w:tcPr>
            <w:tcW w:w="594" w:type="dxa"/>
            <w:tcBorders>
              <w:top w:val="single" w:sz="6" w:space="0" w:color="auto"/>
              <w:left w:val="double" w:sz="4"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 </w:t>
            </w:r>
          </w:p>
        </w:tc>
        <w:tc>
          <w:tcPr>
            <w:tcW w:w="4334"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организации</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48,24</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49,60</w:t>
            </w:r>
          </w:p>
        </w:tc>
        <w:tc>
          <w:tcPr>
            <w:tcW w:w="1620" w:type="dxa"/>
            <w:tcBorders>
              <w:top w:val="single" w:sz="6" w:space="0" w:color="auto"/>
              <w:left w:val="single" w:sz="6" w:space="0" w:color="auto"/>
              <w:bottom w:val="single" w:sz="6" w:space="0" w:color="auto"/>
              <w:right w:val="double" w:sz="4" w:space="0" w:color="auto"/>
            </w:tcBorders>
            <w:shd w:val="clear" w:color="auto" w:fill="auto"/>
            <w:vAlign w:val="center"/>
          </w:tcPr>
          <w:p w:rsidR="005016D7" w:rsidRPr="00C13BDE" w:rsidRDefault="005016D7" w:rsidP="005016D7">
            <w:pPr>
              <w:rPr>
                <w:szCs w:val="28"/>
              </w:rPr>
            </w:pPr>
            <w:r w:rsidRPr="00C13BDE">
              <w:rPr>
                <w:szCs w:val="28"/>
              </w:rPr>
              <w:t>54,03</w:t>
            </w:r>
          </w:p>
        </w:tc>
      </w:tr>
      <w:tr w:rsidR="005016D7" w:rsidRPr="00C13BDE" w:rsidTr="005016D7">
        <w:trPr>
          <w:trHeight w:val="255"/>
          <w:jc w:val="center"/>
        </w:trPr>
        <w:tc>
          <w:tcPr>
            <w:tcW w:w="594" w:type="dxa"/>
            <w:tcBorders>
              <w:top w:val="single" w:sz="6" w:space="0" w:color="auto"/>
              <w:left w:val="double" w:sz="4"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5.</w:t>
            </w:r>
          </w:p>
        </w:tc>
        <w:tc>
          <w:tcPr>
            <w:tcW w:w="4334"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ТБО, м</w:t>
            </w:r>
            <w:r w:rsidRPr="00C13BDE">
              <w:rPr>
                <w:szCs w:val="28"/>
                <w:vertAlign w:val="superscript"/>
              </w:rPr>
              <w:t>3</w:t>
            </w:r>
            <w:r w:rsidRPr="00C13BDE">
              <w:rPr>
                <w:szCs w:val="28"/>
              </w:rPr>
              <w:t>/год</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7,39</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7,06</w:t>
            </w:r>
          </w:p>
        </w:tc>
        <w:tc>
          <w:tcPr>
            <w:tcW w:w="1620" w:type="dxa"/>
            <w:tcBorders>
              <w:top w:val="single" w:sz="6" w:space="0" w:color="auto"/>
              <w:left w:val="single" w:sz="6" w:space="0" w:color="auto"/>
              <w:bottom w:val="single" w:sz="6" w:space="0" w:color="auto"/>
              <w:right w:val="double" w:sz="4" w:space="0" w:color="auto"/>
            </w:tcBorders>
            <w:shd w:val="clear" w:color="auto" w:fill="auto"/>
            <w:vAlign w:val="center"/>
          </w:tcPr>
          <w:p w:rsidR="005016D7" w:rsidRPr="00C13BDE" w:rsidRDefault="005016D7" w:rsidP="005016D7">
            <w:pPr>
              <w:rPr>
                <w:szCs w:val="28"/>
              </w:rPr>
            </w:pPr>
            <w:r w:rsidRPr="00C13BDE">
              <w:rPr>
                <w:szCs w:val="28"/>
              </w:rPr>
              <w:t>8,32</w:t>
            </w:r>
          </w:p>
        </w:tc>
      </w:tr>
      <w:tr w:rsidR="005016D7" w:rsidRPr="00C13BDE" w:rsidTr="005016D7">
        <w:trPr>
          <w:trHeight w:val="255"/>
          <w:jc w:val="center"/>
        </w:trPr>
        <w:tc>
          <w:tcPr>
            <w:tcW w:w="594" w:type="dxa"/>
            <w:tcBorders>
              <w:top w:val="single" w:sz="6" w:space="0" w:color="auto"/>
              <w:left w:val="double" w:sz="4"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 </w:t>
            </w:r>
          </w:p>
        </w:tc>
        <w:tc>
          <w:tcPr>
            <w:tcW w:w="4334"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в том числе население</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5,32</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5,24</w:t>
            </w:r>
          </w:p>
        </w:tc>
        <w:tc>
          <w:tcPr>
            <w:tcW w:w="1620" w:type="dxa"/>
            <w:tcBorders>
              <w:top w:val="single" w:sz="6" w:space="0" w:color="auto"/>
              <w:left w:val="single" w:sz="6" w:space="0" w:color="auto"/>
              <w:bottom w:val="single" w:sz="6" w:space="0" w:color="auto"/>
              <w:right w:val="double" w:sz="4" w:space="0" w:color="auto"/>
            </w:tcBorders>
            <w:shd w:val="clear" w:color="auto" w:fill="auto"/>
            <w:vAlign w:val="center"/>
          </w:tcPr>
          <w:p w:rsidR="005016D7" w:rsidRPr="00C13BDE" w:rsidRDefault="005016D7" w:rsidP="005016D7">
            <w:pPr>
              <w:rPr>
                <w:szCs w:val="28"/>
              </w:rPr>
            </w:pPr>
            <w:r w:rsidRPr="00C13BDE">
              <w:rPr>
                <w:szCs w:val="28"/>
              </w:rPr>
              <w:t>6,19</w:t>
            </w:r>
          </w:p>
        </w:tc>
      </w:tr>
      <w:tr w:rsidR="005016D7" w:rsidRPr="00C13BDE" w:rsidTr="005016D7">
        <w:trPr>
          <w:trHeight w:val="255"/>
          <w:jc w:val="center"/>
        </w:trPr>
        <w:tc>
          <w:tcPr>
            <w:tcW w:w="594" w:type="dxa"/>
            <w:tcBorders>
              <w:top w:val="single" w:sz="6" w:space="0" w:color="auto"/>
              <w:left w:val="double" w:sz="4"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 </w:t>
            </w:r>
          </w:p>
        </w:tc>
        <w:tc>
          <w:tcPr>
            <w:tcW w:w="4334"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организации</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2,07</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1,86</w:t>
            </w:r>
          </w:p>
        </w:tc>
        <w:tc>
          <w:tcPr>
            <w:tcW w:w="1620" w:type="dxa"/>
            <w:tcBorders>
              <w:top w:val="single" w:sz="6" w:space="0" w:color="auto"/>
              <w:left w:val="single" w:sz="6" w:space="0" w:color="auto"/>
              <w:bottom w:val="single" w:sz="6" w:space="0" w:color="auto"/>
              <w:right w:val="double" w:sz="4" w:space="0" w:color="auto"/>
            </w:tcBorders>
            <w:shd w:val="clear" w:color="auto" w:fill="auto"/>
            <w:vAlign w:val="center"/>
          </w:tcPr>
          <w:p w:rsidR="005016D7" w:rsidRPr="00C13BDE" w:rsidRDefault="005016D7" w:rsidP="005016D7">
            <w:pPr>
              <w:rPr>
                <w:szCs w:val="28"/>
              </w:rPr>
            </w:pPr>
            <w:r w:rsidRPr="00C13BDE">
              <w:rPr>
                <w:szCs w:val="28"/>
              </w:rPr>
              <w:t>2,84</w:t>
            </w:r>
          </w:p>
        </w:tc>
      </w:tr>
      <w:tr w:rsidR="005016D7" w:rsidRPr="00C13BDE" w:rsidTr="005016D7">
        <w:trPr>
          <w:trHeight w:val="255"/>
          <w:jc w:val="center"/>
        </w:trPr>
        <w:tc>
          <w:tcPr>
            <w:tcW w:w="594" w:type="dxa"/>
            <w:tcBorders>
              <w:top w:val="single" w:sz="6" w:space="0" w:color="auto"/>
              <w:left w:val="double" w:sz="4"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6.</w:t>
            </w:r>
          </w:p>
        </w:tc>
        <w:tc>
          <w:tcPr>
            <w:tcW w:w="4334"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ЖБО, м</w:t>
            </w:r>
            <w:r w:rsidRPr="00C13BDE">
              <w:rPr>
                <w:szCs w:val="28"/>
                <w:vertAlign w:val="superscript"/>
              </w:rPr>
              <w:t>3</w:t>
            </w:r>
            <w:r w:rsidRPr="00C13BDE">
              <w:rPr>
                <w:szCs w:val="28"/>
              </w:rPr>
              <w:t>/год</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61,16</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62,70</w:t>
            </w:r>
          </w:p>
        </w:tc>
        <w:tc>
          <w:tcPr>
            <w:tcW w:w="1620" w:type="dxa"/>
            <w:tcBorders>
              <w:top w:val="single" w:sz="6" w:space="0" w:color="auto"/>
              <w:left w:val="single" w:sz="6" w:space="0" w:color="auto"/>
              <w:bottom w:val="single" w:sz="6" w:space="0" w:color="auto"/>
              <w:right w:val="double" w:sz="4" w:space="0" w:color="auto"/>
            </w:tcBorders>
            <w:shd w:val="clear" w:color="auto" w:fill="auto"/>
            <w:vAlign w:val="center"/>
          </w:tcPr>
          <w:p w:rsidR="005016D7" w:rsidRPr="00C13BDE" w:rsidRDefault="005016D7" w:rsidP="005016D7">
            <w:pPr>
              <w:rPr>
                <w:szCs w:val="28"/>
              </w:rPr>
            </w:pPr>
            <w:r w:rsidRPr="00C13BDE">
              <w:rPr>
                <w:szCs w:val="28"/>
              </w:rPr>
              <w:t>65,23</w:t>
            </w:r>
          </w:p>
        </w:tc>
      </w:tr>
      <w:tr w:rsidR="005016D7" w:rsidRPr="00C13BDE" w:rsidTr="005016D7">
        <w:trPr>
          <w:trHeight w:val="255"/>
          <w:jc w:val="center"/>
        </w:trPr>
        <w:tc>
          <w:tcPr>
            <w:tcW w:w="594" w:type="dxa"/>
            <w:tcBorders>
              <w:top w:val="single" w:sz="6" w:space="0" w:color="auto"/>
              <w:left w:val="double" w:sz="4"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 </w:t>
            </w:r>
          </w:p>
        </w:tc>
        <w:tc>
          <w:tcPr>
            <w:tcW w:w="4334"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в том числе население</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53,64</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57,40</w:t>
            </w:r>
          </w:p>
        </w:tc>
        <w:tc>
          <w:tcPr>
            <w:tcW w:w="1620" w:type="dxa"/>
            <w:tcBorders>
              <w:top w:val="single" w:sz="6" w:space="0" w:color="auto"/>
              <w:left w:val="single" w:sz="6" w:space="0" w:color="auto"/>
              <w:bottom w:val="single" w:sz="6" w:space="0" w:color="auto"/>
              <w:right w:val="double" w:sz="4" w:space="0" w:color="auto"/>
            </w:tcBorders>
            <w:shd w:val="clear" w:color="auto" w:fill="auto"/>
            <w:vAlign w:val="center"/>
          </w:tcPr>
          <w:p w:rsidR="005016D7" w:rsidRPr="00C13BDE" w:rsidRDefault="005016D7" w:rsidP="005016D7">
            <w:pPr>
              <w:rPr>
                <w:szCs w:val="28"/>
              </w:rPr>
            </w:pPr>
            <w:r w:rsidRPr="00C13BDE">
              <w:rPr>
                <w:szCs w:val="28"/>
              </w:rPr>
              <w:t>60,00</w:t>
            </w:r>
          </w:p>
        </w:tc>
      </w:tr>
      <w:tr w:rsidR="005016D7" w:rsidRPr="00C13BDE" w:rsidTr="005016D7">
        <w:trPr>
          <w:trHeight w:val="255"/>
          <w:jc w:val="center"/>
        </w:trPr>
        <w:tc>
          <w:tcPr>
            <w:tcW w:w="594" w:type="dxa"/>
            <w:tcBorders>
              <w:top w:val="single" w:sz="6" w:space="0" w:color="auto"/>
              <w:left w:val="double" w:sz="4"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 </w:t>
            </w:r>
          </w:p>
        </w:tc>
        <w:tc>
          <w:tcPr>
            <w:tcW w:w="4334"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организации</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7,52</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5,30</w:t>
            </w:r>
          </w:p>
        </w:tc>
        <w:tc>
          <w:tcPr>
            <w:tcW w:w="1620" w:type="dxa"/>
            <w:tcBorders>
              <w:top w:val="single" w:sz="6" w:space="0" w:color="auto"/>
              <w:left w:val="single" w:sz="6" w:space="0" w:color="auto"/>
              <w:bottom w:val="single" w:sz="6" w:space="0" w:color="auto"/>
              <w:right w:val="double" w:sz="4" w:space="0" w:color="auto"/>
            </w:tcBorders>
            <w:shd w:val="clear" w:color="auto" w:fill="auto"/>
            <w:vAlign w:val="center"/>
          </w:tcPr>
          <w:p w:rsidR="005016D7" w:rsidRPr="00C13BDE" w:rsidRDefault="005016D7" w:rsidP="005016D7">
            <w:pPr>
              <w:rPr>
                <w:szCs w:val="28"/>
              </w:rPr>
            </w:pPr>
            <w:r w:rsidRPr="00C13BDE">
              <w:rPr>
                <w:szCs w:val="28"/>
              </w:rPr>
              <w:t>5,23</w:t>
            </w:r>
          </w:p>
        </w:tc>
      </w:tr>
      <w:tr w:rsidR="005016D7" w:rsidRPr="00C13BDE" w:rsidTr="005016D7">
        <w:trPr>
          <w:trHeight w:val="255"/>
          <w:jc w:val="center"/>
        </w:trPr>
        <w:tc>
          <w:tcPr>
            <w:tcW w:w="594" w:type="dxa"/>
            <w:tcBorders>
              <w:top w:val="single" w:sz="6" w:space="0" w:color="auto"/>
              <w:left w:val="double" w:sz="4"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7.</w:t>
            </w:r>
          </w:p>
        </w:tc>
        <w:tc>
          <w:tcPr>
            <w:tcW w:w="4334"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Привозная вода, м</w:t>
            </w:r>
            <w:r w:rsidRPr="00C13BDE">
              <w:rPr>
                <w:szCs w:val="28"/>
                <w:vertAlign w:val="superscript"/>
              </w:rPr>
              <w:t>3</w:t>
            </w:r>
            <w:r w:rsidRPr="00C13BDE">
              <w:rPr>
                <w:szCs w:val="28"/>
              </w:rPr>
              <w:t>/год</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7,08</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3,50</w:t>
            </w:r>
          </w:p>
        </w:tc>
        <w:tc>
          <w:tcPr>
            <w:tcW w:w="1620" w:type="dxa"/>
            <w:tcBorders>
              <w:top w:val="single" w:sz="6" w:space="0" w:color="auto"/>
              <w:left w:val="single" w:sz="6" w:space="0" w:color="auto"/>
              <w:bottom w:val="single" w:sz="6" w:space="0" w:color="auto"/>
              <w:right w:val="double" w:sz="4" w:space="0" w:color="auto"/>
            </w:tcBorders>
            <w:shd w:val="clear" w:color="auto" w:fill="auto"/>
            <w:vAlign w:val="center"/>
          </w:tcPr>
          <w:p w:rsidR="005016D7" w:rsidRPr="00C13BDE" w:rsidRDefault="005016D7" w:rsidP="005016D7">
            <w:pPr>
              <w:rPr>
                <w:szCs w:val="28"/>
              </w:rPr>
            </w:pPr>
            <w:r w:rsidRPr="00C13BDE">
              <w:rPr>
                <w:szCs w:val="28"/>
              </w:rPr>
              <w:t>4,12</w:t>
            </w:r>
          </w:p>
        </w:tc>
      </w:tr>
      <w:tr w:rsidR="005016D7" w:rsidRPr="00C13BDE" w:rsidTr="005016D7">
        <w:trPr>
          <w:trHeight w:val="255"/>
          <w:jc w:val="center"/>
        </w:trPr>
        <w:tc>
          <w:tcPr>
            <w:tcW w:w="594" w:type="dxa"/>
            <w:tcBorders>
              <w:top w:val="single" w:sz="6" w:space="0" w:color="auto"/>
              <w:left w:val="double" w:sz="4"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 </w:t>
            </w:r>
          </w:p>
        </w:tc>
        <w:tc>
          <w:tcPr>
            <w:tcW w:w="4334"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в том числе население</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5,87</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3,10</w:t>
            </w:r>
          </w:p>
        </w:tc>
        <w:tc>
          <w:tcPr>
            <w:tcW w:w="1620" w:type="dxa"/>
            <w:tcBorders>
              <w:top w:val="single" w:sz="6" w:space="0" w:color="auto"/>
              <w:left w:val="single" w:sz="6" w:space="0" w:color="auto"/>
              <w:bottom w:val="single" w:sz="6" w:space="0" w:color="auto"/>
              <w:right w:val="double" w:sz="4" w:space="0" w:color="auto"/>
            </w:tcBorders>
            <w:shd w:val="clear" w:color="auto" w:fill="auto"/>
            <w:vAlign w:val="center"/>
          </w:tcPr>
          <w:p w:rsidR="005016D7" w:rsidRPr="00C13BDE" w:rsidRDefault="005016D7" w:rsidP="005016D7">
            <w:pPr>
              <w:rPr>
                <w:szCs w:val="28"/>
              </w:rPr>
            </w:pPr>
            <w:r w:rsidRPr="00C13BDE">
              <w:rPr>
                <w:szCs w:val="28"/>
              </w:rPr>
              <w:t>3,01</w:t>
            </w:r>
          </w:p>
        </w:tc>
      </w:tr>
      <w:tr w:rsidR="005016D7" w:rsidRPr="00C13BDE" w:rsidTr="005016D7">
        <w:trPr>
          <w:trHeight w:val="255"/>
          <w:jc w:val="center"/>
        </w:trPr>
        <w:tc>
          <w:tcPr>
            <w:tcW w:w="594" w:type="dxa"/>
            <w:tcBorders>
              <w:top w:val="single" w:sz="6" w:space="0" w:color="auto"/>
              <w:left w:val="double" w:sz="4"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 </w:t>
            </w:r>
          </w:p>
        </w:tc>
        <w:tc>
          <w:tcPr>
            <w:tcW w:w="4334"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Организации</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1,22</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016D7" w:rsidRPr="00C13BDE" w:rsidRDefault="005016D7" w:rsidP="005016D7">
            <w:pPr>
              <w:rPr>
                <w:szCs w:val="28"/>
              </w:rPr>
            </w:pPr>
            <w:r w:rsidRPr="00C13BDE">
              <w:rPr>
                <w:szCs w:val="28"/>
              </w:rPr>
              <w:t>4,00</w:t>
            </w:r>
          </w:p>
        </w:tc>
        <w:tc>
          <w:tcPr>
            <w:tcW w:w="1620" w:type="dxa"/>
            <w:tcBorders>
              <w:top w:val="single" w:sz="6" w:space="0" w:color="auto"/>
              <w:left w:val="single" w:sz="6" w:space="0" w:color="auto"/>
              <w:bottom w:val="single" w:sz="6" w:space="0" w:color="auto"/>
              <w:right w:val="double" w:sz="4" w:space="0" w:color="auto"/>
            </w:tcBorders>
            <w:shd w:val="clear" w:color="auto" w:fill="auto"/>
            <w:vAlign w:val="center"/>
          </w:tcPr>
          <w:p w:rsidR="005016D7" w:rsidRPr="00C13BDE" w:rsidRDefault="005016D7" w:rsidP="005016D7">
            <w:pPr>
              <w:rPr>
                <w:szCs w:val="28"/>
              </w:rPr>
            </w:pPr>
            <w:r w:rsidRPr="00C13BDE">
              <w:rPr>
                <w:szCs w:val="28"/>
              </w:rPr>
              <w:t>1,11</w:t>
            </w:r>
          </w:p>
        </w:tc>
      </w:tr>
    </w:tbl>
    <w:p w:rsidR="005016D7" w:rsidRPr="00C13BDE" w:rsidRDefault="005016D7" w:rsidP="005016D7">
      <w:pPr>
        <w:rPr>
          <w:rFonts w:ascii="AGBenguiatCyr-Bold" w:hAnsi="AGBenguiatCyr-Bold"/>
          <w:sz w:val="32"/>
          <w:szCs w:val="32"/>
        </w:rPr>
      </w:pPr>
    </w:p>
    <w:p w:rsidR="005016D7" w:rsidRPr="00C13BDE" w:rsidRDefault="005016D7" w:rsidP="005016D7">
      <w:pPr>
        <w:rPr>
          <w:rFonts w:ascii="AGBenguiatCyr-Bold" w:hAnsi="AGBenguiatCyr-Bold"/>
          <w:sz w:val="32"/>
          <w:szCs w:val="32"/>
        </w:rPr>
      </w:pPr>
    </w:p>
    <w:p w:rsidR="005D4B79" w:rsidRPr="00C13BDE" w:rsidRDefault="005D4B79" w:rsidP="00666D8A">
      <w:pPr>
        <w:rPr>
          <w:szCs w:val="28"/>
        </w:rPr>
      </w:pPr>
    </w:p>
    <w:p w:rsidR="005D4B79" w:rsidRPr="00EF7451" w:rsidRDefault="00666D8A" w:rsidP="00EF7451">
      <w:pPr>
        <w:pStyle w:val="1"/>
      </w:pPr>
      <w:bookmarkStart w:id="23" w:name="_Toc301361028"/>
      <w:r w:rsidRPr="00EF7451">
        <w:t>РАЗДЕЛ</w:t>
      </w:r>
      <w:r w:rsidR="004E389F" w:rsidRPr="00EF7451">
        <w:t xml:space="preserve"> </w:t>
      </w:r>
      <w:r w:rsidRPr="00EF7451">
        <w:t>5</w:t>
      </w:r>
      <w:r w:rsidR="004E389F" w:rsidRPr="00EF7451">
        <w:t>.</w:t>
      </w:r>
      <w:r w:rsidR="00EF7451" w:rsidRPr="00EF7451">
        <w:t xml:space="preserve"> </w:t>
      </w:r>
      <w:r w:rsidR="005D4B79" w:rsidRPr="00EF7451">
        <w:t>Характеристика текущего состояния и перспективные показатели развития поселения</w:t>
      </w:r>
      <w:r w:rsidR="002301CD" w:rsidRPr="00EF7451">
        <w:t>.</w:t>
      </w:r>
      <w:bookmarkEnd w:id="23"/>
    </w:p>
    <w:p w:rsidR="002301CD" w:rsidRPr="00C13BDE" w:rsidRDefault="002301CD" w:rsidP="002301CD">
      <w:pPr>
        <w:jc w:val="both"/>
      </w:pPr>
    </w:p>
    <w:p w:rsidR="002301CD" w:rsidRPr="00C13BDE" w:rsidRDefault="002301CD" w:rsidP="00AA17A5">
      <w:pPr>
        <w:pStyle w:val="aff8"/>
      </w:pPr>
      <w:r w:rsidRPr="00C13BDE">
        <w:t>Завершение строительства БАМа не привело к широкомасштабному освоению природных богатств в непосредственной зоне строительства,  обусловило резкое сокращение  строительных  предприятий. Остро встали проблемы занятости населения, замены ветхого и аварийного жилья в поселении, содержания объектов социальной</w:t>
      </w:r>
      <w:r w:rsidR="00C67459" w:rsidRPr="00C13BDE">
        <w:t xml:space="preserve"> и жилищно-коммунальной</w:t>
      </w:r>
      <w:r w:rsidRPr="00C13BDE">
        <w:t xml:space="preserve"> сферы.</w:t>
      </w:r>
    </w:p>
    <w:p w:rsidR="002301CD" w:rsidRPr="00C13BDE" w:rsidRDefault="002301CD" w:rsidP="00AA17A5">
      <w:pPr>
        <w:pStyle w:val="aff8"/>
      </w:pPr>
      <w:r w:rsidRPr="00C13BDE">
        <w:t>За последние годы существенно изменилась структура производства продукции, произошло снижение объемов во всех отраслях.</w:t>
      </w:r>
    </w:p>
    <w:p w:rsidR="0003082E" w:rsidRPr="00C13BDE" w:rsidRDefault="0003082E" w:rsidP="00AA17A5">
      <w:pPr>
        <w:pStyle w:val="aff8"/>
      </w:pPr>
    </w:p>
    <w:p w:rsidR="0003082E" w:rsidRPr="00C13BDE" w:rsidRDefault="0003082E" w:rsidP="00AA17A5">
      <w:pPr>
        <w:pStyle w:val="aff8"/>
      </w:pPr>
      <w:r w:rsidRPr="00C13BDE">
        <w:t>Трудовых  ресурсов  на 01.01.2011г. насчитывается 2,06 тыс. чел..</w:t>
      </w:r>
    </w:p>
    <w:p w:rsidR="0003082E" w:rsidRPr="00C13BDE" w:rsidRDefault="0003082E" w:rsidP="00AA17A5">
      <w:pPr>
        <w:pStyle w:val="aff8"/>
      </w:pPr>
      <w:r w:rsidRPr="00C13BDE">
        <w:t>Наибольшее число работает в структурных подразделениях ВСЖД - 352 чел., в том числе ПЧ-25 – 226 чел, ст. Новый Уоян – 40 чел, ЭЧ-32 чел, ШЧ-14 чел, пожарный поезд - 28 чел.</w:t>
      </w:r>
      <w:r w:rsidRPr="00C13BDE">
        <w:tab/>
        <w:t xml:space="preserve"> Из промышленных предприятий большинство занято в  лесной отрасли - 188  чел., в том числе в ООО «Северобайкальская лесопромышленная компания» – 115 чел, ООО «Уоянстройресурс» – 15 чел, ООО «Стройлес»-20 чел, ИП Ананьев А.К – 20 чел, ИП Тазин В.А – 5 чел, ИП Бунегин – 6 чел., в жилищно-коммунальном комплексе - 156 чел.</w:t>
      </w:r>
    </w:p>
    <w:p w:rsidR="00A84B9D" w:rsidRPr="00C13BDE" w:rsidRDefault="00A84B9D" w:rsidP="0003082E">
      <w:pPr>
        <w:jc w:val="both"/>
        <w:rPr>
          <w:szCs w:val="28"/>
        </w:rPr>
      </w:pPr>
    </w:p>
    <w:p w:rsidR="00A84B9D" w:rsidRPr="00C13BDE" w:rsidRDefault="00A84B9D" w:rsidP="00AA17A5">
      <w:pPr>
        <w:pStyle w:val="29"/>
      </w:pPr>
    </w:p>
    <w:p w:rsidR="00A84B9D" w:rsidRPr="00C13BDE" w:rsidRDefault="00EF7451" w:rsidP="00EF7451">
      <w:pPr>
        <w:pStyle w:val="af9"/>
      </w:pPr>
      <w:bookmarkStart w:id="24" w:name="_Toc301361029"/>
      <w:r>
        <w:t>5.1</w:t>
      </w:r>
      <w:r w:rsidR="00666D8A" w:rsidRPr="00C13BDE">
        <w:t>.</w:t>
      </w:r>
      <w:r w:rsidR="009474A5" w:rsidRPr="00C13BDE">
        <w:t xml:space="preserve">Теплоснабжение </w:t>
      </w:r>
      <w:r w:rsidR="00A84B9D" w:rsidRPr="00C13BDE">
        <w:t>п. Новый Уоян</w:t>
      </w:r>
      <w:bookmarkEnd w:id="24"/>
    </w:p>
    <w:p w:rsidR="00A84B9D" w:rsidRPr="00C13BDE" w:rsidRDefault="00BF3365" w:rsidP="00AA17A5">
      <w:pPr>
        <w:pStyle w:val="aff8"/>
      </w:pPr>
      <w:r w:rsidRPr="00C13BDE">
        <w:t>Производство и распределение</w:t>
      </w:r>
      <w:r w:rsidR="00A84B9D" w:rsidRPr="00C13BDE">
        <w:t xml:space="preserve"> тепловой энергии в п. </w:t>
      </w:r>
      <w:r w:rsidRPr="00C13BDE">
        <w:t xml:space="preserve">Новый Уоян осуществляет </w:t>
      </w:r>
      <w:r w:rsidR="00A84B9D" w:rsidRPr="00C13BDE">
        <w:t xml:space="preserve"> </w:t>
      </w:r>
      <w:r w:rsidRPr="00C13BDE">
        <w:t xml:space="preserve">предприятие </w:t>
      </w:r>
      <w:r w:rsidR="00A84B9D" w:rsidRPr="00C13BDE">
        <w:t>ООО «Гермес» со 100%-ным частным капиталом.  Предприятие эксплуатирует объекты производства тепла и теплосети на основании договора аренды муниципального имущества с МО «Северо-Байкальский район», заключенного на период 2011-2015 годов.</w:t>
      </w:r>
    </w:p>
    <w:p w:rsidR="00BF3365" w:rsidRPr="00C13BDE" w:rsidRDefault="00A84B9D" w:rsidP="00AA17A5">
      <w:pPr>
        <w:pStyle w:val="aff8"/>
      </w:pPr>
      <w:r w:rsidRPr="00C13BDE">
        <w:t>В поселке имеется четыре котельных.</w:t>
      </w:r>
    </w:p>
    <w:p w:rsidR="00A84B9D" w:rsidRPr="00C13BDE" w:rsidRDefault="00A84B9D" w:rsidP="00AA17A5">
      <w:pPr>
        <w:pStyle w:val="aff8"/>
      </w:pPr>
      <w:r w:rsidRPr="00C13BDE">
        <w:t xml:space="preserve"> Центральная котельная с установленной мощностью 67 Гкал/час. Подключенная нагрузка потребителей с учетом нормативных потерь 13,91 Гкал/час, в том числе население 7,51 Гкал/час (66,3%).  На котельной установлены 2 котла марки КЕ – 25-14С, 3 котла марки КВТС-20, работающие в паровом и водогрейном режиме.</w:t>
      </w:r>
    </w:p>
    <w:p w:rsidR="00A84B9D" w:rsidRPr="00C13BDE" w:rsidRDefault="00A84B9D" w:rsidP="00AA17A5">
      <w:pPr>
        <w:pStyle w:val="aff8"/>
      </w:pPr>
      <w:r w:rsidRPr="00C13BDE">
        <w:t xml:space="preserve">Протяженность подключенных тепловых сетей </w:t>
      </w:r>
      <w:smartTag w:uri="urn:schemas-microsoft-com:office:smarttags" w:element="metricconverter">
        <w:smartTagPr>
          <w:attr w:name="ProductID" w:val="25,9 км"/>
        </w:smartTagPr>
        <w:r w:rsidRPr="00C13BDE">
          <w:t>25,9 км</w:t>
        </w:r>
      </w:smartTag>
      <w:r w:rsidRPr="00C13BDE">
        <w:t xml:space="preserve">. Способ прокладки тепловых сетей – подземный.  </w:t>
      </w:r>
    </w:p>
    <w:p w:rsidR="00A84B9D" w:rsidRPr="00C13BDE" w:rsidRDefault="00A84B9D" w:rsidP="00AA17A5">
      <w:pPr>
        <w:pStyle w:val="aff8"/>
      </w:pPr>
      <w:r w:rsidRPr="00C13BDE">
        <w:t xml:space="preserve">Котельная Промбаза с установленной мощностью 2,8 Гкал/час. Имеет 6 котлов марок «Энергия-3М» и «КВр-1». Подключенная нагрузка потребителей 0,82 Гкал/час, в том числе население 0,6 Гкал/час (72,8%).  Протяженность подключенных тепловых сетей </w:t>
      </w:r>
      <w:smartTag w:uri="urn:schemas-microsoft-com:office:smarttags" w:element="metricconverter">
        <w:smartTagPr>
          <w:attr w:name="ProductID" w:val="2,45 км"/>
        </w:smartTagPr>
        <w:r w:rsidRPr="00C13BDE">
          <w:t>2,45 км</w:t>
        </w:r>
      </w:smartTag>
      <w:r w:rsidRPr="00C13BDE">
        <w:t xml:space="preserve">. Способ прокладки тепловых сетей – подземный.  </w:t>
      </w:r>
    </w:p>
    <w:p w:rsidR="00A84B9D" w:rsidRPr="00C13BDE" w:rsidRDefault="00A84B9D" w:rsidP="00AA17A5">
      <w:pPr>
        <w:pStyle w:val="aff8"/>
      </w:pPr>
      <w:r w:rsidRPr="00C13BDE">
        <w:t xml:space="preserve">Котельная ПМК с установленной мощностью 2,8 Гкал/час. Имеет 5 котлов марок «Энергия-3М», «КВр-1» и «Братск». Подключенная нагрузка потребителей 0,86 Гкал/час, в том числе население 0,8 Гкал/час (91,5%).  Протяженность подключенных тепловых сетей </w:t>
      </w:r>
      <w:smartTag w:uri="urn:schemas-microsoft-com:office:smarttags" w:element="metricconverter">
        <w:smartTagPr>
          <w:attr w:name="ProductID" w:val="2,95 км"/>
        </w:smartTagPr>
        <w:r w:rsidRPr="00C13BDE">
          <w:t>2,95 км</w:t>
        </w:r>
      </w:smartTag>
      <w:r w:rsidRPr="00C13BDE">
        <w:t xml:space="preserve">. Способ прокладки тепловых сетей – подземный.  </w:t>
      </w:r>
    </w:p>
    <w:p w:rsidR="00A84B9D" w:rsidRPr="00C13BDE" w:rsidRDefault="00A84B9D" w:rsidP="00AA17A5">
      <w:pPr>
        <w:pStyle w:val="aff8"/>
      </w:pPr>
      <w:r w:rsidRPr="00C13BDE">
        <w:t>Котельная МК 161 с установленной мощностью 1,6 Гкал/час. Имеет 4 котла марки «Энергия-3М». Подключенная нагрузка потребителей 0,</w:t>
      </w:r>
      <w:r w:rsidR="004F5792" w:rsidRPr="00C13BDE">
        <w:t>53 Гкал/час – 100% население.</w:t>
      </w:r>
      <w:r w:rsidRPr="00C13BDE">
        <w:t xml:space="preserve">Протяженность подключенных тепловых сетей </w:t>
      </w:r>
      <w:smartTag w:uri="urn:schemas-microsoft-com:office:smarttags" w:element="metricconverter">
        <w:smartTagPr>
          <w:attr w:name="ProductID" w:val="1,12 км"/>
        </w:smartTagPr>
        <w:r w:rsidRPr="00C13BDE">
          <w:t>1,12 км</w:t>
        </w:r>
      </w:smartTag>
      <w:r w:rsidRPr="00C13BDE">
        <w:t xml:space="preserve">. Способ прокладки тепловых сетей – подземный.  </w:t>
      </w:r>
    </w:p>
    <w:p w:rsidR="00666D8A" w:rsidRPr="00C13BDE" w:rsidRDefault="00666D8A" w:rsidP="00AA17A5">
      <w:pPr>
        <w:pStyle w:val="aff8"/>
        <w:rPr>
          <w:i/>
          <w:u w:val="single"/>
        </w:rPr>
      </w:pPr>
    </w:p>
    <w:p w:rsidR="009474A5" w:rsidRPr="00C13BDE" w:rsidRDefault="009474A5" w:rsidP="00AA17A5">
      <w:pPr>
        <w:pStyle w:val="aff8"/>
        <w:rPr>
          <w:i/>
          <w:u w:val="single"/>
        </w:rPr>
      </w:pPr>
      <w:r w:rsidRPr="00C13BDE">
        <w:rPr>
          <w:i/>
          <w:u w:val="single"/>
        </w:rPr>
        <w:t>Структура потребления тепловой энергии</w:t>
      </w:r>
    </w:p>
    <w:p w:rsidR="009474A5" w:rsidRPr="00C13BDE" w:rsidRDefault="009474A5" w:rsidP="00AA17A5">
      <w:pPr>
        <w:pStyle w:val="aff8"/>
      </w:pPr>
    </w:p>
    <w:p w:rsidR="009474A5" w:rsidRPr="00C13BDE" w:rsidRDefault="009474A5" w:rsidP="00AA17A5">
      <w:pPr>
        <w:pStyle w:val="aff8"/>
      </w:pPr>
      <w:r w:rsidRPr="00C13BDE">
        <w:t>Планируемый полезный отпуск потребителям Северо-Байкальского района представлен на Рис. 1.</w:t>
      </w:r>
    </w:p>
    <w:p w:rsidR="000E7DED" w:rsidRPr="00C13BDE" w:rsidRDefault="000E7DED" w:rsidP="009474A5">
      <w:pPr>
        <w:ind w:firstLine="708"/>
        <w:rPr>
          <w:szCs w:val="28"/>
        </w:rPr>
      </w:pPr>
      <w:r w:rsidRPr="00C13BDE">
        <w:object w:dxaOrig="8160" w:dyaOrig="6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303pt" o:ole="">
            <v:imagedata r:id="rId11" o:title=""/>
          </v:shape>
          <o:OLEObject Type="Embed" ProgID="MSGraph.Chart.8" ShapeID="_x0000_i1025" DrawAspect="Content" ObjectID="_1531829375" r:id="rId12">
            <o:FieldCodes>\s</o:FieldCodes>
          </o:OLEObject>
        </w:object>
      </w:r>
    </w:p>
    <w:p w:rsidR="00A4792D" w:rsidRPr="00C13BDE" w:rsidRDefault="00A4792D" w:rsidP="003F0B51">
      <w:pPr>
        <w:sectPr w:rsidR="00A4792D" w:rsidRPr="00C13BDE" w:rsidSect="000E7DED">
          <w:pgSz w:w="11906" w:h="16838"/>
          <w:pgMar w:top="567" w:right="991" w:bottom="720" w:left="1701" w:header="709" w:footer="0" w:gutter="0"/>
          <w:cols w:space="708"/>
          <w:docGrid w:linePitch="360"/>
        </w:sectPr>
      </w:pPr>
    </w:p>
    <w:p w:rsidR="00AD6574" w:rsidRPr="00C13BDE" w:rsidRDefault="00AD6574" w:rsidP="003F0B51">
      <w:pPr>
        <w:rPr>
          <w:szCs w:val="28"/>
        </w:rPr>
      </w:pPr>
    </w:p>
    <w:p w:rsidR="00AD6574" w:rsidRPr="00C13BDE" w:rsidRDefault="00AD6574" w:rsidP="00AD6574">
      <w:pPr>
        <w:ind w:left="-180"/>
        <w:rPr>
          <w:rFonts w:ascii="AGBenguiatCyr-Bold" w:hAnsi="AGBenguiatCyr-Bold"/>
          <w:sz w:val="32"/>
          <w:szCs w:val="32"/>
        </w:rPr>
      </w:pPr>
    </w:p>
    <w:p w:rsidR="00AD6574" w:rsidRPr="00C13BDE" w:rsidRDefault="00AD6574" w:rsidP="00AD6574">
      <w:pPr>
        <w:ind w:left="-180"/>
        <w:rPr>
          <w:rFonts w:ascii="AGBenguiatCyr-Bold" w:hAnsi="AGBenguiatCyr-Bold"/>
          <w:sz w:val="32"/>
          <w:szCs w:val="32"/>
        </w:rPr>
      </w:pPr>
    </w:p>
    <w:p w:rsidR="00AD6574" w:rsidRPr="00C13BDE" w:rsidRDefault="00AD6574" w:rsidP="00AA17A5">
      <w:pPr>
        <w:ind w:left="-540"/>
        <w:jc w:val="center"/>
        <w:rPr>
          <w:szCs w:val="28"/>
        </w:rPr>
      </w:pPr>
      <w:r w:rsidRPr="00C13BDE">
        <w:rPr>
          <w:szCs w:val="28"/>
        </w:rPr>
        <w:t>Целевые показатели развития коммунальной инфраструктуры.</w:t>
      </w:r>
    </w:p>
    <w:p w:rsidR="00AD6574" w:rsidRPr="00C13BDE" w:rsidRDefault="00AD6574" w:rsidP="00AD6574">
      <w:pPr>
        <w:rPr>
          <w:rFonts w:ascii="Arial" w:hAnsi="Arial"/>
          <w:sz w:val="20"/>
          <w:szCs w:val="20"/>
        </w:rPr>
      </w:pPr>
    </w:p>
    <w:tbl>
      <w:tblPr>
        <w:tblW w:w="15607" w:type="dxa"/>
        <w:jc w:val="center"/>
        <w:tblInd w:w="-318" w:type="dxa"/>
        <w:tblLayout w:type="fixed"/>
        <w:tblLook w:val="04A0" w:firstRow="1" w:lastRow="0" w:firstColumn="1" w:lastColumn="0" w:noHBand="0" w:noVBand="1"/>
      </w:tblPr>
      <w:tblGrid>
        <w:gridCol w:w="299"/>
        <w:gridCol w:w="978"/>
        <w:gridCol w:w="709"/>
        <w:gridCol w:w="850"/>
        <w:gridCol w:w="851"/>
        <w:gridCol w:w="567"/>
        <w:gridCol w:w="1262"/>
        <w:gridCol w:w="567"/>
        <w:gridCol w:w="567"/>
        <w:gridCol w:w="709"/>
        <w:gridCol w:w="709"/>
        <w:gridCol w:w="709"/>
        <w:gridCol w:w="567"/>
        <w:gridCol w:w="851"/>
        <w:gridCol w:w="580"/>
        <w:gridCol w:w="580"/>
        <w:gridCol w:w="708"/>
        <w:gridCol w:w="851"/>
        <w:gridCol w:w="709"/>
        <w:gridCol w:w="1134"/>
        <w:gridCol w:w="850"/>
      </w:tblGrid>
      <w:tr w:rsidR="00145C90" w:rsidRPr="00C13BDE" w:rsidTr="00532295">
        <w:trPr>
          <w:trHeight w:val="255"/>
          <w:jc w:val="center"/>
        </w:trPr>
        <w:tc>
          <w:tcPr>
            <w:tcW w:w="13623" w:type="dxa"/>
            <w:gridSpan w:val="19"/>
            <w:tcBorders>
              <w:top w:val="nil"/>
              <w:left w:val="nil"/>
              <w:bottom w:val="nil"/>
              <w:right w:val="nil"/>
            </w:tcBorders>
            <w:shd w:val="clear" w:color="auto" w:fill="auto"/>
            <w:noWrap/>
            <w:vAlign w:val="bottom"/>
          </w:tcPr>
          <w:p w:rsidR="00145C90" w:rsidRPr="00C13BDE" w:rsidRDefault="00A4792D" w:rsidP="00A4792D">
            <w:pPr>
              <w:jc w:val="right"/>
              <w:rPr>
                <w:bCs/>
                <w:sz w:val="20"/>
                <w:szCs w:val="20"/>
              </w:rPr>
            </w:pPr>
            <w:r w:rsidRPr="00C13BDE">
              <w:rPr>
                <w:bCs/>
                <w:sz w:val="20"/>
                <w:szCs w:val="20"/>
              </w:rPr>
              <w:t>Таблица №23.</w:t>
            </w:r>
          </w:p>
        </w:tc>
        <w:tc>
          <w:tcPr>
            <w:tcW w:w="1134" w:type="dxa"/>
            <w:tcBorders>
              <w:top w:val="nil"/>
              <w:left w:val="nil"/>
              <w:bottom w:val="nil"/>
              <w:right w:val="nil"/>
            </w:tcBorders>
            <w:shd w:val="clear" w:color="auto" w:fill="auto"/>
            <w:noWrap/>
            <w:vAlign w:val="bottom"/>
          </w:tcPr>
          <w:p w:rsidR="00145C90" w:rsidRPr="00C13BDE" w:rsidRDefault="00145C90" w:rsidP="00145C90">
            <w:pPr>
              <w:rPr>
                <w:rFonts w:ascii="Arial CYR" w:hAnsi="Arial CYR" w:cs="Arial CYR"/>
                <w:bCs/>
                <w:sz w:val="20"/>
                <w:szCs w:val="20"/>
              </w:rPr>
            </w:pPr>
          </w:p>
        </w:tc>
        <w:tc>
          <w:tcPr>
            <w:tcW w:w="850" w:type="dxa"/>
            <w:tcBorders>
              <w:top w:val="nil"/>
              <w:left w:val="nil"/>
              <w:bottom w:val="nil"/>
              <w:right w:val="nil"/>
            </w:tcBorders>
            <w:shd w:val="clear" w:color="auto" w:fill="auto"/>
            <w:noWrap/>
            <w:vAlign w:val="bottom"/>
          </w:tcPr>
          <w:p w:rsidR="00145C90" w:rsidRPr="00C13BDE" w:rsidRDefault="00145C90" w:rsidP="00145C90">
            <w:pPr>
              <w:rPr>
                <w:rFonts w:ascii="Arial CYR" w:hAnsi="Arial CYR" w:cs="Arial CYR"/>
                <w:bCs/>
                <w:sz w:val="20"/>
                <w:szCs w:val="20"/>
              </w:rPr>
            </w:pPr>
          </w:p>
        </w:tc>
      </w:tr>
      <w:tr w:rsidR="00145C90" w:rsidRPr="00C13BDE" w:rsidTr="00532295">
        <w:trPr>
          <w:trHeight w:val="255"/>
          <w:jc w:val="center"/>
        </w:trPr>
        <w:tc>
          <w:tcPr>
            <w:tcW w:w="299" w:type="dxa"/>
            <w:tcBorders>
              <w:top w:val="nil"/>
              <w:left w:val="nil"/>
              <w:bottom w:val="nil"/>
              <w:right w:val="nil"/>
            </w:tcBorders>
            <w:shd w:val="clear" w:color="auto" w:fill="auto"/>
            <w:noWrap/>
            <w:vAlign w:val="bottom"/>
          </w:tcPr>
          <w:p w:rsidR="00145C90" w:rsidRPr="00C13BDE" w:rsidRDefault="00145C90" w:rsidP="00145C90">
            <w:pPr>
              <w:rPr>
                <w:bCs/>
                <w:sz w:val="20"/>
                <w:szCs w:val="20"/>
              </w:rPr>
            </w:pPr>
          </w:p>
        </w:tc>
        <w:tc>
          <w:tcPr>
            <w:tcW w:w="978" w:type="dxa"/>
            <w:tcBorders>
              <w:top w:val="nil"/>
              <w:left w:val="nil"/>
              <w:bottom w:val="nil"/>
              <w:right w:val="nil"/>
            </w:tcBorders>
            <w:shd w:val="clear" w:color="auto" w:fill="auto"/>
            <w:noWrap/>
            <w:vAlign w:val="bottom"/>
          </w:tcPr>
          <w:p w:rsidR="00145C90" w:rsidRPr="00C13BDE" w:rsidRDefault="00145C90" w:rsidP="00145C90">
            <w:pPr>
              <w:rPr>
                <w:bCs/>
                <w:sz w:val="20"/>
                <w:szCs w:val="20"/>
              </w:rPr>
            </w:pPr>
          </w:p>
        </w:tc>
        <w:tc>
          <w:tcPr>
            <w:tcW w:w="709" w:type="dxa"/>
            <w:tcBorders>
              <w:top w:val="nil"/>
              <w:left w:val="nil"/>
              <w:bottom w:val="nil"/>
              <w:right w:val="nil"/>
            </w:tcBorders>
            <w:shd w:val="clear" w:color="auto" w:fill="auto"/>
            <w:noWrap/>
            <w:vAlign w:val="bottom"/>
          </w:tcPr>
          <w:p w:rsidR="00145C90" w:rsidRPr="00C13BDE" w:rsidRDefault="00145C90" w:rsidP="00145C90">
            <w:pPr>
              <w:rPr>
                <w:bCs/>
                <w:sz w:val="20"/>
                <w:szCs w:val="20"/>
              </w:rPr>
            </w:pPr>
          </w:p>
        </w:tc>
        <w:tc>
          <w:tcPr>
            <w:tcW w:w="850" w:type="dxa"/>
            <w:tcBorders>
              <w:top w:val="nil"/>
              <w:left w:val="nil"/>
              <w:bottom w:val="nil"/>
              <w:right w:val="nil"/>
            </w:tcBorders>
            <w:shd w:val="clear" w:color="auto" w:fill="auto"/>
            <w:noWrap/>
            <w:vAlign w:val="bottom"/>
          </w:tcPr>
          <w:p w:rsidR="00145C90" w:rsidRPr="00C13BDE" w:rsidRDefault="00145C90" w:rsidP="00145C90">
            <w:pPr>
              <w:rPr>
                <w:bCs/>
                <w:sz w:val="20"/>
                <w:szCs w:val="20"/>
              </w:rPr>
            </w:pPr>
          </w:p>
        </w:tc>
        <w:tc>
          <w:tcPr>
            <w:tcW w:w="851" w:type="dxa"/>
            <w:tcBorders>
              <w:top w:val="nil"/>
              <w:left w:val="nil"/>
              <w:bottom w:val="nil"/>
              <w:right w:val="nil"/>
            </w:tcBorders>
            <w:shd w:val="clear" w:color="auto" w:fill="auto"/>
            <w:noWrap/>
            <w:vAlign w:val="bottom"/>
          </w:tcPr>
          <w:p w:rsidR="00145C90" w:rsidRPr="00C13BDE" w:rsidRDefault="00145C90" w:rsidP="00145C90">
            <w:pPr>
              <w:rPr>
                <w:bCs/>
                <w:sz w:val="20"/>
                <w:szCs w:val="20"/>
              </w:rPr>
            </w:pPr>
          </w:p>
        </w:tc>
        <w:tc>
          <w:tcPr>
            <w:tcW w:w="567" w:type="dxa"/>
            <w:tcBorders>
              <w:top w:val="nil"/>
              <w:left w:val="nil"/>
              <w:bottom w:val="nil"/>
              <w:right w:val="nil"/>
            </w:tcBorders>
            <w:shd w:val="clear" w:color="auto" w:fill="auto"/>
            <w:noWrap/>
            <w:vAlign w:val="bottom"/>
          </w:tcPr>
          <w:p w:rsidR="00145C90" w:rsidRPr="00C13BDE" w:rsidRDefault="00145C90" w:rsidP="00145C90">
            <w:pPr>
              <w:rPr>
                <w:bCs/>
                <w:sz w:val="20"/>
                <w:szCs w:val="20"/>
              </w:rPr>
            </w:pPr>
          </w:p>
        </w:tc>
        <w:tc>
          <w:tcPr>
            <w:tcW w:w="1262" w:type="dxa"/>
            <w:tcBorders>
              <w:top w:val="nil"/>
              <w:left w:val="nil"/>
              <w:bottom w:val="nil"/>
              <w:right w:val="nil"/>
            </w:tcBorders>
            <w:shd w:val="clear" w:color="auto" w:fill="auto"/>
            <w:noWrap/>
            <w:vAlign w:val="bottom"/>
          </w:tcPr>
          <w:p w:rsidR="00145C90" w:rsidRPr="00C13BDE" w:rsidRDefault="00145C90" w:rsidP="00145C90">
            <w:pPr>
              <w:rPr>
                <w:bCs/>
                <w:sz w:val="20"/>
                <w:szCs w:val="20"/>
              </w:rPr>
            </w:pPr>
          </w:p>
        </w:tc>
        <w:tc>
          <w:tcPr>
            <w:tcW w:w="567" w:type="dxa"/>
            <w:tcBorders>
              <w:top w:val="nil"/>
              <w:left w:val="nil"/>
              <w:bottom w:val="nil"/>
              <w:right w:val="nil"/>
            </w:tcBorders>
            <w:shd w:val="clear" w:color="auto" w:fill="auto"/>
            <w:noWrap/>
            <w:vAlign w:val="bottom"/>
          </w:tcPr>
          <w:p w:rsidR="00145C90" w:rsidRPr="00C13BDE" w:rsidRDefault="00145C90" w:rsidP="00145C90">
            <w:pPr>
              <w:rPr>
                <w:bCs/>
                <w:sz w:val="20"/>
                <w:szCs w:val="20"/>
              </w:rPr>
            </w:pPr>
          </w:p>
        </w:tc>
        <w:tc>
          <w:tcPr>
            <w:tcW w:w="567" w:type="dxa"/>
            <w:tcBorders>
              <w:top w:val="nil"/>
              <w:left w:val="nil"/>
              <w:bottom w:val="nil"/>
              <w:right w:val="nil"/>
            </w:tcBorders>
            <w:shd w:val="clear" w:color="auto" w:fill="auto"/>
            <w:noWrap/>
            <w:vAlign w:val="bottom"/>
          </w:tcPr>
          <w:p w:rsidR="00145C90" w:rsidRPr="00C13BDE" w:rsidRDefault="00145C90" w:rsidP="00145C90">
            <w:pPr>
              <w:rPr>
                <w:bCs/>
                <w:sz w:val="20"/>
                <w:szCs w:val="20"/>
              </w:rPr>
            </w:pPr>
          </w:p>
        </w:tc>
        <w:tc>
          <w:tcPr>
            <w:tcW w:w="709" w:type="dxa"/>
            <w:tcBorders>
              <w:top w:val="nil"/>
              <w:left w:val="nil"/>
              <w:bottom w:val="nil"/>
              <w:right w:val="nil"/>
            </w:tcBorders>
            <w:shd w:val="clear" w:color="auto" w:fill="auto"/>
            <w:noWrap/>
            <w:vAlign w:val="bottom"/>
          </w:tcPr>
          <w:p w:rsidR="00145C90" w:rsidRPr="00C13BDE" w:rsidRDefault="00145C90" w:rsidP="00145C90">
            <w:pPr>
              <w:rPr>
                <w:bCs/>
                <w:sz w:val="20"/>
                <w:szCs w:val="20"/>
              </w:rPr>
            </w:pPr>
          </w:p>
        </w:tc>
        <w:tc>
          <w:tcPr>
            <w:tcW w:w="709" w:type="dxa"/>
            <w:tcBorders>
              <w:top w:val="nil"/>
              <w:left w:val="nil"/>
              <w:bottom w:val="nil"/>
              <w:right w:val="nil"/>
            </w:tcBorders>
            <w:shd w:val="clear" w:color="auto" w:fill="auto"/>
            <w:noWrap/>
            <w:vAlign w:val="bottom"/>
          </w:tcPr>
          <w:p w:rsidR="00145C90" w:rsidRPr="00C13BDE" w:rsidRDefault="00145C90" w:rsidP="00145C90">
            <w:pPr>
              <w:rPr>
                <w:bCs/>
                <w:sz w:val="20"/>
                <w:szCs w:val="20"/>
              </w:rPr>
            </w:pPr>
          </w:p>
        </w:tc>
        <w:tc>
          <w:tcPr>
            <w:tcW w:w="709" w:type="dxa"/>
            <w:tcBorders>
              <w:top w:val="nil"/>
              <w:left w:val="nil"/>
              <w:bottom w:val="nil"/>
              <w:right w:val="nil"/>
            </w:tcBorders>
            <w:shd w:val="clear" w:color="auto" w:fill="auto"/>
            <w:noWrap/>
            <w:vAlign w:val="bottom"/>
          </w:tcPr>
          <w:p w:rsidR="00145C90" w:rsidRPr="00C13BDE" w:rsidRDefault="00145C90" w:rsidP="00145C90">
            <w:pPr>
              <w:rPr>
                <w:bCs/>
                <w:sz w:val="20"/>
                <w:szCs w:val="20"/>
              </w:rPr>
            </w:pPr>
          </w:p>
        </w:tc>
        <w:tc>
          <w:tcPr>
            <w:tcW w:w="567" w:type="dxa"/>
            <w:tcBorders>
              <w:top w:val="nil"/>
              <w:left w:val="nil"/>
              <w:bottom w:val="nil"/>
              <w:right w:val="nil"/>
            </w:tcBorders>
            <w:shd w:val="clear" w:color="auto" w:fill="auto"/>
            <w:noWrap/>
            <w:vAlign w:val="bottom"/>
          </w:tcPr>
          <w:p w:rsidR="00145C90" w:rsidRPr="00C13BDE" w:rsidRDefault="00145C90" w:rsidP="00145C90">
            <w:pPr>
              <w:rPr>
                <w:bCs/>
                <w:sz w:val="20"/>
                <w:szCs w:val="20"/>
              </w:rPr>
            </w:pPr>
          </w:p>
        </w:tc>
        <w:tc>
          <w:tcPr>
            <w:tcW w:w="851" w:type="dxa"/>
            <w:tcBorders>
              <w:top w:val="nil"/>
              <w:left w:val="nil"/>
              <w:bottom w:val="nil"/>
              <w:right w:val="nil"/>
            </w:tcBorders>
            <w:shd w:val="clear" w:color="auto" w:fill="auto"/>
            <w:noWrap/>
            <w:vAlign w:val="bottom"/>
          </w:tcPr>
          <w:p w:rsidR="00145C90" w:rsidRPr="00C13BDE" w:rsidRDefault="00145C90" w:rsidP="00145C90">
            <w:pPr>
              <w:rPr>
                <w:bCs/>
                <w:sz w:val="20"/>
                <w:szCs w:val="20"/>
              </w:rPr>
            </w:pPr>
          </w:p>
        </w:tc>
        <w:tc>
          <w:tcPr>
            <w:tcW w:w="580" w:type="dxa"/>
            <w:tcBorders>
              <w:top w:val="nil"/>
              <w:left w:val="nil"/>
              <w:bottom w:val="nil"/>
              <w:right w:val="nil"/>
            </w:tcBorders>
            <w:shd w:val="clear" w:color="auto" w:fill="auto"/>
            <w:noWrap/>
            <w:vAlign w:val="bottom"/>
          </w:tcPr>
          <w:p w:rsidR="00145C90" w:rsidRPr="00C13BDE" w:rsidRDefault="00145C90" w:rsidP="00145C90">
            <w:pPr>
              <w:rPr>
                <w:rFonts w:ascii="Arial CYR" w:hAnsi="Arial CYR" w:cs="Arial CYR"/>
                <w:bCs/>
                <w:sz w:val="20"/>
                <w:szCs w:val="20"/>
              </w:rPr>
            </w:pPr>
          </w:p>
        </w:tc>
        <w:tc>
          <w:tcPr>
            <w:tcW w:w="580" w:type="dxa"/>
            <w:tcBorders>
              <w:top w:val="nil"/>
              <w:left w:val="nil"/>
              <w:bottom w:val="nil"/>
              <w:right w:val="nil"/>
            </w:tcBorders>
            <w:shd w:val="clear" w:color="auto" w:fill="auto"/>
            <w:noWrap/>
            <w:vAlign w:val="bottom"/>
          </w:tcPr>
          <w:p w:rsidR="00145C90" w:rsidRPr="00C13BDE" w:rsidRDefault="00145C90" w:rsidP="00145C90">
            <w:pPr>
              <w:rPr>
                <w:rFonts w:ascii="Arial CYR" w:hAnsi="Arial CYR" w:cs="Arial CYR"/>
                <w:bCs/>
                <w:sz w:val="20"/>
                <w:szCs w:val="20"/>
              </w:rPr>
            </w:pPr>
          </w:p>
        </w:tc>
        <w:tc>
          <w:tcPr>
            <w:tcW w:w="708" w:type="dxa"/>
            <w:tcBorders>
              <w:top w:val="nil"/>
              <w:left w:val="nil"/>
              <w:bottom w:val="nil"/>
              <w:right w:val="nil"/>
            </w:tcBorders>
            <w:shd w:val="clear" w:color="auto" w:fill="auto"/>
            <w:noWrap/>
            <w:vAlign w:val="bottom"/>
          </w:tcPr>
          <w:p w:rsidR="00145C90" w:rsidRPr="00C13BDE" w:rsidRDefault="00145C90" w:rsidP="00145C90">
            <w:pPr>
              <w:rPr>
                <w:rFonts w:ascii="Arial CYR" w:hAnsi="Arial CYR" w:cs="Arial CYR"/>
                <w:bCs/>
                <w:sz w:val="20"/>
                <w:szCs w:val="20"/>
              </w:rPr>
            </w:pPr>
          </w:p>
        </w:tc>
        <w:tc>
          <w:tcPr>
            <w:tcW w:w="851" w:type="dxa"/>
            <w:tcBorders>
              <w:top w:val="nil"/>
              <w:left w:val="nil"/>
              <w:bottom w:val="nil"/>
              <w:right w:val="nil"/>
            </w:tcBorders>
            <w:shd w:val="clear" w:color="auto" w:fill="auto"/>
            <w:noWrap/>
            <w:vAlign w:val="bottom"/>
          </w:tcPr>
          <w:p w:rsidR="00145C90" w:rsidRPr="00C13BDE" w:rsidRDefault="00145C90" w:rsidP="00145C90">
            <w:pPr>
              <w:rPr>
                <w:rFonts w:ascii="Arial CYR" w:hAnsi="Arial CYR" w:cs="Arial CYR"/>
                <w:bCs/>
                <w:sz w:val="20"/>
                <w:szCs w:val="20"/>
              </w:rPr>
            </w:pPr>
          </w:p>
        </w:tc>
        <w:tc>
          <w:tcPr>
            <w:tcW w:w="709" w:type="dxa"/>
            <w:tcBorders>
              <w:top w:val="nil"/>
              <w:left w:val="nil"/>
              <w:bottom w:val="nil"/>
              <w:right w:val="nil"/>
            </w:tcBorders>
            <w:shd w:val="clear" w:color="auto" w:fill="auto"/>
            <w:noWrap/>
            <w:vAlign w:val="bottom"/>
          </w:tcPr>
          <w:p w:rsidR="00145C90" w:rsidRPr="00C13BDE" w:rsidRDefault="00145C90" w:rsidP="00145C90">
            <w:pPr>
              <w:rPr>
                <w:rFonts w:ascii="Arial CYR" w:hAnsi="Arial CYR" w:cs="Arial CYR"/>
                <w:bCs/>
                <w:sz w:val="20"/>
                <w:szCs w:val="20"/>
              </w:rPr>
            </w:pPr>
          </w:p>
        </w:tc>
        <w:tc>
          <w:tcPr>
            <w:tcW w:w="1134" w:type="dxa"/>
            <w:tcBorders>
              <w:top w:val="nil"/>
              <w:left w:val="nil"/>
              <w:bottom w:val="nil"/>
              <w:right w:val="nil"/>
            </w:tcBorders>
            <w:shd w:val="clear" w:color="auto" w:fill="auto"/>
            <w:noWrap/>
            <w:vAlign w:val="bottom"/>
          </w:tcPr>
          <w:p w:rsidR="00145C90" w:rsidRPr="00C13BDE" w:rsidRDefault="00145C90" w:rsidP="00145C90">
            <w:pPr>
              <w:rPr>
                <w:rFonts w:ascii="Arial CYR" w:hAnsi="Arial CYR" w:cs="Arial CYR"/>
                <w:bCs/>
                <w:sz w:val="20"/>
                <w:szCs w:val="20"/>
              </w:rPr>
            </w:pPr>
          </w:p>
        </w:tc>
        <w:tc>
          <w:tcPr>
            <w:tcW w:w="850" w:type="dxa"/>
            <w:tcBorders>
              <w:top w:val="nil"/>
              <w:left w:val="nil"/>
              <w:bottom w:val="nil"/>
              <w:right w:val="nil"/>
            </w:tcBorders>
            <w:shd w:val="clear" w:color="auto" w:fill="auto"/>
            <w:noWrap/>
            <w:vAlign w:val="bottom"/>
          </w:tcPr>
          <w:p w:rsidR="00145C90" w:rsidRPr="00C13BDE" w:rsidRDefault="00145C90" w:rsidP="00145C90">
            <w:pPr>
              <w:rPr>
                <w:rFonts w:ascii="Arial CYR" w:hAnsi="Arial CYR" w:cs="Arial CYR"/>
                <w:bCs/>
                <w:sz w:val="20"/>
                <w:szCs w:val="20"/>
              </w:rPr>
            </w:pPr>
          </w:p>
        </w:tc>
      </w:tr>
      <w:tr w:rsidR="00145C90" w:rsidRPr="00C13BDE" w:rsidTr="00532295">
        <w:trPr>
          <w:trHeight w:val="555"/>
          <w:jc w:val="center"/>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5C90" w:rsidRPr="00C13BDE" w:rsidRDefault="00145C90" w:rsidP="00145C90">
            <w:pPr>
              <w:rPr>
                <w:bCs/>
                <w:sz w:val="16"/>
                <w:szCs w:val="16"/>
              </w:rPr>
            </w:pPr>
            <w:r w:rsidRPr="00C13BDE">
              <w:rPr>
                <w:bCs/>
                <w:sz w:val="16"/>
                <w:szCs w:val="16"/>
              </w:rPr>
              <w:t>№ п/п</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5C90" w:rsidRPr="00C13BDE" w:rsidRDefault="00145C90" w:rsidP="00145C90">
            <w:pPr>
              <w:rPr>
                <w:bCs/>
                <w:sz w:val="16"/>
                <w:szCs w:val="16"/>
              </w:rPr>
            </w:pPr>
            <w:r w:rsidRPr="00C13BDE">
              <w:rPr>
                <w:bCs/>
                <w:sz w:val="16"/>
                <w:szCs w:val="16"/>
              </w:rPr>
              <w:t xml:space="preserve">Наименование  котельных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45C90" w:rsidRPr="00C13BDE" w:rsidRDefault="00145C90" w:rsidP="00145C90">
            <w:pPr>
              <w:rPr>
                <w:bCs/>
                <w:sz w:val="16"/>
                <w:szCs w:val="16"/>
              </w:rPr>
            </w:pPr>
            <w:r w:rsidRPr="00C13BDE">
              <w:rPr>
                <w:bCs/>
                <w:sz w:val="16"/>
                <w:szCs w:val="16"/>
              </w:rPr>
              <w:t>Год ввода котельной</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45C90" w:rsidRPr="00C13BDE" w:rsidRDefault="00145C90" w:rsidP="00145C90">
            <w:pPr>
              <w:rPr>
                <w:bCs/>
                <w:sz w:val="16"/>
                <w:szCs w:val="16"/>
              </w:rPr>
            </w:pPr>
            <w:r w:rsidRPr="00C13BDE">
              <w:rPr>
                <w:bCs/>
                <w:sz w:val="16"/>
                <w:szCs w:val="16"/>
              </w:rPr>
              <w:t>темпер график</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5C90" w:rsidRPr="00C13BDE" w:rsidRDefault="00145C90" w:rsidP="00145C90">
            <w:pPr>
              <w:rPr>
                <w:bCs/>
                <w:sz w:val="16"/>
                <w:szCs w:val="16"/>
              </w:rPr>
            </w:pPr>
            <w:r w:rsidRPr="00C13BDE">
              <w:rPr>
                <w:bCs/>
                <w:sz w:val="16"/>
                <w:szCs w:val="16"/>
              </w:rPr>
              <w:t>Источник водоснабжения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5C90" w:rsidRPr="00C13BDE" w:rsidRDefault="00145C90" w:rsidP="00145C90">
            <w:pPr>
              <w:rPr>
                <w:bCs/>
                <w:sz w:val="16"/>
                <w:szCs w:val="16"/>
              </w:rPr>
            </w:pPr>
            <w:r w:rsidRPr="00C13BDE">
              <w:rPr>
                <w:bCs/>
                <w:sz w:val="16"/>
                <w:szCs w:val="16"/>
              </w:rPr>
              <w:t xml:space="preserve">ЦТП подключенные от котельной </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5C90" w:rsidRPr="00C13BDE" w:rsidRDefault="00145C90" w:rsidP="00145C90">
            <w:pPr>
              <w:rPr>
                <w:bCs/>
                <w:sz w:val="16"/>
                <w:szCs w:val="16"/>
              </w:rPr>
            </w:pPr>
            <w:r w:rsidRPr="00C13BDE">
              <w:rPr>
                <w:bCs/>
                <w:sz w:val="16"/>
                <w:szCs w:val="16"/>
              </w:rPr>
              <w:t>Марки установленн. котлов</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45C90" w:rsidRPr="00C13BDE" w:rsidRDefault="00145C90" w:rsidP="00145C90">
            <w:pPr>
              <w:rPr>
                <w:bCs/>
                <w:sz w:val="16"/>
                <w:szCs w:val="16"/>
              </w:rPr>
            </w:pPr>
            <w:r w:rsidRPr="00C13BDE">
              <w:rPr>
                <w:bCs/>
                <w:sz w:val="16"/>
                <w:szCs w:val="16"/>
              </w:rPr>
              <w:t xml:space="preserve">кпд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5C90" w:rsidRPr="00C13BDE" w:rsidRDefault="00145C90" w:rsidP="00145C90">
            <w:pPr>
              <w:rPr>
                <w:bCs/>
                <w:sz w:val="16"/>
                <w:szCs w:val="16"/>
              </w:rPr>
            </w:pPr>
            <w:r w:rsidRPr="00C13BDE">
              <w:rPr>
                <w:bCs/>
                <w:sz w:val="16"/>
                <w:szCs w:val="16"/>
              </w:rPr>
              <w:t>кол-во котлов</w:t>
            </w:r>
          </w:p>
        </w:tc>
        <w:tc>
          <w:tcPr>
            <w:tcW w:w="1418" w:type="dxa"/>
            <w:gridSpan w:val="2"/>
            <w:tcBorders>
              <w:top w:val="single" w:sz="4" w:space="0" w:color="auto"/>
              <w:left w:val="nil"/>
              <w:bottom w:val="single" w:sz="4" w:space="0" w:color="auto"/>
              <w:right w:val="nil"/>
            </w:tcBorders>
            <w:shd w:val="clear" w:color="auto" w:fill="auto"/>
            <w:vAlign w:val="center"/>
          </w:tcPr>
          <w:p w:rsidR="00145C90" w:rsidRPr="00C13BDE" w:rsidRDefault="00145C90" w:rsidP="00145C90">
            <w:pPr>
              <w:rPr>
                <w:bCs/>
                <w:sz w:val="16"/>
                <w:szCs w:val="16"/>
              </w:rPr>
            </w:pPr>
            <w:r w:rsidRPr="00C13BDE">
              <w:rPr>
                <w:bCs/>
                <w:sz w:val="16"/>
                <w:szCs w:val="16"/>
              </w:rPr>
              <w:t>Гкал/час</w:t>
            </w:r>
          </w:p>
        </w:tc>
        <w:tc>
          <w:tcPr>
            <w:tcW w:w="2127" w:type="dxa"/>
            <w:gridSpan w:val="3"/>
            <w:tcBorders>
              <w:top w:val="single" w:sz="4" w:space="0" w:color="auto"/>
              <w:left w:val="nil"/>
              <w:bottom w:val="single" w:sz="4" w:space="0" w:color="auto"/>
              <w:right w:val="single" w:sz="4" w:space="0" w:color="000000"/>
            </w:tcBorders>
            <w:shd w:val="clear" w:color="auto" w:fill="auto"/>
            <w:vAlign w:val="center"/>
          </w:tcPr>
          <w:p w:rsidR="00145C90" w:rsidRPr="00C13BDE" w:rsidRDefault="00145C90" w:rsidP="00145C90">
            <w:pPr>
              <w:rPr>
                <w:bCs/>
                <w:sz w:val="16"/>
                <w:szCs w:val="16"/>
              </w:rPr>
            </w:pPr>
            <w:r w:rsidRPr="00C13BDE">
              <w:rPr>
                <w:bCs/>
                <w:sz w:val="16"/>
                <w:szCs w:val="16"/>
              </w:rPr>
              <w:t>Гкал/год</w:t>
            </w:r>
          </w:p>
        </w:tc>
        <w:tc>
          <w:tcPr>
            <w:tcW w:w="580" w:type="dxa"/>
            <w:tcBorders>
              <w:top w:val="single" w:sz="4" w:space="0" w:color="auto"/>
              <w:left w:val="nil"/>
              <w:bottom w:val="single" w:sz="4" w:space="0" w:color="auto"/>
              <w:right w:val="single" w:sz="4" w:space="0" w:color="auto"/>
            </w:tcBorders>
            <w:shd w:val="clear" w:color="auto" w:fill="auto"/>
            <w:vAlign w:val="center"/>
          </w:tcPr>
          <w:p w:rsidR="00145C90" w:rsidRPr="00C13BDE" w:rsidRDefault="00145C90" w:rsidP="00145C90">
            <w:pPr>
              <w:rPr>
                <w:bCs/>
                <w:sz w:val="16"/>
                <w:szCs w:val="16"/>
              </w:rPr>
            </w:pPr>
            <w:r w:rsidRPr="00C13BDE">
              <w:rPr>
                <w:bCs/>
                <w:sz w:val="16"/>
                <w:szCs w:val="16"/>
              </w:rPr>
              <w:t>тыс.кВт/год</w:t>
            </w:r>
          </w:p>
        </w:tc>
        <w:tc>
          <w:tcPr>
            <w:tcW w:w="580" w:type="dxa"/>
            <w:tcBorders>
              <w:top w:val="single" w:sz="4" w:space="0" w:color="auto"/>
              <w:left w:val="nil"/>
              <w:bottom w:val="single" w:sz="4" w:space="0" w:color="auto"/>
              <w:right w:val="single" w:sz="4" w:space="0" w:color="auto"/>
            </w:tcBorders>
            <w:shd w:val="clear" w:color="auto" w:fill="auto"/>
            <w:vAlign w:val="center"/>
          </w:tcPr>
          <w:p w:rsidR="00145C90" w:rsidRPr="00C13BDE" w:rsidRDefault="00145C90" w:rsidP="00145C90">
            <w:pPr>
              <w:rPr>
                <w:bCs/>
                <w:sz w:val="16"/>
                <w:szCs w:val="16"/>
              </w:rPr>
            </w:pPr>
            <w:r w:rsidRPr="00C13BDE">
              <w:rPr>
                <w:bCs/>
                <w:sz w:val="16"/>
                <w:szCs w:val="16"/>
              </w:rPr>
              <w:t>м3/год</w:t>
            </w:r>
          </w:p>
        </w:tc>
        <w:tc>
          <w:tcPr>
            <w:tcW w:w="708" w:type="dxa"/>
            <w:tcBorders>
              <w:top w:val="single" w:sz="4" w:space="0" w:color="auto"/>
              <w:left w:val="nil"/>
              <w:bottom w:val="single" w:sz="4" w:space="0" w:color="auto"/>
              <w:right w:val="single" w:sz="4" w:space="0" w:color="auto"/>
            </w:tcBorders>
            <w:shd w:val="clear" w:color="auto" w:fill="auto"/>
            <w:vAlign w:val="center"/>
          </w:tcPr>
          <w:p w:rsidR="00145C90" w:rsidRPr="00C13BDE" w:rsidRDefault="00145C90" w:rsidP="00145C90">
            <w:pPr>
              <w:rPr>
                <w:bCs/>
                <w:sz w:val="16"/>
                <w:szCs w:val="16"/>
              </w:rPr>
            </w:pPr>
            <w:r w:rsidRPr="00C13BDE">
              <w:rPr>
                <w:bCs/>
                <w:sz w:val="16"/>
                <w:szCs w:val="16"/>
              </w:rPr>
              <w:t>тут</w:t>
            </w:r>
          </w:p>
        </w:tc>
        <w:tc>
          <w:tcPr>
            <w:tcW w:w="851" w:type="dxa"/>
            <w:tcBorders>
              <w:top w:val="single" w:sz="4" w:space="0" w:color="auto"/>
              <w:left w:val="nil"/>
              <w:bottom w:val="single" w:sz="4" w:space="0" w:color="auto"/>
              <w:right w:val="single" w:sz="4" w:space="0" w:color="auto"/>
            </w:tcBorders>
            <w:shd w:val="clear" w:color="auto" w:fill="auto"/>
            <w:vAlign w:val="center"/>
          </w:tcPr>
          <w:p w:rsidR="00145C90" w:rsidRPr="00C13BDE" w:rsidRDefault="00145C90" w:rsidP="00145C90">
            <w:pPr>
              <w:rPr>
                <w:bCs/>
                <w:sz w:val="16"/>
                <w:szCs w:val="16"/>
              </w:rPr>
            </w:pPr>
            <w:r w:rsidRPr="00C13BDE">
              <w:rPr>
                <w:bCs/>
                <w:sz w:val="16"/>
                <w:szCs w:val="16"/>
              </w:rPr>
              <w:t>тн</w:t>
            </w:r>
          </w:p>
        </w:tc>
        <w:tc>
          <w:tcPr>
            <w:tcW w:w="709" w:type="dxa"/>
            <w:tcBorders>
              <w:top w:val="single" w:sz="4" w:space="0" w:color="auto"/>
              <w:left w:val="nil"/>
              <w:bottom w:val="single" w:sz="4" w:space="0" w:color="auto"/>
              <w:right w:val="single" w:sz="4" w:space="0" w:color="auto"/>
            </w:tcBorders>
            <w:shd w:val="clear" w:color="auto" w:fill="auto"/>
            <w:vAlign w:val="center"/>
          </w:tcPr>
          <w:p w:rsidR="00145C90" w:rsidRPr="00C13BDE" w:rsidRDefault="00145C90" w:rsidP="00145C90">
            <w:pPr>
              <w:rPr>
                <w:bCs/>
                <w:sz w:val="16"/>
                <w:szCs w:val="16"/>
              </w:rPr>
            </w:pPr>
            <w:r w:rsidRPr="00C13BDE">
              <w:rPr>
                <w:bCs/>
                <w:sz w:val="16"/>
                <w:szCs w:val="16"/>
              </w:rPr>
              <w:t>тут/Гкал</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5C90" w:rsidRPr="00C13BDE" w:rsidRDefault="00145C90" w:rsidP="00145C90">
            <w:pPr>
              <w:rPr>
                <w:bCs/>
                <w:sz w:val="16"/>
                <w:szCs w:val="16"/>
              </w:rPr>
            </w:pPr>
            <w:r w:rsidRPr="00C13BDE">
              <w:rPr>
                <w:bCs/>
                <w:sz w:val="16"/>
                <w:szCs w:val="16"/>
              </w:rPr>
              <w:t>Вид горячего водоснабжения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5C90" w:rsidRPr="00C13BDE" w:rsidRDefault="00145C90" w:rsidP="00145C90">
            <w:pPr>
              <w:rPr>
                <w:bCs/>
                <w:sz w:val="16"/>
                <w:szCs w:val="16"/>
              </w:rPr>
            </w:pPr>
            <w:r w:rsidRPr="00C13BDE">
              <w:rPr>
                <w:bCs/>
                <w:sz w:val="16"/>
                <w:szCs w:val="16"/>
              </w:rPr>
              <w:t>% износа оборудования</w:t>
            </w:r>
          </w:p>
        </w:tc>
      </w:tr>
      <w:tr w:rsidR="00145C90" w:rsidRPr="00C13BDE" w:rsidTr="00532295">
        <w:trPr>
          <w:trHeight w:val="675"/>
          <w:jc w:val="center"/>
        </w:trPr>
        <w:tc>
          <w:tcPr>
            <w:tcW w:w="299" w:type="dxa"/>
            <w:vMerge/>
            <w:tcBorders>
              <w:top w:val="single" w:sz="4" w:space="0" w:color="auto"/>
              <w:left w:val="single" w:sz="4" w:space="0" w:color="auto"/>
              <w:bottom w:val="single" w:sz="4" w:space="0" w:color="auto"/>
              <w:right w:val="single" w:sz="4" w:space="0" w:color="auto"/>
            </w:tcBorders>
            <w:vAlign w:val="center"/>
          </w:tcPr>
          <w:p w:rsidR="00145C90" w:rsidRPr="00C13BDE" w:rsidRDefault="00145C90" w:rsidP="00145C90">
            <w:pPr>
              <w:rPr>
                <w:bCs/>
                <w:sz w:val="16"/>
                <w:szCs w:val="16"/>
              </w:rPr>
            </w:pPr>
          </w:p>
        </w:tc>
        <w:tc>
          <w:tcPr>
            <w:tcW w:w="978" w:type="dxa"/>
            <w:vMerge/>
            <w:tcBorders>
              <w:top w:val="single" w:sz="4" w:space="0" w:color="auto"/>
              <w:left w:val="single" w:sz="4" w:space="0" w:color="auto"/>
              <w:bottom w:val="single" w:sz="4" w:space="0" w:color="auto"/>
              <w:right w:val="single" w:sz="4" w:space="0" w:color="auto"/>
            </w:tcBorders>
            <w:vAlign w:val="center"/>
          </w:tcPr>
          <w:p w:rsidR="00145C90" w:rsidRPr="00C13BDE" w:rsidRDefault="00145C90" w:rsidP="00145C90">
            <w:pPr>
              <w:rPr>
                <w:bCs/>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145C90" w:rsidRPr="00C13BDE" w:rsidRDefault="00145C90" w:rsidP="00145C90">
            <w:pPr>
              <w:rPr>
                <w:bCs/>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145C90" w:rsidRPr="00C13BDE" w:rsidRDefault="00145C90" w:rsidP="00145C90">
            <w:pPr>
              <w:rPr>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45C90" w:rsidRPr="00C13BDE" w:rsidRDefault="00145C90" w:rsidP="00145C90">
            <w:pPr>
              <w:rPr>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145C90" w:rsidRPr="00C13BDE" w:rsidRDefault="00145C90" w:rsidP="00145C90">
            <w:pPr>
              <w:rPr>
                <w:bCs/>
                <w:sz w:val="16"/>
                <w:szCs w:val="16"/>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145C90" w:rsidRPr="00C13BDE" w:rsidRDefault="00145C90" w:rsidP="00145C90">
            <w:pPr>
              <w:rPr>
                <w:bCs/>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145C90" w:rsidRPr="00C13BDE" w:rsidRDefault="00145C90" w:rsidP="00145C90">
            <w:pPr>
              <w:rPr>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145C90" w:rsidRPr="00C13BDE" w:rsidRDefault="00145C90" w:rsidP="00145C90">
            <w:pPr>
              <w:rPr>
                <w:bCs/>
                <w:sz w:val="16"/>
                <w:szCs w:val="16"/>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145C90" w:rsidRPr="00C13BDE" w:rsidRDefault="00145C90" w:rsidP="00145C90">
            <w:pPr>
              <w:rPr>
                <w:bCs/>
                <w:sz w:val="16"/>
                <w:szCs w:val="16"/>
              </w:rPr>
            </w:pPr>
            <w:r w:rsidRPr="00C13BDE">
              <w:rPr>
                <w:bCs/>
                <w:sz w:val="16"/>
                <w:szCs w:val="16"/>
              </w:rPr>
              <w:t>установ-ленная</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145C90" w:rsidRPr="00C13BDE" w:rsidRDefault="00145C90" w:rsidP="00145C90">
            <w:pPr>
              <w:rPr>
                <w:bCs/>
                <w:sz w:val="16"/>
                <w:szCs w:val="16"/>
              </w:rPr>
            </w:pPr>
            <w:r w:rsidRPr="00C13BDE">
              <w:rPr>
                <w:bCs/>
                <w:sz w:val="16"/>
                <w:szCs w:val="16"/>
              </w:rPr>
              <w:t>подклю-ченная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145C90" w:rsidRPr="00C13BDE" w:rsidRDefault="00145C90" w:rsidP="00145C90">
            <w:pPr>
              <w:rPr>
                <w:bCs/>
                <w:sz w:val="16"/>
                <w:szCs w:val="16"/>
              </w:rPr>
            </w:pPr>
            <w:r w:rsidRPr="00C13BDE">
              <w:rPr>
                <w:bCs/>
                <w:sz w:val="16"/>
                <w:szCs w:val="16"/>
              </w:rPr>
              <w:t xml:space="preserve">выработка тепла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45C90" w:rsidRPr="00C13BDE" w:rsidRDefault="00145C90" w:rsidP="00145C90">
            <w:pPr>
              <w:rPr>
                <w:bCs/>
                <w:sz w:val="16"/>
                <w:szCs w:val="16"/>
              </w:rPr>
            </w:pPr>
            <w:r w:rsidRPr="00C13BDE">
              <w:rPr>
                <w:bCs/>
                <w:sz w:val="16"/>
                <w:szCs w:val="16"/>
              </w:rPr>
              <w:t>собств. нужды</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145C90" w:rsidRPr="00C13BDE" w:rsidRDefault="00145C90" w:rsidP="00145C90">
            <w:pPr>
              <w:rPr>
                <w:bCs/>
                <w:sz w:val="16"/>
                <w:szCs w:val="16"/>
              </w:rPr>
            </w:pPr>
            <w:r w:rsidRPr="00C13BDE">
              <w:rPr>
                <w:bCs/>
                <w:sz w:val="16"/>
                <w:szCs w:val="16"/>
              </w:rPr>
              <w:t>отпуск</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tcPr>
          <w:p w:rsidR="00145C90" w:rsidRPr="00C13BDE" w:rsidRDefault="00145C90" w:rsidP="00145C90">
            <w:pPr>
              <w:rPr>
                <w:bCs/>
                <w:sz w:val="16"/>
                <w:szCs w:val="16"/>
              </w:rPr>
            </w:pPr>
            <w:r w:rsidRPr="00C13BDE">
              <w:rPr>
                <w:bCs/>
                <w:sz w:val="16"/>
                <w:szCs w:val="16"/>
              </w:rPr>
              <w:t>Расход электроэнергии</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tcPr>
          <w:p w:rsidR="00145C90" w:rsidRPr="00C13BDE" w:rsidRDefault="00145C90" w:rsidP="00145C90">
            <w:pPr>
              <w:rPr>
                <w:bCs/>
                <w:sz w:val="16"/>
                <w:szCs w:val="16"/>
              </w:rPr>
            </w:pPr>
            <w:r w:rsidRPr="00C13BDE">
              <w:rPr>
                <w:bCs/>
                <w:sz w:val="16"/>
                <w:szCs w:val="16"/>
              </w:rPr>
              <w:t>водоотведение</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145C90" w:rsidRPr="00C13BDE" w:rsidRDefault="00145C90" w:rsidP="00145C90">
            <w:pPr>
              <w:rPr>
                <w:bCs/>
                <w:sz w:val="16"/>
                <w:szCs w:val="16"/>
              </w:rPr>
            </w:pPr>
            <w:r w:rsidRPr="00C13BDE">
              <w:rPr>
                <w:bCs/>
                <w:sz w:val="16"/>
                <w:szCs w:val="16"/>
              </w:rPr>
              <w:t>Расход условного топлива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145C90" w:rsidRPr="00C13BDE" w:rsidRDefault="00145C90" w:rsidP="00145C90">
            <w:pPr>
              <w:rPr>
                <w:bCs/>
                <w:sz w:val="16"/>
                <w:szCs w:val="16"/>
              </w:rPr>
            </w:pPr>
            <w:r w:rsidRPr="00C13BDE">
              <w:rPr>
                <w:bCs/>
                <w:sz w:val="16"/>
                <w:szCs w:val="16"/>
              </w:rPr>
              <w:t>Расход натурального топлива</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145C90" w:rsidRPr="00C13BDE" w:rsidRDefault="00145C90" w:rsidP="00145C90">
            <w:pPr>
              <w:rPr>
                <w:bCs/>
                <w:sz w:val="16"/>
                <w:szCs w:val="16"/>
              </w:rPr>
            </w:pPr>
            <w:r w:rsidRPr="00C13BDE">
              <w:rPr>
                <w:bCs/>
                <w:sz w:val="16"/>
                <w:szCs w:val="16"/>
              </w:rPr>
              <w:t>удельный  расход</w:t>
            </w:r>
          </w:p>
        </w:tc>
        <w:tc>
          <w:tcPr>
            <w:tcW w:w="1134" w:type="dxa"/>
            <w:vMerge/>
            <w:tcBorders>
              <w:top w:val="single" w:sz="4" w:space="0" w:color="auto"/>
              <w:left w:val="single" w:sz="4" w:space="0" w:color="auto"/>
              <w:bottom w:val="single" w:sz="4" w:space="0" w:color="auto"/>
              <w:right w:val="single" w:sz="4" w:space="0" w:color="auto"/>
            </w:tcBorders>
            <w:vAlign w:val="center"/>
          </w:tcPr>
          <w:p w:rsidR="00145C90" w:rsidRPr="00C13BDE" w:rsidRDefault="00145C90" w:rsidP="00145C90">
            <w:pPr>
              <w:rPr>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45C90" w:rsidRPr="00C13BDE" w:rsidRDefault="00145C90" w:rsidP="00145C90">
            <w:pPr>
              <w:rPr>
                <w:bCs/>
                <w:sz w:val="16"/>
                <w:szCs w:val="16"/>
              </w:rPr>
            </w:pPr>
          </w:p>
        </w:tc>
      </w:tr>
      <w:tr w:rsidR="00145C90" w:rsidRPr="00C13BDE" w:rsidTr="00532295">
        <w:trPr>
          <w:trHeight w:val="630"/>
          <w:jc w:val="center"/>
        </w:trPr>
        <w:tc>
          <w:tcPr>
            <w:tcW w:w="299" w:type="dxa"/>
            <w:vMerge/>
            <w:tcBorders>
              <w:top w:val="single" w:sz="4" w:space="0" w:color="auto"/>
              <w:left w:val="single" w:sz="4" w:space="0" w:color="auto"/>
              <w:bottom w:val="single" w:sz="4" w:space="0" w:color="auto"/>
              <w:right w:val="single" w:sz="4" w:space="0" w:color="auto"/>
            </w:tcBorders>
            <w:vAlign w:val="center"/>
          </w:tcPr>
          <w:p w:rsidR="00145C90" w:rsidRPr="00C13BDE" w:rsidRDefault="00145C90" w:rsidP="00145C90">
            <w:pPr>
              <w:rPr>
                <w:bCs/>
                <w:sz w:val="16"/>
                <w:szCs w:val="16"/>
              </w:rPr>
            </w:pPr>
          </w:p>
        </w:tc>
        <w:tc>
          <w:tcPr>
            <w:tcW w:w="978" w:type="dxa"/>
            <w:vMerge/>
            <w:tcBorders>
              <w:top w:val="single" w:sz="4" w:space="0" w:color="auto"/>
              <w:left w:val="single" w:sz="4" w:space="0" w:color="auto"/>
              <w:bottom w:val="single" w:sz="4" w:space="0" w:color="auto"/>
              <w:right w:val="single" w:sz="4" w:space="0" w:color="auto"/>
            </w:tcBorders>
            <w:vAlign w:val="center"/>
          </w:tcPr>
          <w:p w:rsidR="00145C90" w:rsidRPr="00C13BDE" w:rsidRDefault="00145C90" w:rsidP="00145C90">
            <w:pPr>
              <w:rPr>
                <w:bCs/>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145C90" w:rsidRPr="00C13BDE" w:rsidRDefault="00145C90" w:rsidP="00145C90">
            <w:pPr>
              <w:rPr>
                <w:bCs/>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145C90" w:rsidRPr="00C13BDE" w:rsidRDefault="00145C90" w:rsidP="00145C90">
            <w:pPr>
              <w:rPr>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45C90" w:rsidRPr="00C13BDE" w:rsidRDefault="00145C90" w:rsidP="00145C90">
            <w:pPr>
              <w:rPr>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145C90" w:rsidRPr="00C13BDE" w:rsidRDefault="00145C90" w:rsidP="00145C90">
            <w:pPr>
              <w:rPr>
                <w:bCs/>
                <w:sz w:val="16"/>
                <w:szCs w:val="16"/>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145C90" w:rsidRPr="00C13BDE" w:rsidRDefault="00145C90" w:rsidP="00145C90">
            <w:pPr>
              <w:rPr>
                <w:bCs/>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145C90" w:rsidRPr="00C13BDE" w:rsidRDefault="00145C90" w:rsidP="00145C90">
            <w:pPr>
              <w:rPr>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145C90" w:rsidRPr="00C13BDE" w:rsidRDefault="00145C90" w:rsidP="00145C90">
            <w:pPr>
              <w:rPr>
                <w:bCs/>
                <w:sz w:val="16"/>
                <w:szCs w:val="16"/>
              </w:rPr>
            </w:pPr>
          </w:p>
        </w:tc>
        <w:tc>
          <w:tcPr>
            <w:tcW w:w="709" w:type="dxa"/>
            <w:vMerge/>
            <w:tcBorders>
              <w:top w:val="nil"/>
              <w:left w:val="single" w:sz="4" w:space="0" w:color="auto"/>
              <w:bottom w:val="single" w:sz="4" w:space="0" w:color="000000"/>
              <w:right w:val="single" w:sz="4" w:space="0" w:color="auto"/>
            </w:tcBorders>
            <w:vAlign w:val="center"/>
          </w:tcPr>
          <w:p w:rsidR="00145C90" w:rsidRPr="00C13BDE" w:rsidRDefault="00145C90" w:rsidP="00145C90">
            <w:pPr>
              <w:rPr>
                <w:bCs/>
                <w:sz w:val="16"/>
                <w:szCs w:val="16"/>
              </w:rPr>
            </w:pPr>
          </w:p>
        </w:tc>
        <w:tc>
          <w:tcPr>
            <w:tcW w:w="709" w:type="dxa"/>
            <w:vMerge/>
            <w:tcBorders>
              <w:top w:val="nil"/>
              <w:left w:val="single" w:sz="4" w:space="0" w:color="auto"/>
              <w:bottom w:val="single" w:sz="4" w:space="0" w:color="000000"/>
              <w:right w:val="single" w:sz="4" w:space="0" w:color="auto"/>
            </w:tcBorders>
            <w:vAlign w:val="center"/>
          </w:tcPr>
          <w:p w:rsidR="00145C90" w:rsidRPr="00C13BDE" w:rsidRDefault="00145C90" w:rsidP="00145C90">
            <w:pPr>
              <w:rPr>
                <w:bCs/>
                <w:sz w:val="16"/>
                <w:szCs w:val="16"/>
              </w:rPr>
            </w:pPr>
          </w:p>
        </w:tc>
        <w:tc>
          <w:tcPr>
            <w:tcW w:w="709" w:type="dxa"/>
            <w:vMerge/>
            <w:tcBorders>
              <w:top w:val="nil"/>
              <w:left w:val="single" w:sz="4" w:space="0" w:color="auto"/>
              <w:bottom w:val="single" w:sz="4" w:space="0" w:color="auto"/>
              <w:right w:val="single" w:sz="4" w:space="0" w:color="auto"/>
            </w:tcBorders>
            <w:vAlign w:val="center"/>
          </w:tcPr>
          <w:p w:rsidR="00145C90" w:rsidRPr="00C13BDE" w:rsidRDefault="00145C90" w:rsidP="00145C90">
            <w:pPr>
              <w:rPr>
                <w:bCs/>
                <w:sz w:val="16"/>
                <w:szCs w:val="16"/>
              </w:rPr>
            </w:pPr>
          </w:p>
        </w:tc>
        <w:tc>
          <w:tcPr>
            <w:tcW w:w="567" w:type="dxa"/>
            <w:vMerge/>
            <w:tcBorders>
              <w:top w:val="nil"/>
              <w:left w:val="single" w:sz="4" w:space="0" w:color="auto"/>
              <w:bottom w:val="single" w:sz="4" w:space="0" w:color="auto"/>
              <w:right w:val="single" w:sz="4" w:space="0" w:color="auto"/>
            </w:tcBorders>
            <w:vAlign w:val="center"/>
          </w:tcPr>
          <w:p w:rsidR="00145C90" w:rsidRPr="00C13BDE" w:rsidRDefault="00145C90" w:rsidP="00145C90">
            <w:pPr>
              <w:rPr>
                <w:bCs/>
                <w:sz w:val="16"/>
                <w:szCs w:val="16"/>
              </w:rPr>
            </w:pPr>
          </w:p>
        </w:tc>
        <w:tc>
          <w:tcPr>
            <w:tcW w:w="851" w:type="dxa"/>
            <w:vMerge/>
            <w:tcBorders>
              <w:top w:val="nil"/>
              <w:left w:val="single" w:sz="4" w:space="0" w:color="auto"/>
              <w:bottom w:val="single" w:sz="4" w:space="0" w:color="auto"/>
              <w:right w:val="single" w:sz="4" w:space="0" w:color="auto"/>
            </w:tcBorders>
            <w:vAlign w:val="center"/>
          </w:tcPr>
          <w:p w:rsidR="00145C90" w:rsidRPr="00C13BDE" w:rsidRDefault="00145C90" w:rsidP="00145C90">
            <w:pPr>
              <w:rPr>
                <w:bCs/>
                <w:sz w:val="16"/>
                <w:szCs w:val="16"/>
              </w:rPr>
            </w:pPr>
          </w:p>
        </w:tc>
        <w:tc>
          <w:tcPr>
            <w:tcW w:w="580" w:type="dxa"/>
            <w:vMerge/>
            <w:tcBorders>
              <w:top w:val="nil"/>
              <w:left w:val="single" w:sz="4" w:space="0" w:color="auto"/>
              <w:bottom w:val="single" w:sz="4" w:space="0" w:color="auto"/>
              <w:right w:val="single" w:sz="4" w:space="0" w:color="auto"/>
            </w:tcBorders>
            <w:vAlign w:val="center"/>
          </w:tcPr>
          <w:p w:rsidR="00145C90" w:rsidRPr="00C13BDE" w:rsidRDefault="00145C90" w:rsidP="00145C90">
            <w:pPr>
              <w:rPr>
                <w:bCs/>
                <w:sz w:val="16"/>
                <w:szCs w:val="16"/>
              </w:rPr>
            </w:pPr>
          </w:p>
        </w:tc>
        <w:tc>
          <w:tcPr>
            <w:tcW w:w="580" w:type="dxa"/>
            <w:vMerge/>
            <w:tcBorders>
              <w:top w:val="nil"/>
              <w:left w:val="single" w:sz="4" w:space="0" w:color="auto"/>
              <w:bottom w:val="single" w:sz="4" w:space="0" w:color="auto"/>
              <w:right w:val="single" w:sz="4" w:space="0" w:color="auto"/>
            </w:tcBorders>
            <w:vAlign w:val="center"/>
          </w:tcPr>
          <w:p w:rsidR="00145C90" w:rsidRPr="00C13BDE" w:rsidRDefault="00145C90" w:rsidP="00145C90">
            <w:pPr>
              <w:rPr>
                <w:bCs/>
                <w:sz w:val="16"/>
                <w:szCs w:val="16"/>
              </w:rPr>
            </w:pPr>
          </w:p>
        </w:tc>
        <w:tc>
          <w:tcPr>
            <w:tcW w:w="708" w:type="dxa"/>
            <w:vMerge/>
            <w:tcBorders>
              <w:top w:val="nil"/>
              <w:left w:val="single" w:sz="4" w:space="0" w:color="auto"/>
              <w:bottom w:val="single" w:sz="4" w:space="0" w:color="auto"/>
              <w:right w:val="single" w:sz="4" w:space="0" w:color="auto"/>
            </w:tcBorders>
            <w:vAlign w:val="center"/>
          </w:tcPr>
          <w:p w:rsidR="00145C90" w:rsidRPr="00C13BDE" w:rsidRDefault="00145C90" w:rsidP="00145C90">
            <w:pPr>
              <w:rPr>
                <w:bCs/>
                <w:sz w:val="16"/>
                <w:szCs w:val="16"/>
              </w:rPr>
            </w:pPr>
          </w:p>
        </w:tc>
        <w:tc>
          <w:tcPr>
            <w:tcW w:w="851" w:type="dxa"/>
            <w:vMerge/>
            <w:tcBorders>
              <w:top w:val="nil"/>
              <w:left w:val="single" w:sz="4" w:space="0" w:color="auto"/>
              <w:bottom w:val="single" w:sz="4" w:space="0" w:color="auto"/>
              <w:right w:val="single" w:sz="4" w:space="0" w:color="auto"/>
            </w:tcBorders>
            <w:vAlign w:val="center"/>
          </w:tcPr>
          <w:p w:rsidR="00145C90" w:rsidRPr="00C13BDE" w:rsidRDefault="00145C90" w:rsidP="00145C90">
            <w:pPr>
              <w:rPr>
                <w:bCs/>
                <w:sz w:val="16"/>
                <w:szCs w:val="16"/>
              </w:rPr>
            </w:pPr>
          </w:p>
        </w:tc>
        <w:tc>
          <w:tcPr>
            <w:tcW w:w="709" w:type="dxa"/>
            <w:vMerge/>
            <w:tcBorders>
              <w:top w:val="nil"/>
              <w:left w:val="single" w:sz="4" w:space="0" w:color="auto"/>
              <w:bottom w:val="single" w:sz="4" w:space="0" w:color="000000"/>
              <w:right w:val="single" w:sz="4" w:space="0" w:color="auto"/>
            </w:tcBorders>
            <w:vAlign w:val="center"/>
          </w:tcPr>
          <w:p w:rsidR="00145C90" w:rsidRPr="00C13BDE" w:rsidRDefault="00145C90" w:rsidP="00145C90">
            <w:pPr>
              <w:rPr>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45C90" w:rsidRPr="00C13BDE" w:rsidRDefault="00145C90" w:rsidP="00145C90">
            <w:pPr>
              <w:rPr>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45C90" w:rsidRPr="00C13BDE" w:rsidRDefault="00145C90" w:rsidP="00145C90">
            <w:pPr>
              <w:rPr>
                <w:bCs/>
                <w:sz w:val="16"/>
                <w:szCs w:val="16"/>
              </w:rPr>
            </w:pPr>
          </w:p>
        </w:tc>
      </w:tr>
      <w:tr w:rsidR="00145C90" w:rsidRPr="00C13BDE" w:rsidTr="00532295">
        <w:trPr>
          <w:trHeight w:val="285"/>
          <w:jc w:val="center"/>
        </w:trPr>
        <w:tc>
          <w:tcPr>
            <w:tcW w:w="299" w:type="dxa"/>
            <w:tcBorders>
              <w:top w:val="nil"/>
              <w:left w:val="single" w:sz="4" w:space="0" w:color="auto"/>
              <w:bottom w:val="nil"/>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 </w:t>
            </w:r>
          </w:p>
        </w:tc>
        <w:tc>
          <w:tcPr>
            <w:tcW w:w="978" w:type="dxa"/>
            <w:tcBorders>
              <w:top w:val="nil"/>
              <w:left w:val="nil"/>
              <w:bottom w:val="nil"/>
              <w:right w:val="single" w:sz="4" w:space="0" w:color="auto"/>
            </w:tcBorders>
            <w:shd w:val="clear" w:color="auto" w:fill="auto"/>
            <w:vAlign w:val="center"/>
          </w:tcPr>
          <w:p w:rsidR="00145C90" w:rsidRPr="00C13BDE" w:rsidRDefault="00145C90" w:rsidP="00145C90">
            <w:pPr>
              <w:rPr>
                <w:bCs/>
                <w:sz w:val="16"/>
                <w:szCs w:val="16"/>
              </w:rPr>
            </w:pPr>
            <w:r w:rsidRPr="00C13BDE">
              <w:rPr>
                <w:bCs/>
                <w:sz w:val="16"/>
                <w:szCs w:val="16"/>
              </w:rPr>
              <w:t>п. Новый Уоян</w:t>
            </w:r>
          </w:p>
        </w:tc>
        <w:tc>
          <w:tcPr>
            <w:tcW w:w="709" w:type="dxa"/>
            <w:tcBorders>
              <w:top w:val="nil"/>
              <w:left w:val="nil"/>
              <w:bottom w:val="nil"/>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 </w:t>
            </w:r>
          </w:p>
        </w:tc>
        <w:tc>
          <w:tcPr>
            <w:tcW w:w="850" w:type="dxa"/>
            <w:tcBorders>
              <w:top w:val="nil"/>
              <w:left w:val="nil"/>
              <w:bottom w:val="nil"/>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 </w:t>
            </w:r>
          </w:p>
        </w:tc>
        <w:tc>
          <w:tcPr>
            <w:tcW w:w="567" w:type="dxa"/>
            <w:tcBorders>
              <w:top w:val="nil"/>
              <w:left w:val="nil"/>
              <w:bottom w:val="nil"/>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 </w:t>
            </w:r>
          </w:p>
        </w:tc>
        <w:tc>
          <w:tcPr>
            <w:tcW w:w="1262" w:type="dxa"/>
            <w:tcBorders>
              <w:top w:val="nil"/>
              <w:left w:val="nil"/>
              <w:bottom w:val="nil"/>
              <w:right w:val="single" w:sz="4" w:space="0" w:color="auto"/>
            </w:tcBorders>
            <w:shd w:val="clear" w:color="auto" w:fill="auto"/>
            <w:noWrap/>
            <w:vAlign w:val="center"/>
          </w:tcPr>
          <w:p w:rsidR="00145C90" w:rsidRPr="00C13BDE" w:rsidRDefault="00145C90" w:rsidP="00145C90">
            <w:pPr>
              <w:rPr>
                <w:sz w:val="16"/>
                <w:szCs w:val="16"/>
              </w:rPr>
            </w:pPr>
            <w:r w:rsidRPr="00C13BDE">
              <w:rPr>
                <w:sz w:val="16"/>
                <w:szCs w:val="16"/>
              </w:rPr>
              <w:t> </w:t>
            </w:r>
          </w:p>
        </w:tc>
        <w:tc>
          <w:tcPr>
            <w:tcW w:w="567" w:type="dxa"/>
            <w:tcBorders>
              <w:top w:val="nil"/>
              <w:left w:val="nil"/>
              <w:bottom w:val="nil"/>
              <w:right w:val="single" w:sz="4" w:space="0" w:color="auto"/>
            </w:tcBorders>
            <w:shd w:val="clear" w:color="auto" w:fill="auto"/>
            <w:noWrap/>
            <w:vAlign w:val="center"/>
          </w:tcPr>
          <w:p w:rsidR="00145C90" w:rsidRPr="00C13BDE" w:rsidRDefault="00145C90" w:rsidP="00145C90">
            <w:pPr>
              <w:rPr>
                <w:sz w:val="16"/>
                <w:szCs w:val="16"/>
              </w:rPr>
            </w:pPr>
            <w:r w:rsidRPr="00C13BDE">
              <w:rPr>
                <w:sz w:val="16"/>
                <w:szCs w:val="16"/>
              </w:rPr>
              <w:t> </w:t>
            </w:r>
          </w:p>
        </w:tc>
        <w:tc>
          <w:tcPr>
            <w:tcW w:w="567" w:type="dxa"/>
            <w:tcBorders>
              <w:top w:val="nil"/>
              <w:left w:val="nil"/>
              <w:bottom w:val="nil"/>
              <w:right w:val="single" w:sz="4" w:space="0" w:color="auto"/>
            </w:tcBorders>
            <w:shd w:val="clear" w:color="auto" w:fill="auto"/>
            <w:noWrap/>
            <w:vAlign w:val="center"/>
          </w:tcPr>
          <w:p w:rsidR="00145C90" w:rsidRPr="00C13BDE" w:rsidRDefault="00145C90" w:rsidP="00145C90">
            <w:pPr>
              <w:rPr>
                <w:sz w:val="16"/>
                <w:szCs w:val="16"/>
              </w:rPr>
            </w:pPr>
            <w:r w:rsidRPr="00C13BDE">
              <w:rPr>
                <w:sz w:val="16"/>
                <w:szCs w:val="16"/>
              </w:rPr>
              <w:t> </w:t>
            </w:r>
          </w:p>
        </w:tc>
        <w:tc>
          <w:tcPr>
            <w:tcW w:w="709" w:type="dxa"/>
            <w:tcBorders>
              <w:top w:val="nil"/>
              <w:left w:val="nil"/>
              <w:bottom w:val="nil"/>
              <w:right w:val="single" w:sz="4" w:space="0" w:color="auto"/>
            </w:tcBorders>
            <w:shd w:val="clear" w:color="auto" w:fill="auto"/>
            <w:noWrap/>
            <w:vAlign w:val="center"/>
          </w:tcPr>
          <w:p w:rsidR="00145C90" w:rsidRPr="00C13BDE" w:rsidRDefault="00145C90" w:rsidP="00145C90">
            <w:pPr>
              <w:rPr>
                <w:sz w:val="16"/>
                <w:szCs w:val="16"/>
              </w:rPr>
            </w:pPr>
            <w:r w:rsidRPr="00C13BDE">
              <w:rPr>
                <w:sz w:val="16"/>
                <w:szCs w:val="16"/>
              </w:rPr>
              <w:t> </w:t>
            </w:r>
          </w:p>
        </w:tc>
        <w:tc>
          <w:tcPr>
            <w:tcW w:w="709" w:type="dxa"/>
            <w:tcBorders>
              <w:top w:val="nil"/>
              <w:left w:val="nil"/>
              <w:bottom w:val="nil"/>
              <w:right w:val="single" w:sz="4" w:space="0" w:color="auto"/>
            </w:tcBorders>
            <w:shd w:val="clear" w:color="auto" w:fill="auto"/>
            <w:noWrap/>
            <w:vAlign w:val="center"/>
          </w:tcPr>
          <w:p w:rsidR="00145C90" w:rsidRPr="00C13BDE" w:rsidRDefault="00145C90" w:rsidP="00145C90">
            <w:pPr>
              <w:rPr>
                <w:sz w:val="16"/>
                <w:szCs w:val="16"/>
              </w:rPr>
            </w:pPr>
            <w:r w:rsidRPr="00C13BDE">
              <w:rPr>
                <w:sz w:val="16"/>
                <w:szCs w:val="16"/>
              </w:rPr>
              <w:t> </w:t>
            </w:r>
          </w:p>
        </w:tc>
        <w:tc>
          <w:tcPr>
            <w:tcW w:w="709" w:type="dxa"/>
            <w:tcBorders>
              <w:top w:val="nil"/>
              <w:left w:val="nil"/>
              <w:bottom w:val="nil"/>
              <w:right w:val="single" w:sz="4" w:space="0" w:color="auto"/>
            </w:tcBorders>
            <w:shd w:val="clear" w:color="auto" w:fill="auto"/>
            <w:noWrap/>
            <w:vAlign w:val="center"/>
          </w:tcPr>
          <w:p w:rsidR="00145C90" w:rsidRPr="00C13BDE" w:rsidRDefault="00145C90" w:rsidP="00145C90">
            <w:pPr>
              <w:rPr>
                <w:sz w:val="16"/>
                <w:szCs w:val="16"/>
              </w:rPr>
            </w:pPr>
            <w:r w:rsidRPr="00C13BDE">
              <w:rPr>
                <w:sz w:val="16"/>
                <w:szCs w:val="16"/>
              </w:rPr>
              <w:t> </w:t>
            </w:r>
          </w:p>
        </w:tc>
        <w:tc>
          <w:tcPr>
            <w:tcW w:w="567" w:type="dxa"/>
            <w:tcBorders>
              <w:top w:val="nil"/>
              <w:left w:val="nil"/>
              <w:bottom w:val="nil"/>
              <w:right w:val="single" w:sz="4" w:space="0" w:color="auto"/>
            </w:tcBorders>
            <w:shd w:val="clear" w:color="auto" w:fill="auto"/>
            <w:noWrap/>
            <w:vAlign w:val="center"/>
          </w:tcPr>
          <w:p w:rsidR="00145C90" w:rsidRPr="00C13BDE" w:rsidRDefault="00145C90" w:rsidP="00145C90">
            <w:pPr>
              <w:rPr>
                <w:sz w:val="16"/>
                <w:szCs w:val="16"/>
              </w:rPr>
            </w:pPr>
            <w:r w:rsidRPr="00C13BDE">
              <w:rPr>
                <w:sz w:val="16"/>
                <w:szCs w:val="16"/>
              </w:rPr>
              <w:t> </w:t>
            </w:r>
          </w:p>
        </w:tc>
        <w:tc>
          <w:tcPr>
            <w:tcW w:w="851" w:type="dxa"/>
            <w:tcBorders>
              <w:top w:val="nil"/>
              <w:left w:val="nil"/>
              <w:bottom w:val="nil"/>
              <w:right w:val="single" w:sz="4" w:space="0" w:color="auto"/>
            </w:tcBorders>
            <w:shd w:val="clear" w:color="auto" w:fill="auto"/>
            <w:noWrap/>
            <w:vAlign w:val="center"/>
          </w:tcPr>
          <w:p w:rsidR="00145C90" w:rsidRPr="00C13BDE" w:rsidRDefault="00145C90" w:rsidP="00145C90">
            <w:pPr>
              <w:rPr>
                <w:sz w:val="16"/>
                <w:szCs w:val="16"/>
              </w:rPr>
            </w:pPr>
            <w:r w:rsidRPr="00C13BDE">
              <w:rPr>
                <w:sz w:val="16"/>
                <w:szCs w:val="16"/>
              </w:rPr>
              <w:t> </w:t>
            </w:r>
          </w:p>
        </w:tc>
        <w:tc>
          <w:tcPr>
            <w:tcW w:w="580" w:type="dxa"/>
            <w:tcBorders>
              <w:top w:val="nil"/>
              <w:left w:val="nil"/>
              <w:bottom w:val="nil"/>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 </w:t>
            </w:r>
          </w:p>
        </w:tc>
        <w:tc>
          <w:tcPr>
            <w:tcW w:w="580" w:type="dxa"/>
            <w:tcBorders>
              <w:top w:val="nil"/>
              <w:left w:val="nil"/>
              <w:bottom w:val="nil"/>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 </w:t>
            </w:r>
          </w:p>
        </w:tc>
        <w:tc>
          <w:tcPr>
            <w:tcW w:w="708" w:type="dxa"/>
            <w:tcBorders>
              <w:top w:val="nil"/>
              <w:left w:val="nil"/>
              <w:bottom w:val="nil"/>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 </w:t>
            </w:r>
          </w:p>
        </w:tc>
        <w:tc>
          <w:tcPr>
            <w:tcW w:w="851" w:type="dxa"/>
            <w:tcBorders>
              <w:top w:val="nil"/>
              <w:left w:val="nil"/>
              <w:bottom w:val="nil"/>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 </w:t>
            </w:r>
          </w:p>
        </w:tc>
        <w:tc>
          <w:tcPr>
            <w:tcW w:w="709" w:type="dxa"/>
            <w:tcBorders>
              <w:top w:val="nil"/>
              <w:left w:val="nil"/>
              <w:bottom w:val="nil"/>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16"/>
                <w:szCs w:val="16"/>
              </w:rPr>
            </w:pPr>
            <w:r w:rsidRPr="00C13BDE">
              <w:rPr>
                <w:sz w:val="16"/>
                <w:szCs w:val="16"/>
              </w:rPr>
              <w:t> </w:t>
            </w:r>
          </w:p>
        </w:tc>
        <w:tc>
          <w:tcPr>
            <w:tcW w:w="850"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 </w:t>
            </w:r>
          </w:p>
        </w:tc>
      </w:tr>
      <w:tr w:rsidR="00145C90" w:rsidRPr="00C13BDE" w:rsidTr="00532295">
        <w:trPr>
          <w:trHeight w:val="675"/>
          <w:jc w:val="center"/>
        </w:trPr>
        <w:tc>
          <w:tcPr>
            <w:tcW w:w="299" w:type="dxa"/>
            <w:tcBorders>
              <w:top w:val="single" w:sz="4" w:space="0" w:color="auto"/>
              <w:left w:val="single" w:sz="4" w:space="0" w:color="auto"/>
              <w:bottom w:val="single" w:sz="4" w:space="0" w:color="auto"/>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1</w:t>
            </w:r>
          </w:p>
        </w:tc>
        <w:tc>
          <w:tcPr>
            <w:tcW w:w="978" w:type="dxa"/>
            <w:tcBorders>
              <w:top w:val="single" w:sz="4" w:space="0" w:color="auto"/>
              <w:left w:val="nil"/>
              <w:bottom w:val="single" w:sz="4" w:space="0" w:color="auto"/>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Центральная котельная №1</w:t>
            </w:r>
          </w:p>
        </w:tc>
        <w:tc>
          <w:tcPr>
            <w:tcW w:w="709" w:type="dxa"/>
            <w:tcBorders>
              <w:top w:val="single" w:sz="4" w:space="0" w:color="auto"/>
              <w:left w:val="nil"/>
              <w:bottom w:val="single" w:sz="4" w:space="0" w:color="auto"/>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1987</w:t>
            </w:r>
          </w:p>
        </w:tc>
        <w:tc>
          <w:tcPr>
            <w:tcW w:w="850" w:type="dxa"/>
            <w:tcBorders>
              <w:top w:val="single" w:sz="4" w:space="0" w:color="auto"/>
              <w:left w:val="nil"/>
              <w:bottom w:val="single" w:sz="4" w:space="0" w:color="auto"/>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105-70</w:t>
            </w:r>
          </w:p>
        </w:tc>
        <w:tc>
          <w:tcPr>
            <w:tcW w:w="851" w:type="dxa"/>
            <w:tcBorders>
              <w:top w:val="nil"/>
              <w:left w:val="nil"/>
              <w:bottom w:val="single" w:sz="4" w:space="0" w:color="auto"/>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Скважины</w:t>
            </w:r>
          </w:p>
        </w:tc>
        <w:tc>
          <w:tcPr>
            <w:tcW w:w="567" w:type="dxa"/>
            <w:tcBorders>
              <w:top w:val="single" w:sz="4" w:space="0" w:color="auto"/>
              <w:left w:val="nil"/>
              <w:bottom w:val="single" w:sz="4" w:space="0" w:color="auto"/>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3</w:t>
            </w:r>
          </w:p>
        </w:tc>
        <w:tc>
          <w:tcPr>
            <w:tcW w:w="1262" w:type="dxa"/>
            <w:tcBorders>
              <w:top w:val="single" w:sz="4" w:space="0" w:color="auto"/>
              <w:left w:val="nil"/>
              <w:bottom w:val="single" w:sz="4" w:space="0" w:color="auto"/>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КЕ 25-14с -2шт  КВТС-20 3шт</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45C90" w:rsidRPr="00C13BDE" w:rsidRDefault="00145C90" w:rsidP="00145C90">
            <w:pPr>
              <w:rPr>
                <w:sz w:val="16"/>
                <w:szCs w:val="16"/>
              </w:rPr>
            </w:pPr>
            <w:r w:rsidRPr="00C13BDE">
              <w:rPr>
                <w:sz w:val="16"/>
                <w:szCs w:val="16"/>
              </w:rPr>
              <w:t>60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45C90" w:rsidRPr="00C13BDE" w:rsidRDefault="00145C90" w:rsidP="00145C90">
            <w:pPr>
              <w:rPr>
                <w:sz w:val="16"/>
                <w:szCs w:val="16"/>
              </w:rPr>
            </w:pPr>
            <w:r w:rsidRPr="00C13BDE">
              <w:rPr>
                <w:sz w:val="16"/>
                <w:szCs w:val="16"/>
              </w:rPr>
              <w:t>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45C90" w:rsidRPr="00C13BDE" w:rsidRDefault="00145C90" w:rsidP="00145C90">
            <w:pPr>
              <w:rPr>
                <w:sz w:val="16"/>
                <w:szCs w:val="16"/>
              </w:rPr>
            </w:pPr>
            <w:r w:rsidRPr="00C13BDE">
              <w:rPr>
                <w:sz w:val="16"/>
                <w:szCs w:val="16"/>
              </w:rPr>
              <w:t>88,00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45C90" w:rsidRPr="00C13BDE" w:rsidRDefault="00145C90" w:rsidP="00145C90">
            <w:pPr>
              <w:rPr>
                <w:sz w:val="16"/>
                <w:szCs w:val="16"/>
              </w:rPr>
            </w:pPr>
            <w:r w:rsidRPr="00C13BDE">
              <w:rPr>
                <w:sz w:val="16"/>
                <w:szCs w:val="16"/>
              </w:rPr>
              <w:t>13,91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45C90" w:rsidRPr="00C13BDE" w:rsidRDefault="00145C90" w:rsidP="00145C90">
            <w:pPr>
              <w:rPr>
                <w:sz w:val="16"/>
                <w:szCs w:val="16"/>
              </w:rPr>
            </w:pPr>
            <w:r w:rsidRPr="00C13BDE">
              <w:rPr>
                <w:sz w:val="16"/>
                <w:szCs w:val="16"/>
              </w:rPr>
              <w:t>56 039</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45C90" w:rsidRPr="00C13BDE" w:rsidRDefault="00145C90" w:rsidP="00145C90">
            <w:pPr>
              <w:rPr>
                <w:sz w:val="16"/>
                <w:szCs w:val="16"/>
              </w:rPr>
            </w:pPr>
            <w:r w:rsidRPr="00C13BDE">
              <w:rPr>
                <w:sz w:val="16"/>
                <w:szCs w:val="16"/>
              </w:rPr>
              <w:t>2 791,0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45C90" w:rsidRPr="00C13BDE" w:rsidRDefault="00145C90" w:rsidP="00145C90">
            <w:pPr>
              <w:rPr>
                <w:sz w:val="16"/>
                <w:szCs w:val="16"/>
              </w:rPr>
            </w:pPr>
            <w:r w:rsidRPr="00C13BDE">
              <w:rPr>
                <w:sz w:val="16"/>
                <w:szCs w:val="16"/>
              </w:rPr>
              <w:t>53 249</w:t>
            </w:r>
          </w:p>
        </w:tc>
        <w:tc>
          <w:tcPr>
            <w:tcW w:w="580" w:type="dxa"/>
            <w:tcBorders>
              <w:top w:val="single" w:sz="4" w:space="0" w:color="auto"/>
              <w:left w:val="nil"/>
              <w:bottom w:val="single" w:sz="4" w:space="0" w:color="auto"/>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2 845</w:t>
            </w:r>
          </w:p>
        </w:tc>
        <w:tc>
          <w:tcPr>
            <w:tcW w:w="580" w:type="dxa"/>
            <w:tcBorders>
              <w:top w:val="single" w:sz="4" w:space="0" w:color="auto"/>
              <w:left w:val="nil"/>
              <w:bottom w:val="single" w:sz="4" w:space="0" w:color="auto"/>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9 000</w:t>
            </w:r>
          </w:p>
        </w:tc>
        <w:tc>
          <w:tcPr>
            <w:tcW w:w="708" w:type="dxa"/>
            <w:tcBorders>
              <w:top w:val="single" w:sz="4" w:space="0" w:color="auto"/>
              <w:left w:val="nil"/>
              <w:bottom w:val="single" w:sz="4" w:space="0" w:color="auto"/>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10 495</w:t>
            </w:r>
          </w:p>
        </w:tc>
        <w:tc>
          <w:tcPr>
            <w:tcW w:w="851" w:type="dxa"/>
            <w:tcBorders>
              <w:top w:val="single" w:sz="4" w:space="0" w:color="auto"/>
              <w:left w:val="nil"/>
              <w:bottom w:val="single" w:sz="4" w:space="0" w:color="auto"/>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19 187</w:t>
            </w:r>
          </w:p>
        </w:tc>
        <w:tc>
          <w:tcPr>
            <w:tcW w:w="709" w:type="dxa"/>
            <w:tcBorders>
              <w:top w:val="single" w:sz="4" w:space="0" w:color="auto"/>
              <w:left w:val="nil"/>
              <w:bottom w:val="single" w:sz="4" w:space="0" w:color="auto"/>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0,226</w:t>
            </w:r>
          </w:p>
        </w:tc>
        <w:tc>
          <w:tcPr>
            <w:tcW w:w="1134"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16"/>
                <w:szCs w:val="16"/>
              </w:rPr>
            </w:pPr>
            <w:r w:rsidRPr="00C13BDE">
              <w:rPr>
                <w:sz w:val="16"/>
                <w:szCs w:val="16"/>
              </w:rPr>
              <w:t>закрыт</w:t>
            </w:r>
          </w:p>
        </w:tc>
        <w:tc>
          <w:tcPr>
            <w:tcW w:w="850"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70</w:t>
            </w:r>
          </w:p>
        </w:tc>
      </w:tr>
      <w:tr w:rsidR="00145C90" w:rsidRPr="00C13BDE" w:rsidTr="00532295">
        <w:trPr>
          <w:trHeight w:val="450"/>
          <w:jc w:val="center"/>
        </w:trPr>
        <w:tc>
          <w:tcPr>
            <w:tcW w:w="299" w:type="dxa"/>
            <w:tcBorders>
              <w:top w:val="nil"/>
              <w:left w:val="single" w:sz="4" w:space="0" w:color="auto"/>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2</w:t>
            </w:r>
          </w:p>
        </w:tc>
        <w:tc>
          <w:tcPr>
            <w:tcW w:w="978"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16"/>
                <w:szCs w:val="16"/>
              </w:rPr>
            </w:pPr>
            <w:r w:rsidRPr="00C13BDE">
              <w:rPr>
                <w:sz w:val="16"/>
                <w:szCs w:val="16"/>
              </w:rPr>
              <w:t xml:space="preserve">Кот №2 промбаза </w:t>
            </w:r>
          </w:p>
        </w:tc>
        <w:tc>
          <w:tcPr>
            <w:tcW w:w="709"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18"/>
                <w:szCs w:val="18"/>
              </w:rPr>
            </w:pPr>
            <w:r w:rsidRPr="00C13BDE">
              <w:rPr>
                <w:sz w:val="18"/>
                <w:szCs w:val="18"/>
              </w:rPr>
              <w:t>1978</w:t>
            </w:r>
          </w:p>
        </w:tc>
        <w:tc>
          <w:tcPr>
            <w:tcW w:w="850" w:type="dxa"/>
            <w:tcBorders>
              <w:top w:val="nil"/>
              <w:left w:val="nil"/>
              <w:bottom w:val="single" w:sz="4" w:space="0" w:color="auto"/>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95-70</w:t>
            </w:r>
          </w:p>
        </w:tc>
        <w:tc>
          <w:tcPr>
            <w:tcW w:w="851" w:type="dxa"/>
            <w:tcBorders>
              <w:top w:val="nil"/>
              <w:left w:val="nil"/>
              <w:bottom w:val="single" w:sz="4" w:space="0" w:color="auto"/>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Скважины</w:t>
            </w:r>
          </w:p>
        </w:tc>
        <w:tc>
          <w:tcPr>
            <w:tcW w:w="567"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 </w:t>
            </w:r>
          </w:p>
        </w:tc>
        <w:tc>
          <w:tcPr>
            <w:tcW w:w="1262" w:type="dxa"/>
            <w:tcBorders>
              <w:top w:val="nil"/>
              <w:left w:val="nil"/>
              <w:bottom w:val="single" w:sz="4" w:space="0" w:color="auto"/>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энергия 3М -5шт   КВр-1,0-1шт</w:t>
            </w:r>
          </w:p>
        </w:tc>
        <w:tc>
          <w:tcPr>
            <w:tcW w:w="567"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18"/>
                <w:szCs w:val="18"/>
              </w:rPr>
            </w:pPr>
            <w:r w:rsidRPr="00C13BDE">
              <w:rPr>
                <w:sz w:val="18"/>
                <w:szCs w:val="18"/>
              </w:rPr>
              <w:t>60</w:t>
            </w:r>
          </w:p>
        </w:tc>
        <w:tc>
          <w:tcPr>
            <w:tcW w:w="567"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18"/>
                <w:szCs w:val="18"/>
              </w:rPr>
            </w:pPr>
            <w:r w:rsidRPr="00C13BDE">
              <w:rPr>
                <w:sz w:val="18"/>
                <w:szCs w:val="18"/>
              </w:rPr>
              <w:t>6</w:t>
            </w:r>
          </w:p>
        </w:tc>
        <w:tc>
          <w:tcPr>
            <w:tcW w:w="709"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1,8</w:t>
            </w:r>
          </w:p>
        </w:tc>
        <w:tc>
          <w:tcPr>
            <w:tcW w:w="709"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1,1</w:t>
            </w:r>
          </w:p>
        </w:tc>
        <w:tc>
          <w:tcPr>
            <w:tcW w:w="709"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3469</w:t>
            </w:r>
          </w:p>
        </w:tc>
        <w:tc>
          <w:tcPr>
            <w:tcW w:w="567"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150</w:t>
            </w:r>
          </w:p>
        </w:tc>
        <w:tc>
          <w:tcPr>
            <w:tcW w:w="851"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3320</w:t>
            </w:r>
          </w:p>
        </w:tc>
        <w:tc>
          <w:tcPr>
            <w:tcW w:w="580"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400</w:t>
            </w:r>
          </w:p>
        </w:tc>
        <w:tc>
          <w:tcPr>
            <w:tcW w:w="580"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 </w:t>
            </w:r>
          </w:p>
        </w:tc>
        <w:tc>
          <w:tcPr>
            <w:tcW w:w="708" w:type="dxa"/>
            <w:tcBorders>
              <w:top w:val="nil"/>
              <w:left w:val="nil"/>
              <w:bottom w:val="single" w:sz="4" w:space="0" w:color="auto"/>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937</w:t>
            </w:r>
          </w:p>
        </w:tc>
        <w:tc>
          <w:tcPr>
            <w:tcW w:w="851"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1713</w:t>
            </w:r>
          </w:p>
        </w:tc>
        <w:tc>
          <w:tcPr>
            <w:tcW w:w="709"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0,312</w:t>
            </w:r>
          </w:p>
        </w:tc>
        <w:tc>
          <w:tcPr>
            <w:tcW w:w="1134"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из сист отопл</w:t>
            </w:r>
          </w:p>
        </w:tc>
        <w:tc>
          <w:tcPr>
            <w:tcW w:w="850"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80</w:t>
            </w:r>
          </w:p>
        </w:tc>
      </w:tr>
      <w:tr w:rsidR="00145C90" w:rsidRPr="00C13BDE" w:rsidTr="00532295">
        <w:trPr>
          <w:trHeight w:val="675"/>
          <w:jc w:val="center"/>
        </w:trPr>
        <w:tc>
          <w:tcPr>
            <w:tcW w:w="299" w:type="dxa"/>
            <w:tcBorders>
              <w:top w:val="nil"/>
              <w:left w:val="single" w:sz="4" w:space="0" w:color="auto"/>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3</w:t>
            </w:r>
          </w:p>
        </w:tc>
        <w:tc>
          <w:tcPr>
            <w:tcW w:w="978"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16"/>
                <w:szCs w:val="16"/>
              </w:rPr>
            </w:pPr>
            <w:r w:rsidRPr="00C13BDE">
              <w:rPr>
                <w:sz w:val="16"/>
                <w:szCs w:val="16"/>
              </w:rPr>
              <w:t>Кот №3,4 ПМК</w:t>
            </w:r>
          </w:p>
        </w:tc>
        <w:tc>
          <w:tcPr>
            <w:tcW w:w="709"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18"/>
                <w:szCs w:val="18"/>
              </w:rPr>
            </w:pPr>
            <w:r w:rsidRPr="00C13BDE">
              <w:rPr>
                <w:sz w:val="18"/>
                <w:szCs w:val="18"/>
              </w:rPr>
              <w:t>1982</w:t>
            </w:r>
          </w:p>
        </w:tc>
        <w:tc>
          <w:tcPr>
            <w:tcW w:w="850" w:type="dxa"/>
            <w:tcBorders>
              <w:top w:val="nil"/>
              <w:left w:val="nil"/>
              <w:bottom w:val="single" w:sz="4" w:space="0" w:color="auto"/>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95-70</w:t>
            </w:r>
          </w:p>
        </w:tc>
        <w:tc>
          <w:tcPr>
            <w:tcW w:w="851" w:type="dxa"/>
            <w:tcBorders>
              <w:top w:val="nil"/>
              <w:left w:val="nil"/>
              <w:bottom w:val="single" w:sz="4" w:space="0" w:color="auto"/>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Скважины</w:t>
            </w:r>
          </w:p>
        </w:tc>
        <w:tc>
          <w:tcPr>
            <w:tcW w:w="567"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 </w:t>
            </w:r>
          </w:p>
        </w:tc>
        <w:tc>
          <w:tcPr>
            <w:tcW w:w="1262" w:type="dxa"/>
            <w:tcBorders>
              <w:top w:val="nil"/>
              <w:left w:val="nil"/>
              <w:bottom w:val="single" w:sz="4" w:space="0" w:color="auto"/>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энергия 3М -2шт   КВр-1,0-2шт  Братск ВК-3 -1шт</w:t>
            </w:r>
          </w:p>
        </w:tc>
        <w:tc>
          <w:tcPr>
            <w:tcW w:w="567"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18"/>
                <w:szCs w:val="18"/>
              </w:rPr>
            </w:pPr>
            <w:r w:rsidRPr="00C13BDE">
              <w:rPr>
                <w:sz w:val="18"/>
                <w:szCs w:val="18"/>
              </w:rPr>
              <w:t>60</w:t>
            </w:r>
          </w:p>
        </w:tc>
        <w:tc>
          <w:tcPr>
            <w:tcW w:w="567"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18"/>
                <w:szCs w:val="18"/>
              </w:rPr>
            </w:pPr>
            <w:r w:rsidRPr="00C13BDE">
              <w:rPr>
                <w:sz w:val="18"/>
                <w:szCs w:val="18"/>
              </w:rPr>
              <w:t>5</w:t>
            </w:r>
          </w:p>
        </w:tc>
        <w:tc>
          <w:tcPr>
            <w:tcW w:w="709"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2,8</w:t>
            </w:r>
          </w:p>
        </w:tc>
        <w:tc>
          <w:tcPr>
            <w:tcW w:w="709"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1,8</w:t>
            </w:r>
          </w:p>
        </w:tc>
        <w:tc>
          <w:tcPr>
            <w:tcW w:w="709"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3602</w:t>
            </w:r>
          </w:p>
        </w:tc>
        <w:tc>
          <w:tcPr>
            <w:tcW w:w="567"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155</w:t>
            </w:r>
          </w:p>
        </w:tc>
        <w:tc>
          <w:tcPr>
            <w:tcW w:w="851"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3448</w:t>
            </w:r>
          </w:p>
        </w:tc>
        <w:tc>
          <w:tcPr>
            <w:tcW w:w="580"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223</w:t>
            </w:r>
          </w:p>
        </w:tc>
        <w:tc>
          <w:tcPr>
            <w:tcW w:w="580"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 </w:t>
            </w:r>
          </w:p>
        </w:tc>
        <w:tc>
          <w:tcPr>
            <w:tcW w:w="708" w:type="dxa"/>
            <w:tcBorders>
              <w:top w:val="nil"/>
              <w:left w:val="nil"/>
              <w:bottom w:val="single" w:sz="4" w:space="0" w:color="auto"/>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1 372</w:t>
            </w:r>
          </w:p>
        </w:tc>
        <w:tc>
          <w:tcPr>
            <w:tcW w:w="851"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2509</w:t>
            </w:r>
          </w:p>
        </w:tc>
        <w:tc>
          <w:tcPr>
            <w:tcW w:w="709"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0,313</w:t>
            </w:r>
          </w:p>
        </w:tc>
        <w:tc>
          <w:tcPr>
            <w:tcW w:w="1134"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из сист отопл</w:t>
            </w:r>
          </w:p>
        </w:tc>
        <w:tc>
          <w:tcPr>
            <w:tcW w:w="850"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75</w:t>
            </w:r>
          </w:p>
        </w:tc>
      </w:tr>
      <w:tr w:rsidR="00145C90" w:rsidRPr="00C13BDE" w:rsidTr="00532295">
        <w:trPr>
          <w:trHeight w:val="255"/>
          <w:jc w:val="center"/>
        </w:trPr>
        <w:tc>
          <w:tcPr>
            <w:tcW w:w="299" w:type="dxa"/>
            <w:tcBorders>
              <w:top w:val="nil"/>
              <w:left w:val="single" w:sz="4" w:space="0" w:color="auto"/>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4</w:t>
            </w:r>
          </w:p>
        </w:tc>
        <w:tc>
          <w:tcPr>
            <w:tcW w:w="978"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16"/>
                <w:szCs w:val="16"/>
              </w:rPr>
            </w:pPr>
            <w:r w:rsidRPr="00C13BDE">
              <w:rPr>
                <w:sz w:val="16"/>
                <w:szCs w:val="16"/>
              </w:rPr>
              <w:t>Кот №5 МК-161</w:t>
            </w:r>
          </w:p>
        </w:tc>
        <w:tc>
          <w:tcPr>
            <w:tcW w:w="709"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18"/>
                <w:szCs w:val="18"/>
              </w:rPr>
            </w:pPr>
            <w:r w:rsidRPr="00C13BDE">
              <w:rPr>
                <w:sz w:val="18"/>
                <w:szCs w:val="18"/>
              </w:rPr>
              <w:t>1978</w:t>
            </w:r>
          </w:p>
        </w:tc>
        <w:tc>
          <w:tcPr>
            <w:tcW w:w="850" w:type="dxa"/>
            <w:tcBorders>
              <w:top w:val="nil"/>
              <w:left w:val="nil"/>
              <w:bottom w:val="single" w:sz="4" w:space="0" w:color="auto"/>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95-70</w:t>
            </w:r>
          </w:p>
        </w:tc>
        <w:tc>
          <w:tcPr>
            <w:tcW w:w="851" w:type="dxa"/>
            <w:tcBorders>
              <w:top w:val="nil"/>
              <w:left w:val="nil"/>
              <w:bottom w:val="single" w:sz="4" w:space="0" w:color="auto"/>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Скважины</w:t>
            </w:r>
          </w:p>
        </w:tc>
        <w:tc>
          <w:tcPr>
            <w:tcW w:w="567"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 </w:t>
            </w:r>
          </w:p>
        </w:tc>
        <w:tc>
          <w:tcPr>
            <w:tcW w:w="1262" w:type="dxa"/>
            <w:tcBorders>
              <w:top w:val="nil"/>
              <w:left w:val="nil"/>
              <w:bottom w:val="single" w:sz="4" w:space="0" w:color="auto"/>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 xml:space="preserve">энергия 3М -4шт   </w:t>
            </w:r>
          </w:p>
        </w:tc>
        <w:tc>
          <w:tcPr>
            <w:tcW w:w="567"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18"/>
                <w:szCs w:val="18"/>
              </w:rPr>
            </w:pPr>
            <w:r w:rsidRPr="00C13BDE">
              <w:rPr>
                <w:sz w:val="18"/>
                <w:szCs w:val="18"/>
              </w:rPr>
              <w:t>50</w:t>
            </w:r>
          </w:p>
        </w:tc>
        <w:tc>
          <w:tcPr>
            <w:tcW w:w="567"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18"/>
                <w:szCs w:val="18"/>
              </w:rPr>
            </w:pPr>
            <w:r w:rsidRPr="00C13BDE">
              <w:rPr>
                <w:sz w:val="18"/>
                <w:szCs w:val="18"/>
              </w:rPr>
              <w:t>4</w:t>
            </w:r>
          </w:p>
        </w:tc>
        <w:tc>
          <w:tcPr>
            <w:tcW w:w="709"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0,8</w:t>
            </w:r>
          </w:p>
        </w:tc>
        <w:tc>
          <w:tcPr>
            <w:tcW w:w="709"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0,75</w:t>
            </w:r>
          </w:p>
        </w:tc>
        <w:tc>
          <w:tcPr>
            <w:tcW w:w="709"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2215</w:t>
            </w:r>
          </w:p>
        </w:tc>
        <w:tc>
          <w:tcPr>
            <w:tcW w:w="567"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95</w:t>
            </w:r>
          </w:p>
        </w:tc>
        <w:tc>
          <w:tcPr>
            <w:tcW w:w="851"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2120</w:t>
            </w:r>
          </w:p>
        </w:tc>
        <w:tc>
          <w:tcPr>
            <w:tcW w:w="580"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135</w:t>
            </w:r>
          </w:p>
        </w:tc>
        <w:tc>
          <w:tcPr>
            <w:tcW w:w="580"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 </w:t>
            </w:r>
          </w:p>
        </w:tc>
        <w:tc>
          <w:tcPr>
            <w:tcW w:w="708" w:type="dxa"/>
            <w:tcBorders>
              <w:top w:val="nil"/>
              <w:left w:val="nil"/>
              <w:bottom w:val="single" w:sz="4" w:space="0" w:color="auto"/>
              <w:right w:val="single" w:sz="4" w:space="0" w:color="auto"/>
            </w:tcBorders>
            <w:shd w:val="clear" w:color="auto" w:fill="auto"/>
            <w:vAlign w:val="center"/>
          </w:tcPr>
          <w:p w:rsidR="00145C90" w:rsidRPr="00C13BDE" w:rsidRDefault="00145C90" w:rsidP="00145C90">
            <w:pPr>
              <w:rPr>
                <w:sz w:val="16"/>
                <w:szCs w:val="16"/>
              </w:rPr>
            </w:pPr>
            <w:r w:rsidRPr="00C13BDE">
              <w:rPr>
                <w:sz w:val="16"/>
                <w:szCs w:val="16"/>
              </w:rPr>
              <w:t>612</w:t>
            </w:r>
          </w:p>
        </w:tc>
        <w:tc>
          <w:tcPr>
            <w:tcW w:w="851"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1118</w:t>
            </w:r>
          </w:p>
        </w:tc>
        <w:tc>
          <w:tcPr>
            <w:tcW w:w="709"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0,311</w:t>
            </w:r>
          </w:p>
        </w:tc>
        <w:tc>
          <w:tcPr>
            <w:tcW w:w="1134"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из сист отопл</w:t>
            </w:r>
          </w:p>
        </w:tc>
        <w:tc>
          <w:tcPr>
            <w:tcW w:w="850" w:type="dxa"/>
            <w:tcBorders>
              <w:top w:val="nil"/>
              <w:left w:val="nil"/>
              <w:bottom w:val="single" w:sz="4" w:space="0" w:color="auto"/>
              <w:right w:val="single" w:sz="4" w:space="0" w:color="auto"/>
            </w:tcBorders>
            <w:shd w:val="clear" w:color="auto" w:fill="auto"/>
            <w:noWrap/>
            <w:vAlign w:val="center"/>
          </w:tcPr>
          <w:p w:rsidR="00145C90" w:rsidRPr="00C13BDE" w:rsidRDefault="00145C90" w:rsidP="00145C90">
            <w:pPr>
              <w:rPr>
                <w:sz w:val="20"/>
                <w:szCs w:val="20"/>
              </w:rPr>
            </w:pPr>
            <w:r w:rsidRPr="00C13BDE">
              <w:rPr>
                <w:sz w:val="20"/>
                <w:szCs w:val="20"/>
              </w:rPr>
              <w:t>80</w:t>
            </w:r>
          </w:p>
        </w:tc>
      </w:tr>
    </w:tbl>
    <w:p w:rsidR="00145C90" w:rsidRPr="00C13BDE" w:rsidRDefault="00145C90" w:rsidP="00AD6574">
      <w:pPr>
        <w:rPr>
          <w:rFonts w:ascii="Arial" w:hAnsi="Arial"/>
          <w:sz w:val="20"/>
          <w:szCs w:val="20"/>
        </w:rPr>
        <w:sectPr w:rsidR="00145C90" w:rsidRPr="00C13BDE" w:rsidSect="00A4792D">
          <w:pgSz w:w="16838" w:h="11906" w:orient="landscape" w:code="9"/>
          <w:pgMar w:top="851" w:right="567" w:bottom="1418" w:left="720" w:header="709" w:footer="0" w:gutter="0"/>
          <w:cols w:space="708"/>
          <w:docGrid w:linePitch="360"/>
        </w:sectPr>
      </w:pPr>
    </w:p>
    <w:p w:rsidR="009474A5" w:rsidRPr="00C13BDE" w:rsidRDefault="009474A5" w:rsidP="00A84B9D">
      <w:pPr>
        <w:jc w:val="both"/>
        <w:rPr>
          <w:szCs w:val="28"/>
        </w:rPr>
      </w:pPr>
    </w:p>
    <w:p w:rsidR="00AD6574" w:rsidRPr="00C13BDE" w:rsidRDefault="00AD6574" w:rsidP="00A84B9D">
      <w:pPr>
        <w:jc w:val="both"/>
        <w:rPr>
          <w:szCs w:val="28"/>
        </w:rPr>
      </w:pPr>
    </w:p>
    <w:p w:rsidR="00BF3365" w:rsidRPr="00C13BDE" w:rsidRDefault="00EF7451" w:rsidP="00EF7451">
      <w:pPr>
        <w:pStyle w:val="af9"/>
      </w:pPr>
      <w:bookmarkStart w:id="25" w:name="_Toc301361030"/>
      <w:r>
        <w:t>5.</w:t>
      </w:r>
      <w:r w:rsidR="00AA17A5">
        <w:t>2</w:t>
      </w:r>
      <w:r w:rsidR="00A4792D" w:rsidRPr="00C13BDE">
        <w:t>.</w:t>
      </w:r>
      <w:r w:rsidR="00BF3365" w:rsidRPr="00C13BDE">
        <w:t>Водопроводно-канализационное хозяйство</w:t>
      </w:r>
      <w:bookmarkEnd w:id="25"/>
    </w:p>
    <w:p w:rsidR="00BF3365" w:rsidRPr="00C13BDE" w:rsidRDefault="00BF3365" w:rsidP="00BF3365">
      <w:pPr>
        <w:rPr>
          <w:szCs w:val="28"/>
        </w:rPr>
      </w:pPr>
    </w:p>
    <w:p w:rsidR="00BF3365" w:rsidRPr="00C13BDE" w:rsidRDefault="00BF3365" w:rsidP="00AA17A5">
      <w:pPr>
        <w:pStyle w:val="aff8"/>
      </w:pPr>
      <w:r w:rsidRPr="00C13BDE">
        <w:t>Физический износ водопроводных сетей района составляет 70%. Из-за неудовлетворительного состояния водопроводных систем (</w:t>
      </w:r>
      <w:smartTag w:uri="urn:schemas-microsoft-com:office:smarttags" w:element="metricconverter">
        <w:smartTagPr>
          <w:attr w:name="ProductID" w:val="25,1 км"/>
        </w:smartTagPr>
        <w:r w:rsidRPr="00C13BDE">
          <w:t>25,1 км</w:t>
        </w:r>
      </w:smartTag>
      <w:r w:rsidRPr="00C13BDE">
        <w:t xml:space="preserve"> находится в ветхом состоянии - 45% водопровода) потери питьевой воды составляют 27,7 тыс. куб. м в год, или 20% объема воды, поданной в водопроводные сети. Канализационные сети района также требуют замены. В МО ГП «п. Новый Уоян» требуется разработка и устройство канализационных сетей.</w:t>
      </w:r>
    </w:p>
    <w:p w:rsidR="00BF3365" w:rsidRPr="00C13BDE" w:rsidRDefault="00BF3365" w:rsidP="00AA17A5">
      <w:pPr>
        <w:pStyle w:val="aff8"/>
      </w:pPr>
      <w:r w:rsidRPr="00C13BDE">
        <w:t>В последнее время санитарно-техническое состояние объектов хозяйственно-питьевого водоснабжения в Северо-Байкальском районе неудовлетворительное (Решение коллегии Администрации МО «Северо-Байкальский район» №4 от 25.04.2008 г.  «О санитарно-техническом состоянии объектов хозяйственно-питьевого водоснабжения»). Подлежат ремонту головные водозаборные сооружения надскважных павильонов, емкостей запаса воды. Не оборудованы воронки для приема и удаления за пределы павильонов промывных вод. Зоны санитарной охраны первого пояса ограждены без учета санитарных требований - ветхим деревянным забором, отсутствуют калитки, замки на воротах. Территория находится в антисанитарном состоянии. Часть водозаборов не имеет ограждения или ограждены не полностью. Не получены санитарно-эпидемиологические заключения на объекты водоснабжения. Представленная техническая документация для проведения санитарно-эпидемиологической экспертизы не в полном объеме, без проектов обоснования и организации зон санитарной охраны. В поселении имеется 3 водонапорных башни, некоторые из них находятся в ветхом состоянии и требуют замены в связи с полным физическим износом, на всех водонапорных башнях необходимо проводить капитальный ремонт.</w:t>
      </w:r>
    </w:p>
    <w:p w:rsidR="00BF3365" w:rsidRPr="00C13BDE" w:rsidRDefault="00BF3365" w:rsidP="00AA17A5">
      <w:pPr>
        <w:pStyle w:val="aff8"/>
      </w:pPr>
      <w:r w:rsidRPr="00C13BDE">
        <w:t>Водозаборные скважины в поселении эксплуатируются свыше 20 лет, им необходим капитальный ремонт или бурение новых скважин, что позволит обеспечить надежное водоснабжение населения.</w:t>
      </w:r>
    </w:p>
    <w:p w:rsidR="00BF3365" w:rsidRPr="00C13BDE" w:rsidRDefault="00BF3365" w:rsidP="00AA17A5">
      <w:pPr>
        <w:pStyle w:val="aff8"/>
      </w:pPr>
      <w:r w:rsidRPr="00C13BDE">
        <w:t>Требуется провести капитальный ремонт очистных сооружений п. Новый Уоян.</w:t>
      </w:r>
    </w:p>
    <w:p w:rsidR="00BF3365" w:rsidRPr="00C13BDE" w:rsidRDefault="00BF3365" w:rsidP="00AA17A5">
      <w:pPr>
        <w:pStyle w:val="aff8"/>
      </w:pPr>
      <w:r w:rsidRPr="00C13BDE">
        <w:t>Строительство канализационно-насосной станции во временном поселке Новый Уоян позволит уменьшить затраты на вывоз ЖБО.</w:t>
      </w:r>
    </w:p>
    <w:p w:rsidR="00BF3365" w:rsidRPr="00C13BDE" w:rsidRDefault="00BF3365" w:rsidP="00AA17A5">
      <w:pPr>
        <w:pStyle w:val="aff8"/>
      </w:pPr>
      <w:r w:rsidRPr="00C13BDE">
        <w:t xml:space="preserve">Ремонт и улучшение санитарно-технического состояния водопроводно-канализационных объектов позволит повысить санитарно-эпидемиологическую обстановку в районе, снизить потери воды при ее передаче потребителям, сократить расход электрической энергии на подъем воды из скважины, улучшить экологическую ситуацию района.      </w:t>
      </w:r>
    </w:p>
    <w:p w:rsidR="00A84B9D" w:rsidRPr="00C13BDE" w:rsidRDefault="00A84B9D" w:rsidP="00BF3365">
      <w:pPr>
        <w:rPr>
          <w:szCs w:val="28"/>
        </w:rPr>
      </w:pPr>
    </w:p>
    <w:p w:rsidR="004F5792" w:rsidRPr="00C13BDE" w:rsidRDefault="004F5792" w:rsidP="00BF3365">
      <w:pPr>
        <w:spacing w:line="360" w:lineRule="auto"/>
        <w:rPr>
          <w:szCs w:val="28"/>
        </w:rPr>
      </w:pPr>
    </w:p>
    <w:p w:rsidR="00BF3365" w:rsidRPr="00C13BDE" w:rsidRDefault="00BF3365" w:rsidP="00AA17A5">
      <w:pPr>
        <w:spacing w:line="360" w:lineRule="auto"/>
        <w:ind w:left="1287"/>
        <w:rPr>
          <w:szCs w:val="28"/>
        </w:rPr>
      </w:pPr>
      <w:r w:rsidRPr="00C13BDE">
        <w:rPr>
          <w:szCs w:val="28"/>
        </w:rPr>
        <w:t>Характеристика водопроводного хозяйства МО «ПГТ Новый Уоян».</w:t>
      </w:r>
    </w:p>
    <w:p w:rsidR="00A4792D" w:rsidRPr="00C13BDE" w:rsidRDefault="00A4792D" w:rsidP="00A4792D">
      <w:pPr>
        <w:spacing w:line="360" w:lineRule="auto"/>
        <w:ind w:left="567"/>
        <w:jc w:val="right"/>
      </w:pPr>
      <w:r w:rsidRPr="00C13BDE">
        <w:t>Таблица №24</w:t>
      </w:r>
    </w:p>
    <w:tbl>
      <w:tblPr>
        <w:tblW w:w="10207" w:type="dxa"/>
        <w:tblInd w:w="-34" w:type="dxa"/>
        <w:tblLayout w:type="fixed"/>
        <w:tblLook w:val="04A0" w:firstRow="1" w:lastRow="0" w:firstColumn="1" w:lastColumn="0" w:noHBand="0" w:noVBand="1"/>
      </w:tblPr>
      <w:tblGrid>
        <w:gridCol w:w="486"/>
        <w:gridCol w:w="1130"/>
        <w:gridCol w:w="671"/>
        <w:gridCol w:w="1071"/>
        <w:gridCol w:w="1037"/>
        <w:gridCol w:w="1095"/>
        <w:gridCol w:w="1109"/>
        <w:gridCol w:w="1327"/>
        <w:gridCol w:w="13"/>
        <w:gridCol w:w="709"/>
        <w:gridCol w:w="677"/>
        <w:gridCol w:w="882"/>
      </w:tblGrid>
      <w:tr w:rsidR="00BF3365" w:rsidRPr="00C13BDE" w:rsidTr="000E7DED">
        <w:trPr>
          <w:trHeight w:val="450"/>
        </w:trPr>
        <w:tc>
          <w:tcPr>
            <w:tcW w:w="486" w:type="dxa"/>
            <w:tcBorders>
              <w:top w:val="double" w:sz="6" w:space="0" w:color="auto"/>
              <w:left w:val="double" w:sz="6" w:space="0" w:color="auto"/>
              <w:bottom w:val="nil"/>
              <w:right w:val="single" w:sz="8" w:space="0" w:color="auto"/>
            </w:tcBorders>
            <w:shd w:val="clear" w:color="auto" w:fill="auto"/>
            <w:vAlign w:val="center"/>
          </w:tcPr>
          <w:p w:rsidR="00BF3365" w:rsidRPr="00C13BDE" w:rsidRDefault="00BF3365" w:rsidP="00BF3365">
            <w:pPr>
              <w:rPr>
                <w:color w:val="000000"/>
                <w:sz w:val="20"/>
                <w:szCs w:val="20"/>
              </w:rPr>
            </w:pPr>
          </w:p>
        </w:tc>
        <w:tc>
          <w:tcPr>
            <w:tcW w:w="1130" w:type="dxa"/>
            <w:vMerge w:val="restart"/>
            <w:tcBorders>
              <w:top w:val="double" w:sz="6" w:space="0" w:color="auto"/>
              <w:left w:val="single" w:sz="8" w:space="0" w:color="auto"/>
              <w:bottom w:val="single" w:sz="8" w:space="0" w:color="000000"/>
              <w:right w:val="single" w:sz="8" w:space="0" w:color="auto"/>
            </w:tcBorders>
            <w:shd w:val="clear" w:color="auto" w:fill="auto"/>
            <w:vAlign w:val="center"/>
          </w:tcPr>
          <w:p w:rsidR="00BF3365" w:rsidRPr="00C13BDE" w:rsidRDefault="00BF3365" w:rsidP="00BF3365">
            <w:pPr>
              <w:rPr>
                <w:color w:val="000000"/>
                <w:sz w:val="20"/>
                <w:szCs w:val="20"/>
              </w:rPr>
            </w:pPr>
            <w:r w:rsidRPr="00C13BDE">
              <w:rPr>
                <w:color w:val="000000"/>
                <w:sz w:val="20"/>
                <w:szCs w:val="20"/>
              </w:rPr>
              <w:t>Поселение</w:t>
            </w:r>
          </w:p>
        </w:tc>
        <w:tc>
          <w:tcPr>
            <w:tcW w:w="1742" w:type="dxa"/>
            <w:gridSpan w:val="2"/>
            <w:tcBorders>
              <w:top w:val="double" w:sz="6" w:space="0" w:color="auto"/>
              <w:left w:val="nil"/>
              <w:bottom w:val="single" w:sz="8" w:space="0" w:color="auto"/>
              <w:right w:val="single" w:sz="8" w:space="0" w:color="000000"/>
            </w:tcBorders>
            <w:shd w:val="clear" w:color="auto" w:fill="auto"/>
            <w:vAlign w:val="center"/>
          </w:tcPr>
          <w:p w:rsidR="00BF3365" w:rsidRPr="00C13BDE" w:rsidRDefault="00BF3365" w:rsidP="00BF3365">
            <w:pPr>
              <w:rPr>
                <w:color w:val="000000"/>
                <w:sz w:val="20"/>
                <w:szCs w:val="20"/>
              </w:rPr>
            </w:pPr>
            <w:r w:rsidRPr="00C13BDE">
              <w:rPr>
                <w:color w:val="000000"/>
                <w:sz w:val="20"/>
                <w:szCs w:val="20"/>
              </w:rPr>
              <w:t>Протяженность сетей, км.</w:t>
            </w:r>
          </w:p>
        </w:tc>
        <w:tc>
          <w:tcPr>
            <w:tcW w:w="1037" w:type="dxa"/>
            <w:vMerge w:val="restart"/>
            <w:tcBorders>
              <w:top w:val="double" w:sz="6" w:space="0" w:color="auto"/>
              <w:left w:val="single" w:sz="8" w:space="0" w:color="auto"/>
              <w:bottom w:val="single" w:sz="8" w:space="0" w:color="000000"/>
              <w:right w:val="single" w:sz="8" w:space="0" w:color="auto"/>
            </w:tcBorders>
            <w:shd w:val="clear" w:color="auto" w:fill="auto"/>
            <w:vAlign w:val="center"/>
          </w:tcPr>
          <w:p w:rsidR="00BF3365" w:rsidRPr="00C13BDE" w:rsidRDefault="00BF3365" w:rsidP="00BF3365">
            <w:pPr>
              <w:rPr>
                <w:color w:val="000000"/>
                <w:sz w:val="20"/>
                <w:szCs w:val="20"/>
              </w:rPr>
            </w:pPr>
            <w:r w:rsidRPr="00C13BDE">
              <w:rPr>
                <w:color w:val="000000"/>
                <w:sz w:val="20"/>
                <w:szCs w:val="20"/>
              </w:rPr>
              <w:t>Количество насосных станций</w:t>
            </w:r>
          </w:p>
        </w:tc>
        <w:tc>
          <w:tcPr>
            <w:tcW w:w="2204" w:type="dxa"/>
            <w:gridSpan w:val="2"/>
            <w:tcBorders>
              <w:top w:val="double" w:sz="6" w:space="0" w:color="auto"/>
              <w:left w:val="nil"/>
              <w:bottom w:val="single" w:sz="8" w:space="0" w:color="auto"/>
              <w:right w:val="single" w:sz="8" w:space="0" w:color="000000"/>
            </w:tcBorders>
            <w:shd w:val="clear" w:color="auto" w:fill="auto"/>
            <w:vAlign w:val="center"/>
          </w:tcPr>
          <w:p w:rsidR="00BF3365" w:rsidRPr="00C13BDE" w:rsidRDefault="00BF3365" w:rsidP="00BF3365">
            <w:pPr>
              <w:rPr>
                <w:color w:val="000000"/>
                <w:sz w:val="20"/>
                <w:szCs w:val="20"/>
              </w:rPr>
            </w:pPr>
            <w:r w:rsidRPr="00C13BDE">
              <w:rPr>
                <w:color w:val="000000"/>
                <w:sz w:val="20"/>
                <w:szCs w:val="20"/>
              </w:rPr>
              <w:t>Количество скважин</w:t>
            </w:r>
          </w:p>
        </w:tc>
        <w:tc>
          <w:tcPr>
            <w:tcW w:w="1340" w:type="dxa"/>
            <w:gridSpan w:val="2"/>
            <w:vMerge w:val="restart"/>
            <w:tcBorders>
              <w:top w:val="double" w:sz="6" w:space="0" w:color="auto"/>
              <w:left w:val="single" w:sz="8" w:space="0" w:color="auto"/>
              <w:bottom w:val="single" w:sz="8" w:space="0" w:color="000000"/>
              <w:right w:val="single" w:sz="8" w:space="0" w:color="auto"/>
            </w:tcBorders>
            <w:shd w:val="clear" w:color="auto" w:fill="auto"/>
            <w:vAlign w:val="center"/>
          </w:tcPr>
          <w:p w:rsidR="00BF3365" w:rsidRPr="00C13BDE" w:rsidRDefault="00BF3365" w:rsidP="00BF3365">
            <w:pPr>
              <w:rPr>
                <w:color w:val="000000"/>
                <w:sz w:val="20"/>
                <w:szCs w:val="20"/>
              </w:rPr>
            </w:pPr>
            <w:r w:rsidRPr="00C13BDE">
              <w:rPr>
                <w:color w:val="000000"/>
                <w:sz w:val="20"/>
                <w:szCs w:val="20"/>
              </w:rPr>
              <w:t>Мощность водозаборов, м</w:t>
            </w:r>
            <w:r w:rsidRPr="00C13BDE">
              <w:rPr>
                <w:color w:val="000000"/>
                <w:sz w:val="20"/>
                <w:szCs w:val="20"/>
                <w:vertAlign w:val="superscript"/>
              </w:rPr>
              <w:t>3</w:t>
            </w:r>
            <w:r w:rsidRPr="00C13BDE">
              <w:rPr>
                <w:color w:val="000000"/>
                <w:sz w:val="20"/>
                <w:szCs w:val="20"/>
              </w:rPr>
              <w:t>/ч</w:t>
            </w:r>
          </w:p>
        </w:tc>
        <w:tc>
          <w:tcPr>
            <w:tcW w:w="709" w:type="dxa"/>
            <w:vMerge w:val="restart"/>
            <w:tcBorders>
              <w:top w:val="double" w:sz="6" w:space="0" w:color="auto"/>
              <w:left w:val="single" w:sz="8" w:space="0" w:color="auto"/>
              <w:bottom w:val="single" w:sz="8" w:space="0" w:color="000000"/>
              <w:right w:val="single" w:sz="8" w:space="0" w:color="auto"/>
            </w:tcBorders>
            <w:shd w:val="clear" w:color="auto" w:fill="auto"/>
            <w:vAlign w:val="center"/>
          </w:tcPr>
          <w:p w:rsidR="00BF3365" w:rsidRPr="00C13BDE" w:rsidRDefault="00BF3365" w:rsidP="00BF3365">
            <w:pPr>
              <w:rPr>
                <w:color w:val="000000"/>
                <w:sz w:val="20"/>
                <w:szCs w:val="20"/>
              </w:rPr>
            </w:pPr>
            <w:r w:rsidRPr="00C13BDE">
              <w:rPr>
                <w:color w:val="000000"/>
                <w:sz w:val="20"/>
                <w:szCs w:val="20"/>
              </w:rPr>
              <w:t>Способ очистки</w:t>
            </w:r>
          </w:p>
        </w:tc>
        <w:tc>
          <w:tcPr>
            <w:tcW w:w="1559" w:type="dxa"/>
            <w:gridSpan w:val="2"/>
            <w:tcBorders>
              <w:top w:val="double" w:sz="6" w:space="0" w:color="auto"/>
              <w:left w:val="nil"/>
              <w:bottom w:val="single" w:sz="8" w:space="0" w:color="auto"/>
              <w:right w:val="double" w:sz="6" w:space="0" w:color="000000"/>
            </w:tcBorders>
            <w:shd w:val="clear" w:color="auto" w:fill="auto"/>
            <w:vAlign w:val="center"/>
          </w:tcPr>
          <w:p w:rsidR="00BF3365" w:rsidRPr="00C13BDE" w:rsidRDefault="00BF3365" w:rsidP="00BF3365">
            <w:pPr>
              <w:rPr>
                <w:color w:val="000000"/>
                <w:sz w:val="20"/>
                <w:szCs w:val="20"/>
              </w:rPr>
            </w:pPr>
            <w:r w:rsidRPr="00C13BDE">
              <w:rPr>
                <w:color w:val="000000"/>
                <w:sz w:val="20"/>
                <w:szCs w:val="20"/>
              </w:rPr>
              <w:t>Износ</w:t>
            </w:r>
          </w:p>
        </w:tc>
      </w:tr>
      <w:tr w:rsidR="00BF3365" w:rsidRPr="00C13BDE" w:rsidTr="000E7DED">
        <w:trPr>
          <w:trHeight w:val="705"/>
        </w:trPr>
        <w:tc>
          <w:tcPr>
            <w:tcW w:w="486" w:type="dxa"/>
            <w:tcBorders>
              <w:top w:val="nil"/>
              <w:left w:val="double" w:sz="6" w:space="0" w:color="auto"/>
              <w:bottom w:val="single" w:sz="8" w:space="0" w:color="auto"/>
              <w:right w:val="single" w:sz="8" w:space="0" w:color="auto"/>
            </w:tcBorders>
            <w:shd w:val="clear" w:color="auto" w:fill="auto"/>
            <w:vAlign w:val="center"/>
          </w:tcPr>
          <w:p w:rsidR="00BF3365" w:rsidRPr="00C13BDE" w:rsidRDefault="00BF3365" w:rsidP="00BF3365">
            <w:pPr>
              <w:rPr>
                <w:color w:val="000000"/>
                <w:sz w:val="20"/>
                <w:szCs w:val="20"/>
              </w:rPr>
            </w:pPr>
            <w:r w:rsidRPr="00C13BDE">
              <w:rPr>
                <w:color w:val="000000"/>
                <w:sz w:val="20"/>
                <w:szCs w:val="20"/>
              </w:rPr>
              <w:t>№ п/п</w:t>
            </w:r>
          </w:p>
        </w:tc>
        <w:tc>
          <w:tcPr>
            <w:tcW w:w="1130" w:type="dxa"/>
            <w:vMerge/>
            <w:tcBorders>
              <w:top w:val="double" w:sz="6" w:space="0" w:color="auto"/>
              <w:left w:val="single" w:sz="8" w:space="0" w:color="auto"/>
              <w:bottom w:val="single" w:sz="8" w:space="0" w:color="000000"/>
              <w:right w:val="single" w:sz="8" w:space="0" w:color="auto"/>
            </w:tcBorders>
            <w:vAlign w:val="center"/>
          </w:tcPr>
          <w:p w:rsidR="00BF3365" w:rsidRPr="00C13BDE" w:rsidRDefault="00BF3365" w:rsidP="00BF3365">
            <w:pPr>
              <w:rPr>
                <w:color w:val="000000"/>
                <w:sz w:val="20"/>
                <w:szCs w:val="20"/>
              </w:rPr>
            </w:pPr>
          </w:p>
        </w:tc>
        <w:tc>
          <w:tcPr>
            <w:tcW w:w="671" w:type="dxa"/>
            <w:tcBorders>
              <w:top w:val="nil"/>
              <w:left w:val="nil"/>
              <w:bottom w:val="single" w:sz="8" w:space="0" w:color="auto"/>
              <w:right w:val="single" w:sz="8" w:space="0" w:color="auto"/>
            </w:tcBorders>
            <w:shd w:val="clear" w:color="auto" w:fill="auto"/>
            <w:vAlign w:val="center"/>
          </w:tcPr>
          <w:p w:rsidR="00BF3365" w:rsidRPr="00C13BDE" w:rsidRDefault="00BF3365" w:rsidP="00BF3365">
            <w:pPr>
              <w:rPr>
                <w:color w:val="000000"/>
                <w:sz w:val="20"/>
                <w:szCs w:val="20"/>
              </w:rPr>
            </w:pPr>
            <w:r w:rsidRPr="00C13BDE">
              <w:rPr>
                <w:color w:val="000000"/>
                <w:sz w:val="20"/>
                <w:szCs w:val="20"/>
              </w:rPr>
              <w:t>всего</w:t>
            </w:r>
          </w:p>
        </w:tc>
        <w:tc>
          <w:tcPr>
            <w:tcW w:w="1071" w:type="dxa"/>
            <w:tcBorders>
              <w:top w:val="nil"/>
              <w:left w:val="nil"/>
              <w:bottom w:val="single" w:sz="8" w:space="0" w:color="auto"/>
              <w:right w:val="single" w:sz="8" w:space="0" w:color="auto"/>
            </w:tcBorders>
            <w:shd w:val="clear" w:color="auto" w:fill="auto"/>
            <w:vAlign w:val="center"/>
          </w:tcPr>
          <w:p w:rsidR="00BF3365" w:rsidRPr="00C13BDE" w:rsidRDefault="00BF3365" w:rsidP="00BF3365">
            <w:pPr>
              <w:rPr>
                <w:color w:val="000000"/>
                <w:sz w:val="20"/>
                <w:szCs w:val="20"/>
              </w:rPr>
            </w:pPr>
            <w:r w:rsidRPr="00C13BDE">
              <w:rPr>
                <w:color w:val="000000"/>
                <w:sz w:val="20"/>
                <w:szCs w:val="20"/>
              </w:rPr>
              <w:t>в т.ч. в каналах теплосети</w:t>
            </w:r>
          </w:p>
        </w:tc>
        <w:tc>
          <w:tcPr>
            <w:tcW w:w="1037" w:type="dxa"/>
            <w:vMerge/>
            <w:tcBorders>
              <w:top w:val="double" w:sz="6" w:space="0" w:color="auto"/>
              <w:left w:val="single" w:sz="8" w:space="0" w:color="auto"/>
              <w:bottom w:val="single" w:sz="8" w:space="0" w:color="000000"/>
              <w:right w:val="single" w:sz="8" w:space="0" w:color="auto"/>
            </w:tcBorders>
            <w:vAlign w:val="center"/>
          </w:tcPr>
          <w:p w:rsidR="00BF3365" w:rsidRPr="00C13BDE" w:rsidRDefault="00BF3365" w:rsidP="00BF3365">
            <w:pPr>
              <w:rPr>
                <w:color w:val="000000"/>
                <w:sz w:val="20"/>
                <w:szCs w:val="20"/>
              </w:rPr>
            </w:pPr>
          </w:p>
        </w:tc>
        <w:tc>
          <w:tcPr>
            <w:tcW w:w="1095" w:type="dxa"/>
            <w:tcBorders>
              <w:top w:val="nil"/>
              <w:left w:val="nil"/>
              <w:bottom w:val="single" w:sz="8" w:space="0" w:color="auto"/>
              <w:right w:val="single" w:sz="8" w:space="0" w:color="auto"/>
            </w:tcBorders>
            <w:shd w:val="clear" w:color="auto" w:fill="auto"/>
            <w:vAlign w:val="center"/>
          </w:tcPr>
          <w:p w:rsidR="00BF3365" w:rsidRPr="00C13BDE" w:rsidRDefault="00BF3365" w:rsidP="00BF3365">
            <w:pPr>
              <w:rPr>
                <w:color w:val="000000"/>
                <w:sz w:val="20"/>
                <w:szCs w:val="20"/>
              </w:rPr>
            </w:pPr>
            <w:r w:rsidRPr="00C13BDE">
              <w:rPr>
                <w:color w:val="000000"/>
                <w:sz w:val="20"/>
                <w:szCs w:val="20"/>
              </w:rPr>
              <w:t>рабочих</w:t>
            </w:r>
          </w:p>
        </w:tc>
        <w:tc>
          <w:tcPr>
            <w:tcW w:w="1109" w:type="dxa"/>
            <w:tcBorders>
              <w:top w:val="nil"/>
              <w:left w:val="nil"/>
              <w:bottom w:val="single" w:sz="8" w:space="0" w:color="auto"/>
              <w:right w:val="single" w:sz="8" w:space="0" w:color="auto"/>
            </w:tcBorders>
            <w:shd w:val="clear" w:color="auto" w:fill="auto"/>
            <w:vAlign w:val="center"/>
          </w:tcPr>
          <w:p w:rsidR="00BF3365" w:rsidRPr="00C13BDE" w:rsidRDefault="00BF3365" w:rsidP="00BF3365">
            <w:pPr>
              <w:rPr>
                <w:color w:val="000000"/>
                <w:sz w:val="20"/>
                <w:szCs w:val="20"/>
              </w:rPr>
            </w:pPr>
            <w:r w:rsidRPr="00C13BDE">
              <w:rPr>
                <w:color w:val="000000"/>
                <w:sz w:val="20"/>
                <w:szCs w:val="20"/>
              </w:rPr>
              <w:t>резервных</w:t>
            </w:r>
          </w:p>
        </w:tc>
        <w:tc>
          <w:tcPr>
            <w:tcW w:w="1340" w:type="dxa"/>
            <w:gridSpan w:val="2"/>
            <w:vMerge/>
            <w:tcBorders>
              <w:top w:val="double" w:sz="6" w:space="0" w:color="auto"/>
              <w:left w:val="single" w:sz="8" w:space="0" w:color="auto"/>
              <w:bottom w:val="single" w:sz="8" w:space="0" w:color="000000"/>
              <w:right w:val="single" w:sz="8" w:space="0" w:color="auto"/>
            </w:tcBorders>
            <w:vAlign w:val="center"/>
          </w:tcPr>
          <w:p w:rsidR="00BF3365" w:rsidRPr="00C13BDE" w:rsidRDefault="00BF3365" w:rsidP="00BF3365">
            <w:pPr>
              <w:rPr>
                <w:color w:val="000000"/>
                <w:sz w:val="20"/>
                <w:szCs w:val="20"/>
              </w:rPr>
            </w:pPr>
          </w:p>
        </w:tc>
        <w:tc>
          <w:tcPr>
            <w:tcW w:w="709" w:type="dxa"/>
            <w:vMerge/>
            <w:tcBorders>
              <w:top w:val="double" w:sz="6" w:space="0" w:color="auto"/>
              <w:left w:val="single" w:sz="8" w:space="0" w:color="auto"/>
              <w:bottom w:val="single" w:sz="8" w:space="0" w:color="000000"/>
              <w:right w:val="single" w:sz="8" w:space="0" w:color="auto"/>
            </w:tcBorders>
            <w:vAlign w:val="center"/>
          </w:tcPr>
          <w:p w:rsidR="00BF3365" w:rsidRPr="00C13BDE" w:rsidRDefault="00BF3365" w:rsidP="00BF3365">
            <w:pPr>
              <w:rPr>
                <w:color w:val="000000"/>
                <w:sz w:val="20"/>
                <w:szCs w:val="20"/>
              </w:rPr>
            </w:pPr>
          </w:p>
        </w:tc>
        <w:tc>
          <w:tcPr>
            <w:tcW w:w="677" w:type="dxa"/>
            <w:tcBorders>
              <w:top w:val="nil"/>
              <w:left w:val="nil"/>
              <w:bottom w:val="single" w:sz="8" w:space="0" w:color="auto"/>
              <w:right w:val="single" w:sz="8" w:space="0" w:color="auto"/>
            </w:tcBorders>
            <w:shd w:val="clear" w:color="auto" w:fill="auto"/>
            <w:vAlign w:val="center"/>
          </w:tcPr>
          <w:p w:rsidR="00BF3365" w:rsidRPr="00C13BDE" w:rsidRDefault="00BF3365" w:rsidP="00BF3365">
            <w:pPr>
              <w:rPr>
                <w:color w:val="000000"/>
                <w:sz w:val="20"/>
                <w:szCs w:val="20"/>
              </w:rPr>
            </w:pPr>
            <w:r w:rsidRPr="00C13BDE">
              <w:rPr>
                <w:color w:val="000000"/>
                <w:sz w:val="20"/>
                <w:szCs w:val="20"/>
              </w:rPr>
              <w:t>сетей</w:t>
            </w:r>
          </w:p>
        </w:tc>
        <w:tc>
          <w:tcPr>
            <w:tcW w:w="882" w:type="dxa"/>
            <w:tcBorders>
              <w:top w:val="nil"/>
              <w:left w:val="nil"/>
              <w:bottom w:val="single" w:sz="8" w:space="0" w:color="auto"/>
              <w:right w:val="double" w:sz="6" w:space="0" w:color="auto"/>
            </w:tcBorders>
            <w:shd w:val="clear" w:color="auto" w:fill="auto"/>
            <w:vAlign w:val="center"/>
          </w:tcPr>
          <w:p w:rsidR="00BF3365" w:rsidRPr="00C13BDE" w:rsidRDefault="00BF3365" w:rsidP="00BF3365">
            <w:pPr>
              <w:rPr>
                <w:color w:val="000000"/>
                <w:sz w:val="20"/>
                <w:szCs w:val="20"/>
              </w:rPr>
            </w:pPr>
            <w:r w:rsidRPr="00C13BDE">
              <w:rPr>
                <w:color w:val="000000"/>
                <w:sz w:val="20"/>
                <w:szCs w:val="20"/>
              </w:rPr>
              <w:t>сетевых сооружений</w:t>
            </w:r>
          </w:p>
        </w:tc>
      </w:tr>
      <w:tr w:rsidR="00BF3365" w:rsidRPr="00C13BDE" w:rsidTr="0035136E">
        <w:trPr>
          <w:trHeight w:val="315"/>
        </w:trPr>
        <w:tc>
          <w:tcPr>
            <w:tcW w:w="10207" w:type="dxa"/>
            <w:gridSpan w:val="12"/>
            <w:tcBorders>
              <w:top w:val="single" w:sz="8" w:space="0" w:color="auto"/>
              <w:left w:val="double" w:sz="6" w:space="0" w:color="auto"/>
              <w:bottom w:val="single" w:sz="8" w:space="0" w:color="auto"/>
              <w:right w:val="double" w:sz="6" w:space="0" w:color="000000"/>
            </w:tcBorders>
            <w:shd w:val="clear" w:color="auto" w:fill="auto"/>
            <w:vAlign w:val="center"/>
          </w:tcPr>
          <w:p w:rsidR="00BF3365" w:rsidRPr="00C13BDE" w:rsidRDefault="00ED39A4" w:rsidP="00BF3365">
            <w:pPr>
              <w:rPr>
                <w:bCs/>
                <w:color w:val="000000"/>
                <w:sz w:val="20"/>
                <w:szCs w:val="20"/>
              </w:rPr>
            </w:pPr>
            <w:r>
              <w:rPr>
                <w:bCs/>
                <w:color w:val="000000"/>
                <w:sz w:val="20"/>
                <w:szCs w:val="20"/>
              </w:rPr>
              <w:t>ООО «</w:t>
            </w:r>
            <w:r>
              <w:rPr>
                <w:sz w:val="22"/>
                <w:szCs w:val="22"/>
              </w:rPr>
              <w:t>Новоуоянские коммунальные системы</w:t>
            </w:r>
            <w:r w:rsidR="00BF3365" w:rsidRPr="00C13BDE">
              <w:rPr>
                <w:bCs/>
                <w:color w:val="000000"/>
                <w:sz w:val="20"/>
                <w:szCs w:val="20"/>
              </w:rPr>
              <w:t>»</w:t>
            </w:r>
          </w:p>
        </w:tc>
      </w:tr>
      <w:tr w:rsidR="00BF3365" w:rsidRPr="00C13BDE" w:rsidTr="000E7DED">
        <w:trPr>
          <w:trHeight w:val="480"/>
        </w:trPr>
        <w:tc>
          <w:tcPr>
            <w:tcW w:w="486" w:type="dxa"/>
            <w:tcBorders>
              <w:top w:val="nil"/>
              <w:left w:val="double" w:sz="6" w:space="0" w:color="auto"/>
              <w:bottom w:val="single" w:sz="8" w:space="0" w:color="auto"/>
              <w:right w:val="single" w:sz="8" w:space="0" w:color="auto"/>
            </w:tcBorders>
            <w:shd w:val="clear" w:color="auto" w:fill="auto"/>
            <w:vAlign w:val="center"/>
          </w:tcPr>
          <w:p w:rsidR="00BF3365" w:rsidRPr="00C13BDE" w:rsidRDefault="00BF3365" w:rsidP="00BF3365">
            <w:pPr>
              <w:rPr>
                <w:color w:val="000000"/>
                <w:sz w:val="20"/>
                <w:szCs w:val="20"/>
              </w:rPr>
            </w:pPr>
            <w:r w:rsidRPr="00C13BDE">
              <w:rPr>
                <w:color w:val="000000"/>
                <w:sz w:val="20"/>
                <w:szCs w:val="20"/>
              </w:rPr>
              <w:t>1</w:t>
            </w:r>
          </w:p>
        </w:tc>
        <w:tc>
          <w:tcPr>
            <w:tcW w:w="1130" w:type="dxa"/>
            <w:tcBorders>
              <w:top w:val="nil"/>
              <w:left w:val="nil"/>
              <w:bottom w:val="single" w:sz="8" w:space="0" w:color="auto"/>
              <w:right w:val="single" w:sz="8" w:space="0" w:color="auto"/>
            </w:tcBorders>
            <w:shd w:val="clear" w:color="auto" w:fill="auto"/>
            <w:vAlign w:val="center"/>
          </w:tcPr>
          <w:p w:rsidR="00BF3365" w:rsidRPr="00C13BDE" w:rsidRDefault="00BF3365" w:rsidP="00BF3365">
            <w:pPr>
              <w:rPr>
                <w:color w:val="000000"/>
                <w:sz w:val="20"/>
                <w:szCs w:val="20"/>
              </w:rPr>
            </w:pPr>
            <w:r w:rsidRPr="00C13BDE">
              <w:rPr>
                <w:color w:val="000000"/>
                <w:sz w:val="20"/>
                <w:szCs w:val="20"/>
              </w:rPr>
              <w:t>Новый Уоян</w:t>
            </w:r>
          </w:p>
        </w:tc>
        <w:tc>
          <w:tcPr>
            <w:tcW w:w="671" w:type="dxa"/>
            <w:tcBorders>
              <w:top w:val="nil"/>
              <w:left w:val="nil"/>
              <w:bottom w:val="single" w:sz="8" w:space="0" w:color="auto"/>
              <w:right w:val="single" w:sz="8" w:space="0" w:color="auto"/>
            </w:tcBorders>
            <w:shd w:val="clear" w:color="auto" w:fill="auto"/>
            <w:vAlign w:val="center"/>
          </w:tcPr>
          <w:p w:rsidR="00BF3365" w:rsidRPr="00C13BDE" w:rsidRDefault="00BF3365" w:rsidP="00BF3365">
            <w:pPr>
              <w:rPr>
                <w:color w:val="000000"/>
                <w:sz w:val="20"/>
                <w:szCs w:val="20"/>
              </w:rPr>
            </w:pPr>
            <w:r w:rsidRPr="00C13BDE">
              <w:rPr>
                <w:color w:val="000000"/>
                <w:sz w:val="20"/>
                <w:szCs w:val="20"/>
              </w:rPr>
              <w:t>42,6</w:t>
            </w:r>
          </w:p>
        </w:tc>
        <w:tc>
          <w:tcPr>
            <w:tcW w:w="1071" w:type="dxa"/>
            <w:tcBorders>
              <w:top w:val="nil"/>
              <w:left w:val="nil"/>
              <w:bottom w:val="single" w:sz="8" w:space="0" w:color="auto"/>
              <w:right w:val="single" w:sz="8" w:space="0" w:color="auto"/>
            </w:tcBorders>
            <w:shd w:val="clear" w:color="auto" w:fill="auto"/>
            <w:vAlign w:val="center"/>
          </w:tcPr>
          <w:p w:rsidR="00BF3365" w:rsidRPr="00C13BDE" w:rsidRDefault="00BF3365" w:rsidP="00BF3365">
            <w:pPr>
              <w:rPr>
                <w:color w:val="000000"/>
                <w:sz w:val="20"/>
                <w:szCs w:val="20"/>
              </w:rPr>
            </w:pPr>
            <w:r w:rsidRPr="00C13BDE">
              <w:rPr>
                <w:color w:val="000000"/>
                <w:sz w:val="20"/>
                <w:szCs w:val="20"/>
              </w:rPr>
              <w:t>22,67</w:t>
            </w:r>
          </w:p>
        </w:tc>
        <w:tc>
          <w:tcPr>
            <w:tcW w:w="1037" w:type="dxa"/>
            <w:tcBorders>
              <w:top w:val="nil"/>
              <w:left w:val="nil"/>
              <w:bottom w:val="single" w:sz="8" w:space="0" w:color="auto"/>
              <w:right w:val="single" w:sz="8" w:space="0" w:color="auto"/>
            </w:tcBorders>
            <w:shd w:val="clear" w:color="auto" w:fill="auto"/>
            <w:vAlign w:val="center"/>
          </w:tcPr>
          <w:p w:rsidR="00BF3365" w:rsidRPr="00C13BDE" w:rsidRDefault="00BF3365" w:rsidP="00BF3365">
            <w:pPr>
              <w:rPr>
                <w:color w:val="000000"/>
                <w:sz w:val="20"/>
                <w:szCs w:val="20"/>
              </w:rPr>
            </w:pPr>
            <w:r w:rsidRPr="00C13BDE">
              <w:rPr>
                <w:color w:val="000000"/>
                <w:sz w:val="20"/>
                <w:szCs w:val="20"/>
              </w:rPr>
              <w:t>5</w:t>
            </w:r>
          </w:p>
        </w:tc>
        <w:tc>
          <w:tcPr>
            <w:tcW w:w="1095" w:type="dxa"/>
            <w:tcBorders>
              <w:top w:val="nil"/>
              <w:left w:val="nil"/>
              <w:bottom w:val="single" w:sz="8" w:space="0" w:color="auto"/>
              <w:right w:val="single" w:sz="8" w:space="0" w:color="auto"/>
            </w:tcBorders>
            <w:shd w:val="clear" w:color="auto" w:fill="auto"/>
            <w:vAlign w:val="center"/>
          </w:tcPr>
          <w:p w:rsidR="00BF3365" w:rsidRPr="00C13BDE" w:rsidRDefault="00BF3365" w:rsidP="00BF3365">
            <w:pPr>
              <w:rPr>
                <w:color w:val="000000"/>
                <w:sz w:val="20"/>
                <w:szCs w:val="20"/>
              </w:rPr>
            </w:pPr>
            <w:r w:rsidRPr="00C13BDE">
              <w:rPr>
                <w:color w:val="000000"/>
                <w:sz w:val="20"/>
                <w:szCs w:val="20"/>
              </w:rPr>
              <w:t>7</w:t>
            </w:r>
          </w:p>
        </w:tc>
        <w:tc>
          <w:tcPr>
            <w:tcW w:w="1109" w:type="dxa"/>
            <w:tcBorders>
              <w:top w:val="nil"/>
              <w:left w:val="nil"/>
              <w:bottom w:val="single" w:sz="8" w:space="0" w:color="auto"/>
              <w:right w:val="single" w:sz="8" w:space="0" w:color="auto"/>
            </w:tcBorders>
            <w:shd w:val="clear" w:color="auto" w:fill="auto"/>
            <w:vAlign w:val="center"/>
          </w:tcPr>
          <w:p w:rsidR="00BF3365" w:rsidRPr="00C13BDE" w:rsidRDefault="00BF3365" w:rsidP="00BF3365">
            <w:pPr>
              <w:rPr>
                <w:color w:val="000000"/>
                <w:sz w:val="20"/>
                <w:szCs w:val="20"/>
              </w:rPr>
            </w:pPr>
            <w:r w:rsidRPr="00C13BDE">
              <w:rPr>
                <w:color w:val="000000"/>
                <w:sz w:val="20"/>
                <w:szCs w:val="20"/>
              </w:rPr>
              <w:t>0</w:t>
            </w:r>
          </w:p>
        </w:tc>
        <w:tc>
          <w:tcPr>
            <w:tcW w:w="1327" w:type="dxa"/>
            <w:tcBorders>
              <w:top w:val="nil"/>
              <w:left w:val="nil"/>
              <w:bottom w:val="single" w:sz="8" w:space="0" w:color="auto"/>
              <w:right w:val="single" w:sz="8" w:space="0" w:color="auto"/>
            </w:tcBorders>
            <w:shd w:val="clear" w:color="auto" w:fill="auto"/>
            <w:vAlign w:val="center"/>
          </w:tcPr>
          <w:p w:rsidR="00BF3365" w:rsidRPr="00C13BDE" w:rsidRDefault="00BF3365" w:rsidP="00BF3365">
            <w:pPr>
              <w:rPr>
                <w:color w:val="000000"/>
                <w:sz w:val="20"/>
                <w:szCs w:val="20"/>
              </w:rPr>
            </w:pPr>
            <w:r w:rsidRPr="00C13BDE">
              <w:rPr>
                <w:color w:val="000000"/>
                <w:sz w:val="20"/>
                <w:szCs w:val="20"/>
              </w:rPr>
              <w:t>100</w:t>
            </w:r>
          </w:p>
        </w:tc>
        <w:tc>
          <w:tcPr>
            <w:tcW w:w="722" w:type="dxa"/>
            <w:gridSpan w:val="2"/>
            <w:tcBorders>
              <w:top w:val="nil"/>
              <w:left w:val="nil"/>
              <w:bottom w:val="single" w:sz="8" w:space="0" w:color="auto"/>
              <w:right w:val="single" w:sz="8" w:space="0" w:color="auto"/>
            </w:tcBorders>
            <w:shd w:val="clear" w:color="auto" w:fill="auto"/>
            <w:vAlign w:val="center"/>
          </w:tcPr>
          <w:p w:rsidR="00BF3365" w:rsidRPr="00C13BDE" w:rsidRDefault="00BF3365" w:rsidP="00BF3365">
            <w:pPr>
              <w:rPr>
                <w:color w:val="000000"/>
                <w:sz w:val="20"/>
                <w:szCs w:val="20"/>
              </w:rPr>
            </w:pPr>
          </w:p>
        </w:tc>
        <w:tc>
          <w:tcPr>
            <w:tcW w:w="677" w:type="dxa"/>
            <w:tcBorders>
              <w:top w:val="nil"/>
              <w:left w:val="nil"/>
              <w:bottom w:val="single" w:sz="8" w:space="0" w:color="auto"/>
              <w:right w:val="single" w:sz="8" w:space="0" w:color="auto"/>
            </w:tcBorders>
            <w:shd w:val="clear" w:color="auto" w:fill="auto"/>
            <w:vAlign w:val="center"/>
          </w:tcPr>
          <w:p w:rsidR="00BF3365" w:rsidRPr="00C13BDE" w:rsidRDefault="00BF3365" w:rsidP="00BF3365">
            <w:pPr>
              <w:rPr>
                <w:color w:val="000000"/>
                <w:sz w:val="20"/>
                <w:szCs w:val="20"/>
              </w:rPr>
            </w:pPr>
            <w:r w:rsidRPr="00C13BDE">
              <w:rPr>
                <w:color w:val="000000"/>
                <w:sz w:val="20"/>
                <w:szCs w:val="20"/>
              </w:rPr>
              <w:t>80%</w:t>
            </w:r>
          </w:p>
        </w:tc>
        <w:tc>
          <w:tcPr>
            <w:tcW w:w="882" w:type="dxa"/>
            <w:tcBorders>
              <w:top w:val="nil"/>
              <w:left w:val="nil"/>
              <w:bottom w:val="single" w:sz="8" w:space="0" w:color="auto"/>
              <w:right w:val="double" w:sz="6" w:space="0" w:color="auto"/>
            </w:tcBorders>
            <w:shd w:val="clear" w:color="auto" w:fill="auto"/>
            <w:vAlign w:val="center"/>
          </w:tcPr>
          <w:p w:rsidR="00BF3365" w:rsidRPr="00C13BDE" w:rsidRDefault="00BF3365" w:rsidP="00BF3365">
            <w:pPr>
              <w:rPr>
                <w:color w:val="000000"/>
                <w:sz w:val="20"/>
                <w:szCs w:val="20"/>
              </w:rPr>
            </w:pPr>
            <w:r w:rsidRPr="00C13BDE">
              <w:rPr>
                <w:color w:val="000000"/>
                <w:sz w:val="20"/>
                <w:szCs w:val="20"/>
              </w:rPr>
              <w:t>60%</w:t>
            </w:r>
          </w:p>
        </w:tc>
      </w:tr>
      <w:tr w:rsidR="00BF3365" w:rsidRPr="00C13BDE" w:rsidTr="000E7DED">
        <w:trPr>
          <w:trHeight w:val="315"/>
        </w:trPr>
        <w:tc>
          <w:tcPr>
            <w:tcW w:w="486" w:type="dxa"/>
            <w:tcBorders>
              <w:top w:val="nil"/>
              <w:left w:val="double" w:sz="6" w:space="0" w:color="auto"/>
              <w:bottom w:val="single" w:sz="8" w:space="0" w:color="auto"/>
              <w:right w:val="single" w:sz="8" w:space="0" w:color="auto"/>
            </w:tcBorders>
            <w:shd w:val="clear" w:color="auto" w:fill="auto"/>
            <w:vAlign w:val="center"/>
          </w:tcPr>
          <w:p w:rsidR="00BF3365" w:rsidRPr="00C13BDE" w:rsidRDefault="00BF3365" w:rsidP="00BF3365">
            <w:pPr>
              <w:rPr>
                <w:color w:val="000000"/>
                <w:sz w:val="20"/>
                <w:szCs w:val="20"/>
              </w:rPr>
            </w:pPr>
          </w:p>
        </w:tc>
        <w:tc>
          <w:tcPr>
            <w:tcW w:w="1130" w:type="dxa"/>
            <w:tcBorders>
              <w:top w:val="nil"/>
              <w:left w:val="nil"/>
              <w:bottom w:val="single" w:sz="8" w:space="0" w:color="auto"/>
              <w:right w:val="single" w:sz="8" w:space="0" w:color="auto"/>
            </w:tcBorders>
            <w:shd w:val="clear" w:color="auto" w:fill="auto"/>
            <w:vAlign w:val="center"/>
          </w:tcPr>
          <w:p w:rsidR="00BF3365" w:rsidRPr="00C13BDE" w:rsidRDefault="00BF3365" w:rsidP="00BF3365">
            <w:pPr>
              <w:rPr>
                <w:color w:val="000000"/>
                <w:sz w:val="20"/>
                <w:szCs w:val="20"/>
              </w:rPr>
            </w:pPr>
            <w:r w:rsidRPr="00C13BDE">
              <w:rPr>
                <w:color w:val="000000"/>
                <w:sz w:val="20"/>
                <w:szCs w:val="20"/>
              </w:rPr>
              <w:t>Итого</w:t>
            </w:r>
          </w:p>
        </w:tc>
        <w:tc>
          <w:tcPr>
            <w:tcW w:w="671" w:type="dxa"/>
            <w:tcBorders>
              <w:top w:val="nil"/>
              <w:left w:val="nil"/>
              <w:bottom w:val="single" w:sz="8" w:space="0" w:color="auto"/>
              <w:right w:val="single" w:sz="8" w:space="0" w:color="auto"/>
            </w:tcBorders>
            <w:shd w:val="clear" w:color="auto" w:fill="auto"/>
            <w:vAlign w:val="center"/>
          </w:tcPr>
          <w:p w:rsidR="00BF3365" w:rsidRPr="00C13BDE" w:rsidRDefault="0035136E" w:rsidP="00BF3365">
            <w:pPr>
              <w:rPr>
                <w:color w:val="000000"/>
                <w:sz w:val="20"/>
                <w:szCs w:val="20"/>
              </w:rPr>
            </w:pPr>
            <w:r w:rsidRPr="00C13BDE">
              <w:rPr>
                <w:color w:val="000000"/>
                <w:sz w:val="20"/>
                <w:szCs w:val="20"/>
              </w:rPr>
              <w:t>42,6</w:t>
            </w:r>
          </w:p>
        </w:tc>
        <w:tc>
          <w:tcPr>
            <w:tcW w:w="1071" w:type="dxa"/>
            <w:tcBorders>
              <w:top w:val="nil"/>
              <w:left w:val="nil"/>
              <w:bottom w:val="single" w:sz="8" w:space="0" w:color="auto"/>
              <w:right w:val="single" w:sz="8" w:space="0" w:color="auto"/>
            </w:tcBorders>
            <w:shd w:val="clear" w:color="auto" w:fill="auto"/>
            <w:vAlign w:val="center"/>
          </w:tcPr>
          <w:p w:rsidR="00BF3365" w:rsidRPr="00C13BDE" w:rsidRDefault="0035136E" w:rsidP="00BF3365">
            <w:pPr>
              <w:rPr>
                <w:color w:val="000000"/>
                <w:sz w:val="20"/>
                <w:szCs w:val="20"/>
              </w:rPr>
            </w:pPr>
            <w:r w:rsidRPr="00C13BDE">
              <w:rPr>
                <w:color w:val="000000"/>
                <w:sz w:val="20"/>
                <w:szCs w:val="20"/>
              </w:rPr>
              <w:t>22,67</w:t>
            </w:r>
          </w:p>
        </w:tc>
        <w:tc>
          <w:tcPr>
            <w:tcW w:w="1037" w:type="dxa"/>
            <w:tcBorders>
              <w:top w:val="nil"/>
              <w:left w:val="nil"/>
              <w:bottom w:val="single" w:sz="8" w:space="0" w:color="auto"/>
              <w:right w:val="single" w:sz="8" w:space="0" w:color="auto"/>
            </w:tcBorders>
            <w:shd w:val="clear" w:color="auto" w:fill="auto"/>
            <w:vAlign w:val="center"/>
          </w:tcPr>
          <w:p w:rsidR="00BF3365" w:rsidRPr="00C13BDE" w:rsidRDefault="0035136E" w:rsidP="00BF3365">
            <w:pPr>
              <w:rPr>
                <w:color w:val="000000"/>
                <w:sz w:val="20"/>
                <w:szCs w:val="20"/>
              </w:rPr>
            </w:pPr>
            <w:r w:rsidRPr="00C13BDE">
              <w:rPr>
                <w:color w:val="000000"/>
                <w:sz w:val="20"/>
                <w:szCs w:val="20"/>
              </w:rPr>
              <w:t>5</w:t>
            </w:r>
          </w:p>
        </w:tc>
        <w:tc>
          <w:tcPr>
            <w:tcW w:w="1095" w:type="dxa"/>
            <w:tcBorders>
              <w:top w:val="nil"/>
              <w:left w:val="nil"/>
              <w:bottom w:val="single" w:sz="8" w:space="0" w:color="auto"/>
              <w:right w:val="single" w:sz="8" w:space="0" w:color="auto"/>
            </w:tcBorders>
            <w:shd w:val="clear" w:color="auto" w:fill="auto"/>
            <w:vAlign w:val="center"/>
          </w:tcPr>
          <w:p w:rsidR="00BF3365" w:rsidRPr="00C13BDE" w:rsidRDefault="0035136E" w:rsidP="00BF3365">
            <w:pPr>
              <w:rPr>
                <w:color w:val="000000"/>
                <w:sz w:val="20"/>
                <w:szCs w:val="20"/>
              </w:rPr>
            </w:pPr>
            <w:r w:rsidRPr="00C13BDE">
              <w:rPr>
                <w:color w:val="000000"/>
                <w:sz w:val="20"/>
                <w:szCs w:val="20"/>
              </w:rPr>
              <w:t>7</w:t>
            </w:r>
          </w:p>
        </w:tc>
        <w:tc>
          <w:tcPr>
            <w:tcW w:w="1109" w:type="dxa"/>
            <w:tcBorders>
              <w:top w:val="nil"/>
              <w:left w:val="nil"/>
              <w:bottom w:val="single" w:sz="8" w:space="0" w:color="auto"/>
              <w:right w:val="single" w:sz="8" w:space="0" w:color="auto"/>
            </w:tcBorders>
            <w:shd w:val="clear" w:color="auto" w:fill="auto"/>
            <w:vAlign w:val="center"/>
          </w:tcPr>
          <w:p w:rsidR="00BF3365" w:rsidRPr="00C13BDE" w:rsidRDefault="0035136E" w:rsidP="00BF3365">
            <w:pPr>
              <w:rPr>
                <w:color w:val="000000"/>
                <w:sz w:val="20"/>
                <w:szCs w:val="20"/>
              </w:rPr>
            </w:pPr>
            <w:r w:rsidRPr="00C13BDE">
              <w:rPr>
                <w:color w:val="000000"/>
                <w:sz w:val="20"/>
                <w:szCs w:val="20"/>
              </w:rPr>
              <w:t>0</w:t>
            </w:r>
          </w:p>
        </w:tc>
        <w:tc>
          <w:tcPr>
            <w:tcW w:w="1327" w:type="dxa"/>
            <w:tcBorders>
              <w:top w:val="nil"/>
              <w:left w:val="nil"/>
              <w:bottom w:val="single" w:sz="8" w:space="0" w:color="auto"/>
              <w:right w:val="single" w:sz="8" w:space="0" w:color="auto"/>
            </w:tcBorders>
            <w:shd w:val="clear" w:color="auto" w:fill="auto"/>
            <w:vAlign w:val="center"/>
          </w:tcPr>
          <w:p w:rsidR="00BF3365" w:rsidRPr="00C13BDE" w:rsidRDefault="0035136E" w:rsidP="00BF3365">
            <w:pPr>
              <w:rPr>
                <w:color w:val="000000"/>
                <w:sz w:val="20"/>
                <w:szCs w:val="20"/>
              </w:rPr>
            </w:pPr>
            <w:r w:rsidRPr="00C13BDE">
              <w:rPr>
                <w:color w:val="000000"/>
                <w:sz w:val="20"/>
                <w:szCs w:val="20"/>
              </w:rPr>
              <w:t>100</w:t>
            </w:r>
          </w:p>
        </w:tc>
        <w:tc>
          <w:tcPr>
            <w:tcW w:w="722" w:type="dxa"/>
            <w:gridSpan w:val="2"/>
            <w:tcBorders>
              <w:top w:val="nil"/>
              <w:left w:val="nil"/>
              <w:bottom w:val="single" w:sz="8" w:space="0" w:color="auto"/>
              <w:right w:val="single" w:sz="8" w:space="0" w:color="auto"/>
            </w:tcBorders>
            <w:shd w:val="clear" w:color="auto" w:fill="auto"/>
            <w:vAlign w:val="center"/>
          </w:tcPr>
          <w:p w:rsidR="00BF3365" w:rsidRPr="00C13BDE" w:rsidRDefault="00BF3365" w:rsidP="00BF3365">
            <w:pPr>
              <w:rPr>
                <w:color w:val="000000"/>
                <w:sz w:val="20"/>
                <w:szCs w:val="20"/>
              </w:rPr>
            </w:pPr>
          </w:p>
        </w:tc>
        <w:tc>
          <w:tcPr>
            <w:tcW w:w="677" w:type="dxa"/>
            <w:tcBorders>
              <w:top w:val="nil"/>
              <w:left w:val="nil"/>
              <w:bottom w:val="single" w:sz="8" w:space="0" w:color="auto"/>
              <w:right w:val="single" w:sz="8" w:space="0" w:color="auto"/>
            </w:tcBorders>
            <w:shd w:val="clear" w:color="auto" w:fill="auto"/>
            <w:vAlign w:val="center"/>
          </w:tcPr>
          <w:p w:rsidR="00BF3365" w:rsidRPr="00C13BDE" w:rsidRDefault="00BF3365" w:rsidP="00BF3365">
            <w:pPr>
              <w:rPr>
                <w:color w:val="000000"/>
                <w:sz w:val="20"/>
                <w:szCs w:val="20"/>
              </w:rPr>
            </w:pPr>
            <w:r w:rsidRPr="00C13BDE">
              <w:rPr>
                <w:color w:val="000000"/>
                <w:sz w:val="20"/>
                <w:szCs w:val="20"/>
              </w:rPr>
              <w:t>80%</w:t>
            </w:r>
          </w:p>
        </w:tc>
        <w:tc>
          <w:tcPr>
            <w:tcW w:w="882" w:type="dxa"/>
            <w:tcBorders>
              <w:top w:val="nil"/>
              <w:left w:val="nil"/>
              <w:bottom w:val="single" w:sz="8" w:space="0" w:color="auto"/>
              <w:right w:val="double" w:sz="6" w:space="0" w:color="auto"/>
            </w:tcBorders>
            <w:shd w:val="clear" w:color="auto" w:fill="auto"/>
            <w:vAlign w:val="center"/>
          </w:tcPr>
          <w:p w:rsidR="00BF3365" w:rsidRPr="00C13BDE" w:rsidRDefault="00BF3365" w:rsidP="00BF3365">
            <w:pPr>
              <w:rPr>
                <w:color w:val="000000"/>
                <w:sz w:val="20"/>
                <w:szCs w:val="20"/>
              </w:rPr>
            </w:pPr>
            <w:r w:rsidRPr="00C13BDE">
              <w:rPr>
                <w:color w:val="000000"/>
                <w:sz w:val="20"/>
                <w:szCs w:val="20"/>
              </w:rPr>
              <w:t>60%</w:t>
            </w:r>
          </w:p>
        </w:tc>
      </w:tr>
    </w:tbl>
    <w:p w:rsidR="0035136E" w:rsidRPr="00C13BDE" w:rsidRDefault="0035136E" w:rsidP="0003082E">
      <w:pPr>
        <w:jc w:val="both"/>
        <w:rPr>
          <w:szCs w:val="28"/>
        </w:rPr>
      </w:pPr>
    </w:p>
    <w:p w:rsidR="00BF3365" w:rsidRPr="00C13BDE" w:rsidRDefault="00BF3365" w:rsidP="00AA17A5">
      <w:pPr>
        <w:ind w:left="1287"/>
        <w:rPr>
          <w:szCs w:val="28"/>
        </w:rPr>
      </w:pPr>
      <w:r w:rsidRPr="00C13BDE">
        <w:rPr>
          <w:szCs w:val="28"/>
        </w:rPr>
        <w:t>Характеристика канализационного хозяйства МО «</w:t>
      </w:r>
      <w:r w:rsidR="00A4792D" w:rsidRPr="00C13BDE">
        <w:rPr>
          <w:szCs w:val="28"/>
        </w:rPr>
        <w:t>ПГТ Новый Уоян</w:t>
      </w:r>
      <w:r w:rsidRPr="00C13BDE">
        <w:rPr>
          <w:szCs w:val="28"/>
        </w:rPr>
        <w:t>»</w:t>
      </w:r>
      <w:r w:rsidR="0035136E" w:rsidRPr="00C13BDE">
        <w:rPr>
          <w:szCs w:val="28"/>
        </w:rPr>
        <w:t>.</w:t>
      </w:r>
    </w:p>
    <w:p w:rsidR="00532295" w:rsidRPr="00C13BDE" w:rsidRDefault="00532295" w:rsidP="00532295">
      <w:pPr>
        <w:ind w:left="567"/>
        <w:jc w:val="right"/>
      </w:pPr>
      <w:r w:rsidRPr="00C13BDE">
        <w:t>Таблица №25</w:t>
      </w:r>
    </w:p>
    <w:p w:rsidR="00BF3365" w:rsidRPr="00C13BDE" w:rsidRDefault="00BF3365" w:rsidP="0035136E"/>
    <w:tbl>
      <w:tblPr>
        <w:tblW w:w="9415" w:type="dxa"/>
        <w:jc w:val="right"/>
        <w:tblInd w:w="527" w:type="dxa"/>
        <w:tblLook w:val="04A0" w:firstRow="1" w:lastRow="0" w:firstColumn="1" w:lastColumn="0" w:noHBand="0" w:noVBand="1"/>
      </w:tblPr>
      <w:tblGrid>
        <w:gridCol w:w="486"/>
        <w:gridCol w:w="1454"/>
        <w:gridCol w:w="1549"/>
        <w:gridCol w:w="1217"/>
        <w:gridCol w:w="1303"/>
        <w:gridCol w:w="1470"/>
        <w:gridCol w:w="683"/>
        <w:gridCol w:w="1253"/>
      </w:tblGrid>
      <w:tr w:rsidR="00BF3365" w:rsidRPr="00C13BDE" w:rsidTr="0035136E">
        <w:trPr>
          <w:trHeight w:val="990"/>
          <w:jc w:val="right"/>
        </w:trPr>
        <w:tc>
          <w:tcPr>
            <w:tcW w:w="486" w:type="dxa"/>
            <w:vMerge w:val="restart"/>
            <w:tcBorders>
              <w:top w:val="double" w:sz="6" w:space="0" w:color="auto"/>
              <w:left w:val="double" w:sz="6" w:space="0" w:color="auto"/>
              <w:bottom w:val="single" w:sz="8" w:space="0" w:color="000000"/>
              <w:right w:val="single" w:sz="8" w:space="0" w:color="auto"/>
            </w:tcBorders>
            <w:shd w:val="clear" w:color="auto" w:fill="auto"/>
            <w:vAlign w:val="center"/>
          </w:tcPr>
          <w:p w:rsidR="00BF3365" w:rsidRPr="00C13BDE" w:rsidRDefault="00BF3365" w:rsidP="0035136E">
            <w:pPr>
              <w:rPr>
                <w:color w:val="000000"/>
                <w:sz w:val="20"/>
                <w:szCs w:val="20"/>
              </w:rPr>
            </w:pPr>
            <w:r w:rsidRPr="00C13BDE">
              <w:rPr>
                <w:color w:val="000000"/>
                <w:sz w:val="20"/>
                <w:szCs w:val="20"/>
              </w:rPr>
              <w:t>№ п/п</w:t>
            </w:r>
          </w:p>
        </w:tc>
        <w:tc>
          <w:tcPr>
            <w:tcW w:w="1454" w:type="dxa"/>
            <w:vMerge w:val="restart"/>
            <w:tcBorders>
              <w:top w:val="double" w:sz="6" w:space="0" w:color="auto"/>
              <w:left w:val="single" w:sz="8" w:space="0" w:color="auto"/>
              <w:bottom w:val="single" w:sz="8" w:space="0" w:color="000000"/>
              <w:right w:val="single" w:sz="8" w:space="0" w:color="auto"/>
            </w:tcBorders>
            <w:shd w:val="clear" w:color="auto" w:fill="auto"/>
            <w:vAlign w:val="center"/>
          </w:tcPr>
          <w:p w:rsidR="00BF3365" w:rsidRPr="00C13BDE" w:rsidRDefault="00BF3365" w:rsidP="0035136E">
            <w:pPr>
              <w:rPr>
                <w:color w:val="000000"/>
                <w:sz w:val="20"/>
                <w:szCs w:val="20"/>
              </w:rPr>
            </w:pPr>
            <w:r w:rsidRPr="00C13BDE">
              <w:rPr>
                <w:color w:val="000000"/>
                <w:sz w:val="20"/>
                <w:szCs w:val="20"/>
              </w:rPr>
              <w:t>Поселение</w:t>
            </w:r>
          </w:p>
        </w:tc>
        <w:tc>
          <w:tcPr>
            <w:tcW w:w="1549" w:type="dxa"/>
            <w:vMerge w:val="restart"/>
            <w:tcBorders>
              <w:top w:val="double" w:sz="6" w:space="0" w:color="auto"/>
              <w:left w:val="single" w:sz="8" w:space="0" w:color="auto"/>
              <w:bottom w:val="single" w:sz="8" w:space="0" w:color="000000"/>
              <w:right w:val="single" w:sz="8" w:space="0" w:color="auto"/>
            </w:tcBorders>
            <w:shd w:val="clear" w:color="auto" w:fill="auto"/>
            <w:vAlign w:val="center"/>
          </w:tcPr>
          <w:p w:rsidR="00BF3365" w:rsidRPr="00C13BDE" w:rsidRDefault="00BF3365" w:rsidP="0035136E">
            <w:pPr>
              <w:rPr>
                <w:color w:val="000000"/>
                <w:sz w:val="20"/>
                <w:szCs w:val="20"/>
              </w:rPr>
            </w:pPr>
            <w:r w:rsidRPr="00C13BDE">
              <w:rPr>
                <w:color w:val="000000"/>
                <w:sz w:val="20"/>
                <w:szCs w:val="20"/>
              </w:rPr>
              <w:t>Протяженность сетей, км.</w:t>
            </w:r>
          </w:p>
        </w:tc>
        <w:tc>
          <w:tcPr>
            <w:tcW w:w="1217" w:type="dxa"/>
            <w:vMerge w:val="restart"/>
            <w:tcBorders>
              <w:top w:val="double" w:sz="6" w:space="0" w:color="auto"/>
              <w:left w:val="single" w:sz="8" w:space="0" w:color="auto"/>
              <w:bottom w:val="single" w:sz="8" w:space="0" w:color="000000"/>
              <w:right w:val="single" w:sz="8" w:space="0" w:color="auto"/>
            </w:tcBorders>
            <w:shd w:val="clear" w:color="auto" w:fill="auto"/>
            <w:vAlign w:val="center"/>
          </w:tcPr>
          <w:p w:rsidR="00BF3365" w:rsidRPr="00C13BDE" w:rsidRDefault="00BF3365" w:rsidP="0035136E">
            <w:pPr>
              <w:rPr>
                <w:color w:val="000000"/>
                <w:sz w:val="20"/>
                <w:szCs w:val="20"/>
              </w:rPr>
            </w:pPr>
            <w:r w:rsidRPr="00C13BDE">
              <w:rPr>
                <w:color w:val="000000"/>
                <w:sz w:val="20"/>
                <w:szCs w:val="20"/>
              </w:rPr>
              <w:t>Количество насосных станций</w:t>
            </w:r>
          </w:p>
        </w:tc>
        <w:tc>
          <w:tcPr>
            <w:tcW w:w="1303" w:type="dxa"/>
            <w:vMerge w:val="restart"/>
            <w:tcBorders>
              <w:top w:val="double" w:sz="6" w:space="0" w:color="auto"/>
              <w:left w:val="single" w:sz="8" w:space="0" w:color="auto"/>
              <w:bottom w:val="single" w:sz="8" w:space="0" w:color="000000"/>
              <w:right w:val="single" w:sz="8" w:space="0" w:color="auto"/>
            </w:tcBorders>
            <w:shd w:val="clear" w:color="auto" w:fill="auto"/>
            <w:vAlign w:val="center"/>
          </w:tcPr>
          <w:p w:rsidR="00BF3365" w:rsidRPr="00C13BDE" w:rsidRDefault="00BF3365" w:rsidP="0035136E">
            <w:pPr>
              <w:rPr>
                <w:color w:val="000000"/>
                <w:sz w:val="20"/>
                <w:szCs w:val="20"/>
              </w:rPr>
            </w:pPr>
            <w:r w:rsidRPr="00C13BDE">
              <w:rPr>
                <w:color w:val="000000"/>
                <w:sz w:val="20"/>
                <w:szCs w:val="20"/>
              </w:rPr>
              <w:t>Мощность очистных сооружений, м</w:t>
            </w:r>
            <w:r w:rsidRPr="00C13BDE">
              <w:rPr>
                <w:color w:val="000000"/>
                <w:sz w:val="20"/>
                <w:szCs w:val="20"/>
                <w:vertAlign w:val="superscript"/>
              </w:rPr>
              <w:t>3</w:t>
            </w:r>
            <w:r w:rsidRPr="00C13BDE">
              <w:rPr>
                <w:color w:val="000000"/>
                <w:sz w:val="20"/>
                <w:szCs w:val="20"/>
              </w:rPr>
              <w:t>/ч</w:t>
            </w:r>
          </w:p>
        </w:tc>
        <w:tc>
          <w:tcPr>
            <w:tcW w:w="1470" w:type="dxa"/>
            <w:vMerge w:val="restart"/>
            <w:tcBorders>
              <w:top w:val="double" w:sz="6" w:space="0" w:color="auto"/>
              <w:left w:val="single" w:sz="8" w:space="0" w:color="auto"/>
              <w:bottom w:val="single" w:sz="8" w:space="0" w:color="000000"/>
              <w:right w:val="single" w:sz="8" w:space="0" w:color="auto"/>
            </w:tcBorders>
            <w:shd w:val="clear" w:color="auto" w:fill="auto"/>
            <w:vAlign w:val="center"/>
          </w:tcPr>
          <w:p w:rsidR="00BF3365" w:rsidRPr="00C13BDE" w:rsidRDefault="00BF3365" w:rsidP="0035136E">
            <w:pPr>
              <w:rPr>
                <w:color w:val="000000"/>
                <w:sz w:val="20"/>
                <w:szCs w:val="20"/>
              </w:rPr>
            </w:pPr>
            <w:r w:rsidRPr="00C13BDE">
              <w:rPr>
                <w:color w:val="000000"/>
                <w:sz w:val="20"/>
                <w:szCs w:val="20"/>
              </w:rPr>
              <w:t>Схема очистки</w:t>
            </w:r>
          </w:p>
        </w:tc>
        <w:tc>
          <w:tcPr>
            <w:tcW w:w="1936" w:type="dxa"/>
            <w:gridSpan w:val="2"/>
            <w:tcBorders>
              <w:top w:val="double" w:sz="6" w:space="0" w:color="auto"/>
              <w:left w:val="nil"/>
              <w:bottom w:val="single" w:sz="8" w:space="0" w:color="auto"/>
              <w:right w:val="double" w:sz="6" w:space="0" w:color="000000"/>
            </w:tcBorders>
            <w:shd w:val="clear" w:color="auto" w:fill="auto"/>
            <w:vAlign w:val="center"/>
          </w:tcPr>
          <w:p w:rsidR="00BF3365" w:rsidRPr="00C13BDE" w:rsidRDefault="00BF3365" w:rsidP="0035136E">
            <w:pPr>
              <w:rPr>
                <w:color w:val="000000"/>
                <w:sz w:val="20"/>
                <w:szCs w:val="20"/>
              </w:rPr>
            </w:pPr>
            <w:r w:rsidRPr="00C13BDE">
              <w:rPr>
                <w:color w:val="000000"/>
                <w:sz w:val="20"/>
                <w:szCs w:val="20"/>
              </w:rPr>
              <w:t>Износ</w:t>
            </w:r>
          </w:p>
        </w:tc>
      </w:tr>
      <w:tr w:rsidR="00BF3365" w:rsidRPr="00C13BDE" w:rsidTr="0035136E">
        <w:trPr>
          <w:trHeight w:val="705"/>
          <w:jc w:val="right"/>
        </w:trPr>
        <w:tc>
          <w:tcPr>
            <w:tcW w:w="486" w:type="dxa"/>
            <w:vMerge/>
            <w:tcBorders>
              <w:top w:val="double" w:sz="6" w:space="0" w:color="auto"/>
              <w:left w:val="double" w:sz="6" w:space="0" w:color="auto"/>
              <w:bottom w:val="single" w:sz="8" w:space="0" w:color="000000"/>
              <w:right w:val="single" w:sz="8" w:space="0" w:color="auto"/>
            </w:tcBorders>
            <w:vAlign w:val="center"/>
          </w:tcPr>
          <w:p w:rsidR="00BF3365" w:rsidRPr="00C13BDE" w:rsidRDefault="00BF3365" w:rsidP="0035136E">
            <w:pPr>
              <w:rPr>
                <w:color w:val="000000"/>
                <w:sz w:val="20"/>
                <w:szCs w:val="20"/>
              </w:rPr>
            </w:pPr>
          </w:p>
        </w:tc>
        <w:tc>
          <w:tcPr>
            <w:tcW w:w="1454" w:type="dxa"/>
            <w:vMerge/>
            <w:tcBorders>
              <w:top w:val="double" w:sz="6" w:space="0" w:color="auto"/>
              <w:left w:val="single" w:sz="8" w:space="0" w:color="auto"/>
              <w:bottom w:val="single" w:sz="8" w:space="0" w:color="000000"/>
              <w:right w:val="single" w:sz="8" w:space="0" w:color="auto"/>
            </w:tcBorders>
            <w:vAlign w:val="center"/>
          </w:tcPr>
          <w:p w:rsidR="00BF3365" w:rsidRPr="00C13BDE" w:rsidRDefault="00BF3365" w:rsidP="0035136E">
            <w:pPr>
              <w:rPr>
                <w:color w:val="000000"/>
                <w:sz w:val="20"/>
                <w:szCs w:val="20"/>
              </w:rPr>
            </w:pPr>
          </w:p>
        </w:tc>
        <w:tc>
          <w:tcPr>
            <w:tcW w:w="1549" w:type="dxa"/>
            <w:vMerge/>
            <w:tcBorders>
              <w:top w:val="double" w:sz="6" w:space="0" w:color="auto"/>
              <w:left w:val="single" w:sz="8" w:space="0" w:color="auto"/>
              <w:bottom w:val="single" w:sz="8" w:space="0" w:color="000000"/>
              <w:right w:val="single" w:sz="8" w:space="0" w:color="auto"/>
            </w:tcBorders>
            <w:vAlign w:val="center"/>
          </w:tcPr>
          <w:p w:rsidR="00BF3365" w:rsidRPr="00C13BDE" w:rsidRDefault="00BF3365" w:rsidP="0035136E">
            <w:pPr>
              <w:rPr>
                <w:color w:val="000000"/>
                <w:sz w:val="20"/>
                <w:szCs w:val="20"/>
              </w:rPr>
            </w:pPr>
          </w:p>
        </w:tc>
        <w:tc>
          <w:tcPr>
            <w:tcW w:w="1217" w:type="dxa"/>
            <w:vMerge/>
            <w:tcBorders>
              <w:top w:val="double" w:sz="6" w:space="0" w:color="auto"/>
              <w:left w:val="single" w:sz="8" w:space="0" w:color="auto"/>
              <w:bottom w:val="single" w:sz="8" w:space="0" w:color="000000"/>
              <w:right w:val="single" w:sz="8" w:space="0" w:color="auto"/>
            </w:tcBorders>
            <w:vAlign w:val="center"/>
          </w:tcPr>
          <w:p w:rsidR="00BF3365" w:rsidRPr="00C13BDE" w:rsidRDefault="00BF3365" w:rsidP="0035136E">
            <w:pPr>
              <w:rPr>
                <w:color w:val="000000"/>
                <w:sz w:val="20"/>
                <w:szCs w:val="20"/>
              </w:rPr>
            </w:pPr>
          </w:p>
        </w:tc>
        <w:tc>
          <w:tcPr>
            <w:tcW w:w="1303" w:type="dxa"/>
            <w:vMerge/>
            <w:tcBorders>
              <w:top w:val="double" w:sz="6" w:space="0" w:color="auto"/>
              <w:left w:val="single" w:sz="8" w:space="0" w:color="auto"/>
              <w:bottom w:val="single" w:sz="8" w:space="0" w:color="000000"/>
              <w:right w:val="single" w:sz="8" w:space="0" w:color="auto"/>
            </w:tcBorders>
            <w:vAlign w:val="center"/>
          </w:tcPr>
          <w:p w:rsidR="00BF3365" w:rsidRPr="00C13BDE" w:rsidRDefault="00BF3365" w:rsidP="0035136E">
            <w:pPr>
              <w:rPr>
                <w:color w:val="000000"/>
                <w:sz w:val="20"/>
                <w:szCs w:val="20"/>
              </w:rPr>
            </w:pPr>
          </w:p>
        </w:tc>
        <w:tc>
          <w:tcPr>
            <w:tcW w:w="1470" w:type="dxa"/>
            <w:vMerge/>
            <w:tcBorders>
              <w:top w:val="double" w:sz="6" w:space="0" w:color="auto"/>
              <w:left w:val="single" w:sz="8" w:space="0" w:color="auto"/>
              <w:bottom w:val="single" w:sz="8" w:space="0" w:color="000000"/>
              <w:right w:val="single" w:sz="8" w:space="0" w:color="auto"/>
            </w:tcBorders>
            <w:vAlign w:val="center"/>
          </w:tcPr>
          <w:p w:rsidR="00BF3365" w:rsidRPr="00C13BDE" w:rsidRDefault="00BF3365" w:rsidP="0035136E">
            <w:pPr>
              <w:rPr>
                <w:color w:val="000000"/>
                <w:sz w:val="20"/>
                <w:szCs w:val="20"/>
              </w:rPr>
            </w:pPr>
          </w:p>
        </w:tc>
        <w:tc>
          <w:tcPr>
            <w:tcW w:w="683" w:type="dxa"/>
            <w:tcBorders>
              <w:top w:val="nil"/>
              <w:left w:val="nil"/>
              <w:bottom w:val="single" w:sz="8" w:space="0" w:color="auto"/>
              <w:right w:val="single" w:sz="8" w:space="0" w:color="auto"/>
            </w:tcBorders>
            <w:shd w:val="clear" w:color="auto" w:fill="auto"/>
            <w:vAlign w:val="center"/>
          </w:tcPr>
          <w:p w:rsidR="00BF3365" w:rsidRPr="00C13BDE" w:rsidRDefault="00BF3365" w:rsidP="0035136E">
            <w:pPr>
              <w:rPr>
                <w:color w:val="000000"/>
                <w:sz w:val="20"/>
                <w:szCs w:val="20"/>
              </w:rPr>
            </w:pPr>
            <w:r w:rsidRPr="00C13BDE">
              <w:rPr>
                <w:color w:val="000000"/>
                <w:sz w:val="20"/>
                <w:szCs w:val="20"/>
              </w:rPr>
              <w:t>сетей</w:t>
            </w:r>
          </w:p>
        </w:tc>
        <w:tc>
          <w:tcPr>
            <w:tcW w:w="1253" w:type="dxa"/>
            <w:tcBorders>
              <w:top w:val="nil"/>
              <w:left w:val="nil"/>
              <w:bottom w:val="single" w:sz="8" w:space="0" w:color="auto"/>
              <w:right w:val="double" w:sz="6" w:space="0" w:color="auto"/>
            </w:tcBorders>
            <w:shd w:val="clear" w:color="auto" w:fill="auto"/>
            <w:vAlign w:val="center"/>
          </w:tcPr>
          <w:p w:rsidR="00BF3365" w:rsidRPr="00C13BDE" w:rsidRDefault="00BF3365" w:rsidP="0035136E">
            <w:pPr>
              <w:rPr>
                <w:color w:val="000000"/>
                <w:sz w:val="20"/>
                <w:szCs w:val="20"/>
              </w:rPr>
            </w:pPr>
            <w:r w:rsidRPr="00C13BDE">
              <w:rPr>
                <w:color w:val="000000"/>
                <w:sz w:val="20"/>
                <w:szCs w:val="20"/>
              </w:rPr>
              <w:t>Сетевых сооружений</w:t>
            </w:r>
          </w:p>
        </w:tc>
      </w:tr>
      <w:tr w:rsidR="00BF3365" w:rsidRPr="00C13BDE" w:rsidTr="0035136E">
        <w:trPr>
          <w:trHeight w:val="480"/>
          <w:jc w:val="right"/>
        </w:trPr>
        <w:tc>
          <w:tcPr>
            <w:tcW w:w="486" w:type="dxa"/>
            <w:tcBorders>
              <w:top w:val="nil"/>
              <w:left w:val="double" w:sz="6" w:space="0" w:color="auto"/>
              <w:bottom w:val="single" w:sz="8" w:space="0" w:color="auto"/>
              <w:right w:val="single" w:sz="8" w:space="0" w:color="auto"/>
            </w:tcBorders>
            <w:shd w:val="clear" w:color="auto" w:fill="auto"/>
            <w:vAlign w:val="center"/>
          </w:tcPr>
          <w:p w:rsidR="00BF3365" w:rsidRPr="00C13BDE" w:rsidRDefault="00BF3365" w:rsidP="0035136E">
            <w:pPr>
              <w:rPr>
                <w:color w:val="000000"/>
                <w:sz w:val="20"/>
                <w:szCs w:val="20"/>
              </w:rPr>
            </w:pPr>
            <w:r w:rsidRPr="00C13BDE">
              <w:rPr>
                <w:color w:val="000000"/>
                <w:sz w:val="20"/>
                <w:szCs w:val="20"/>
              </w:rPr>
              <w:t>1</w:t>
            </w:r>
          </w:p>
        </w:tc>
        <w:tc>
          <w:tcPr>
            <w:tcW w:w="1454" w:type="dxa"/>
            <w:tcBorders>
              <w:top w:val="nil"/>
              <w:left w:val="nil"/>
              <w:bottom w:val="single" w:sz="8" w:space="0" w:color="auto"/>
              <w:right w:val="single" w:sz="8" w:space="0" w:color="auto"/>
            </w:tcBorders>
            <w:shd w:val="clear" w:color="auto" w:fill="auto"/>
            <w:vAlign w:val="center"/>
          </w:tcPr>
          <w:p w:rsidR="00BF3365" w:rsidRPr="00C13BDE" w:rsidRDefault="00BF3365" w:rsidP="0035136E">
            <w:pPr>
              <w:rPr>
                <w:color w:val="000000"/>
                <w:sz w:val="20"/>
                <w:szCs w:val="20"/>
              </w:rPr>
            </w:pPr>
            <w:r w:rsidRPr="00C13BDE">
              <w:rPr>
                <w:color w:val="000000"/>
                <w:sz w:val="20"/>
                <w:szCs w:val="20"/>
              </w:rPr>
              <w:t>Новый Уоян</w:t>
            </w:r>
          </w:p>
        </w:tc>
        <w:tc>
          <w:tcPr>
            <w:tcW w:w="1549" w:type="dxa"/>
            <w:tcBorders>
              <w:top w:val="nil"/>
              <w:left w:val="nil"/>
              <w:bottom w:val="single" w:sz="8" w:space="0" w:color="auto"/>
              <w:right w:val="single" w:sz="8" w:space="0" w:color="auto"/>
            </w:tcBorders>
            <w:shd w:val="clear" w:color="auto" w:fill="auto"/>
            <w:vAlign w:val="center"/>
          </w:tcPr>
          <w:p w:rsidR="00BF3365" w:rsidRPr="00C13BDE" w:rsidRDefault="00BF3365" w:rsidP="0035136E">
            <w:pPr>
              <w:rPr>
                <w:color w:val="000000"/>
                <w:sz w:val="20"/>
                <w:szCs w:val="20"/>
              </w:rPr>
            </w:pPr>
            <w:r w:rsidRPr="00C13BDE">
              <w:rPr>
                <w:color w:val="000000"/>
                <w:sz w:val="20"/>
                <w:szCs w:val="20"/>
              </w:rPr>
              <w:t>15,02</w:t>
            </w:r>
          </w:p>
        </w:tc>
        <w:tc>
          <w:tcPr>
            <w:tcW w:w="1217" w:type="dxa"/>
            <w:tcBorders>
              <w:top w:val="nil"/>
              <w:left w:val="nil"/>
              <w:bottom w:val="single" w:sz="8" w:space="0" w:color="auto"/>
              <w:right w:val="single" w:sz="8" w:space="0" w:color="auto"/>
            </w:tcBorders>
            <w:shd w:val="clear" w:color="auto" w:fill="auto"/>
            <w:vAlign w:val="center"/>
          </w:tcPr>
          <w:p w:rsidR="00BF3365" w:rsidRPr="00C13BDE" w:rsidRDefault="00BF3365" w:rsidP="0035136E">
            <w:pPr>
              <w:rPr>
                <w:color w:val="000000"/>
                <w:sz w:val="20"/>
                <w:szCs w:val="20"/>
              </w:rPr>
            </w:pPr>
            <w:r w:rsidRPr="00C13BDE">
              <w:rPr>
                <w:color w:val="000000"/>
                <w:sz w:val="20"/>
                <w:szCs w:val="20"/>
              </w:rPr>
              <w:t>3</w:t>
            </w:r>
          </w:p>
        </w:tc>
        <w:tc>
          <w:tcPr>
            <w:tcW w:w="1303" w:type="dxa"/>
            <w:tcBorders>
              <w:top w:val="nil"/>
              <w:left w:val="nil"/>
              <w:bottom w:val="single" w:sz="8" w:space="0" w:color="auto"/>
              <w:right w:val="single" w:sz="8" w:space="0" w:color="auto"/>
            </w:tcBorders>
            <w:shd w:val="clear" w:color="auto" w:fill="auto"/>
            <w:vAlign w:val="center"/>
          </w:tcPr>
          <w:p w:rsidR="00BF3365" w:rsidRPr="00C13BDE" w:rsidRDefault="00BF3365" w:rsidP="0035136E">
            <w:pPr>
              <w:rPr>
                <w:color w:val="000000"/>
                <w:sz w:val="20"/>
                <w:szCs w:val="20"/>
              </w:rPr>
            </w:pPr>
            <w:r w:rsidRPr="00C13BDE">
              <w:rPr>
                <w:color w:val="000000"/>
                <w:sz w:val="20"/>
                <w:szCs w:val="20"/>
              </w:rPr>
              <w:t>58,3</w:t>
            </w:r>
          </w:p>
        </w:tc>
        <w:tc>
          <w:tcPr>
            <w:tcW w:w="1470" w:type="dxa"/>
            <w:tcBorders>
              <w:top w:val="nil"/>
              <w:left w:val="nil"/>
              <w:bottom w:val="single" w:sz="8" w:space="0" w:color="auto"/>
              <w:right w:val="single" w:sz="8" w:space="0" w:color="auto"/>
            </w:tcBorders>
            <w:shd w:val="clear" w:color="auto" w:fill="auto"/>
            <w:vAlign w:val="center"/>
          </w:tcPr>
          <w:p w:rsidR="00BF3365" w:rsidRPr="00C13BDE" w:rsidRDefault="00BF3365" w:rsidP="0035136E">
            <w:pPr>
              <w:rPr>
                <w:color w:val="000000"/>
                <w:sz w:val="20"/>
                <w:szCs w:val="20"/>
              </w:rPr>
            </w:pPr>
            <w:r w:rsidRPr="00C13BDE">
              <w:rPr>
                <w:color w:val="000000"/>
                <w:sz w:val="20"/>
                <w:szCs w:val="20"/>
              </w:rPr>
              <w:t>биологическая</w:t>
            </w:r>
          </w:p>
        </w:tc>
        <w:tc>
          <w:tcPr>
            <w:tcW w:w="683" w:type="dxa"/>
            <w:tcBorders>
              <w:top w:val="nil"/>
              <w:left w:val="nil"/>
              <w:bottom w:val="single" w:sz="8" w:space="0" w:color="auto"/>
              <w:right w:val="single" w:sz="8" w:space="0" w:color="auto"/>
            </w:tcBorders>
            <w:shd w:val="clear" w:color="auto" w:fill="auto"/>
            <w:vAlign w:val="center"/>
          </w:tcPr>
          <w:p w:rsidR="00BF3365" w:rsidRPr="00C13BDE" w:rsidRDefault="00BF3365" w:rsidP="0035136E">
            <w:pPr>
              <w:rPr>
                <w:color w:val="000000"/>
                <w:sz w:val="20"/>
                <w:szCs w:val="20"/>
              </w:rPr>
            </w:pPr>
            <w:r w:rsidRPr="00C13BDE">
              <w:rPr>
                <w:color w:val="000000"/>
                <w:sz w:val="20"/>
                <w:szCs w:val="20"/>
              </w:rPr>
              <w:t>80%</w:t>
            </w:r>
          </w:p>
        </w:tc>
        <w:tc>
          <w:tcPr>
            <w:tcW w:w="1253" w:type="dxa"/>
            <w:tcBorders>
              <w:top w:val="nil"/>
              <w:left w:val="nil"/>
              <w:bottom w:val="single" w:sz="8" w:space="0" w:color="auto"/>
              <w:right w:val="double" w:sz="6" w:space="0" w:color="auto"/>
            </w:tcBorders>
            <w:shd w:val="clear" w:color="auto" w:fill="auto"/>
            <w:vAlign w:val="center"/>
          </w:tcPr>
          <w:p w:rsidR="00BF3365" w:rsidRPr="00C13BDE" w:rsidRDefault="00BF3365" w:rsidP="0035136E">
            <w:pPr>
              <w:rPr>
                <w:color w:val="000000"/>
                <w:sz w:val="20"/>
                <w:szCs w:val="20"/>
              </w:rPr>
            </w:pPr>
            <w:r w:rsidRPr="00C13BDE">
              <w:rPr>
                <w:color w:val="000000"/>
                <w:sz w:val="20"/>
                <w:szCs w:val="20"/>
              </w:rPr>
              <w:t>60%</w:t>
            </w:r>
          </w:p>
        </w:tc>
      </w:tr>
      <w:tr w:rsidR="0035136E" w:rsidRPr="00C13BDE" w:rsidTr="0035136E">
        <w:trPr>
          <w:trHeight w:val="480"/>
          <w:jc w:val="right"/>
        </w:trPr>
        <w:tc>
          <w:tcPr>
            <w:tcW w:w="486" w:type="dxa"/>
            <w:tcBorders>
              <w:top w:val="nil"/>
              <w:left w:val="double" w:sz="6" w:space="0" w:color="auto"/>
              <w:bottom w:val="double" w:sz="6" w:space="0" w:color="auto"/>
              <w:right w:val="single" w:sz="8" w:space="0" w:color="auto"/>
            </w:tcBorders>
            <w:shd w:val="clear" w:color="auto" w:fill="auto"/>
            <w:vAlign w:val="center"/>
          </w:tcPr>
          <w:p w:rsidR="0035136E" w:rsidRPr="00C13BDE" w:rsidRDefault="0035136E" w:rsidP="00BF3365">
            <w:pPr>
              <w:rPr>
                <w:color w:val="000000"/>
                <w:sz w:val="20"/>
                <w:szCs w:val="20"/>
              </w:rPr>
            </w:pPr>
          </w:p>
        </w:tc>
        <w:tc>
          <w:tcPr>
            <w:tcW w:w="1454" w:type="dxa"/>
            <w:tcBorders>
              <w:top w:val="nil"/>
              <w:left w:val="nil"/>
              <w:bottom w:val="double" w:sz="6" w:space="0" w:color="auto"/>
              <w:right w:val="single" w:sz="8" w:space="0" w:color="auto"/>
            </w:tcBorders>
            <w:shd w:val="clear" w:color="auto" w:fill="auto"/>
            <w:vAlign w:val="center"/>
          </w:tcPr>
          <w:p w:rsidR="0035136E" w:rsidRPr="00C13BDE" w:rsidRDefault="0035136E" w:rsidP="00BF3365">
            <w:pPr>
              <w:rPr>
                <w:color w:val="000000"/>
                <w:sz w:val="20"/>
                <w:szCs w:val="20"/>
              </w:rPr>
            </w:pPr>
            <w:r w:rsidRPr="00C13BDE">
              <w:rPr>
                <w:color w:val="000000"/>
                <w:sz w:val="20"/>
                <w:szCs w:val="20"/>
              </w:rPr>
              <w:t>Итого</w:t>
            </w:r>
          </w:p>
        </w:tc>
        <w:tc>
          <w:tcPr>
            <w:tcW w:w="1549" w:type="dxa"/>
            <w:tcBorders>
              <w:top w:val="nil"/>
              <w:left w:val="nil"/>
              <w:bottom w:val="double" w:sz="6" w:space="0" w:color="auto"/>
              <w:right w:val="single" w:sz="8" w:space="0" w:color="auto"/>
            </w:tcBorders>
            <w:shd w:val="clear" w:color="auto" w:fill="auto"/>
            <w:vAlign w:val="center"/>
          </w:tcPr>
          <w:p w:rsidR="0035136E" w:rsidRPr="00C13BDE" w:rsidRDefault="0035136E" w:rsidP="00BF3365">
            <w:pPr>
              <w:rPr>
                <w:color w:val="000000"/>
                <w:sz w:val="20"/>
                <w:szCs w:val="20"/>
              </w:rPr>
            </w:pPr>
            <w:r w:rsidRPr="00C13BDE">
              <w:rPr>
                <w:color w:val="000000"/>
                <w:sz w:val="20"/>
                <w:szCs w:val="20"/>
              </w:rPr>
              <w:t>15,02</w:t>
            </w:r>
          </w:p>
        </w:tc>
        <w:tc>
          <w:tcPr>
            <w:tcW w:w="1217" w:type="dxa"/>
            <w:tcBorders>
              <w:top w:val="nil"/>
              <w:left w:val="nil"/>
              <w:bottom w:val="double" w:sz="6" w:space="0" w:color="auto"/>
              <w:right w:val="single" w:sz="8" w:space="0" w:color="auto"/>
            </w:tcBorders>
            <w:shd w:val="clear" w:color="auto" w:fill="auto"/>
            <w:vAlign w:val="center"/>
          </w:tcPr>
          <w:p w:rsidR="0035136E" w:rsidRPr="00C13BDE" w:rsidRDefault="0035136E" w:rsidP="00BF3365">
            <w:pPr>
              <w:rPr>
                <w:color w:val="000000"/>
                <w:sz w:val="20"/>
                <w:szCs w:val="20"/>
              </w:rPr>
            </w:pPr>
            <w:r w:rsidRPr="00C13BDE">
              <w:rPr>
                <w:color w:val="000000"/>
                <w:sz w:val="20"/>
                <w:szCs w:val="20"/>
              </w:rPr>
              <w:t>6</w:t>
            </w:r>
          </w:p>
        </w:tc>
        <w:tc>
          <w:tcPr>
            <w:tcW w:w="1303" w:type="dxa"/>
            <w:tcBorders>
              <w:top w:val="nil"/>
              <w:left w:val="nil"/>
              <w:bottom w:val="single" w:sz="8" w:space="0" w:color="auto"/>
              <w:right w:val="single" w:sz="8" w:space="0" w:color="auto"/>
            </w:tcBorders>
            <w:shd w:val="clear" w:color="auto" w:fill="auto"/>
            <w:vAlign w:val="center"/>
          </w:tcPr>
          <w:p w:rsidR="0035136E" w:rsidRPr="00C13BDE" w:rsidRDefault="0035136E" w:rsidP="0035136E">
            <w:pPr>
              <w:rPr>
                <w:color w:val="000000"/>
                <w:sz w:val="20"/>
                <w:szCs w:val="20"/>
              </w:rPr>
            </w:pPr>
            <w:r w:rsidRPr="00C13BDE">
              <w:rPr>
                <w:color w:val="000000"/>
                <w:sz w:val="20"/>
                <w:szCs w:val="20"/>
              </w:rPr>
              <w:t>58,3</w:t>
            </w:r>
          </w:p>
        </w:tc>
        <w:tc>
          <w:tcPr>
            <w:tcW w:w="1470" w:type="dxa"/>
            <w:tcBorders>
              <w:top w:val="nil"/>
              <w:left w:val="nil"/>
              <w:bottom w:val="single" w:sz="8" w:space="0" w:color="auto"/>
              <w:right w:val="single" w:sz="8" w:space="0" w:color="auto"/>
            </w:tcBorders>
            <w:shd w:val="clear" w:color="auto" w:fill="auto"/>
            <w:vAlign w:val="center"/>
          </w:tcPr>
          <w:p w:rsidR="0035136E" w:rsidRPr="00C13BDE" w:rsidRDefault="0035136E" w:rsidP="0035136E">
            <w:pPr>
              <w:rPr>
                <w:color w:val="000000"/>
                <w:sz w:val="20"/>
                <w:szCs w:val="20"/>
              </w:rPr>
            </w:pPr>
            <w:r w:rsidRPr="00C13BDE">
              <w:rPr>
                <w:color w:val="000000"/>
                <w:sz w:val="20"/>
                <w:szCs w:val="20"/>
              </w:rPr>
              <w:t>биологическая</w:t>
            </w:r>
          </w:p>
        </w:tc>
        <w:tc>
          <w:tcPr>
            <w:tcW w:w="683" w:type="dxa"/>
            <w:tcBorders>
              <w:top w:val="nil"/>
              <w:left w:val="nil"/>
              <w:bottom w:val="single" w:sz="8" w:space="0" w:color="auto"/>
              <w:right w:val="single" w:sz="8" w:space="0" w:color="auto"/>
            </w:tcBorders>
            <w:shd w:val="clear" w:color="auto" w:fill="auto"/>
            <w:vAlign w:val="center"/>
          </w:tcPr>
          <w:p w:rsidR="0035136E" w:rsidRPr="00C13BDE" w:rsidRDefault="0035136E" w:rsidP="0035136E">
            <w:pPr>
              <w:rPr>
                <w:color w:val="000000"/>
                <w:sz w:val="20"/>
                <w:szCs w:val="20"/>
              </w:rPr>
            </w:pPr>
            <w:r w:rsidRPr="00C13BDE">
              <w:rPr>
                <w:color w:val="000000"/>
                <w:sz w:val="20"/>
                <w:szCs w:val="20"/>
              </w:rPr>
              <w:t>80%</w:t>
            </w:r>
          </w:p>
        </w:tc>
        <w:tc>
          <w:tcPr>
            <w:tcW w:w="1253" w:type="dxa"/>
            <w:tcBorders>
              <w:top w:val="nil"/>
              <w:left w:val="nil"/>
              <w:bottom w:val="single" w:sz="8" w:space="0" w:color="auto"/>
              <w:right w:val="double" w:sz="6" w:space="0" w:color="auto"/>
            </w:tcBorders>
            <w:shd w:val="clear" w:color="auto" w:fill="auto"/>
            <w:vAlign w:val="center"/>
          </w:tcPr>
          <w:p w:rsidR="0035136E" w:rsidRPr="00C13BDE" w:rsidRDefault="0035136E" w:rsidP="0035136E">
            <w:pPr>
              <w:rPr>
                <w:color w:val="000000"/>
                <w:sz w:val="20"/>
                <w:szCs w:val="20"/>
              </w:rPr>
            </w:pPr>
            <w:r w:rsidRPr="00C13BDE">
              <w:rPr>
                <w:color w:val="000000"/>
                <w:sz w:val="20"/>
                <w:szCs w:val="20"/>
              </w:rPr>
              <w:t>60%</w:t>
            </w:r>
          </w:p>
        </w:tc>
      </w:tr>
    </w:tbl>
    <w:p w:rsidR="00BF3365" w:rsidRPr="00C13BDE" w:rsidRDefault="00BF3365" w:rsidP="0003082E">
      <w:pPr>
        <w:jc w:val="both"/>
        <w:rPr>
          <w:szCs w:val="28"/>
        </w:rPr>
      </w:pPr>
    </w:p>
    <w:p w:rsidR="00BF3365" w:rsidRPr="00AA17A5" w:rsidRDefault="000E7DED" w:rsidP="00AA17A5">
      <w:pPr>
        <w:pStyle w:val="1"/>
      </w:pPr>
      <w:bookmarkStart w:id="26" w:name="_Toc301361031"/>
      <w:r w:rsidRPr="00AA17A5">
        <w:t xml:space="preserve">РАЗДЕЛ </w:t>
      </w:r>
      <w:r w:rsidR="00532295" w:rsidRPr="00AA17A5">
        <w:t>6</w:t>
      </w:r>
      <w:r w:rsidRPr="00AA17A5">
        <w:t>.</w:t>
      </w:r>
      <w:r w:rsidR="00EF7451">
        <w:t xml:space="preserve"> Перспективные показатели развития</w:t>
      </w:r>
      <w:bookmarkEnd w:id="26"/>
    </w:p>
    <w:p w:rsidR="00FC7371" w:rsidRPr="00C13BDE" w:rsidRDefault="00532295" w:rsidP="00AA17A5">
      <w:pPr>
        <w:pStyle w:val="af9"/>
      </w:pPr>
      <w:bookmarkStart w:id="27" w:name="_Toc301361032"/>
      <w:r w:rsidRPr="00C13BDE">
        <w:t xml:space="preserve">6.1. </w:t>
      </w:r>
      <w:r w:rsidR="00FC7371" w:rsidRPr="00C13BDE">
        <w:t>Доступность жилищно-коммунальных услуг населению</w:t>
      </w:r>
      <w:bookmarkEnd w:id="27"/>
    </w:p>
    <w:p w:rsidR="00FC7371" w:rsidRPr="00C13BDE" w:rsidRDefault="00FC7371" w:rsidP="00AA17A5">
      <w:pPr>
        <w:pStyle w:val="aff8"/>
        <w:rPr>
          <w:bCs/>
        </w:rPr>
      </w:pPr>
      <w:r w:rsidRPr="00C13BDE">
        <w:t>Основным индикатором оценки взаимоотношений между производителями и потребителями ЖКУ может служить платежеспособность потребителей, т. е. возможность оплачивать потребленные товары и услуги. Сформировавшаяся платежная дисциплина является результирующим итогом соответствия проводимой тарифной политики пороговым значениям возможности и готовности населения платить за ЖКУ. В свою очередь, платежная дисциплина определяет финансовую устойчивость ЖКХ и его привлекательность для частного бизнеса, а, в конечном счете - надежность работы всех систем жизнеобеспечения</w:t>
      </w:r>
    </w:p>
    <w:p w:rsidR="00FC7371" w:rsidRPr="00C13BDE" w:rsidRDefault="00FC7371" w:rsidP="00AA17A5">
      <w:pPr>
        <w:pStyle w:val="aff8"/>
      </w:pPr>
      <w:r w:rsidRPr="00C13BDE">
        <w:t>Социальные проблемы, возникающие в сфере жилищно-коммунальных услуг, связаны, прежде всего, с ценовой доступностью услуг. Главным в реформировании жилищно-коммунального комплекса  является обеспечение безубыточности отрасли за счет постепенного п</w:t>
      </w:r>
      <w:r w:rsidRPr="00C13BDE">
        <w:t>о</w:t>
      </w:r>
      <w:r w:rsidRPr="00C13BDE">
        <w:t>вышения тарифов на ЖКУ. Между тем значительное повышение расходов на жилищные и коммунальные у</w:t>
      </w:r>
      <w:r w:rsidRPr="00C13BDE">
        <w:t>с</w:t>
      </w:r>
      <w:r w:rsidRPr="00C13BDE">
        <w:t>луги вступает в противоречие с принципом ценовой доступности этих услуг как соц</w:t>
      </w:r>
      <w:r w:rsidRPr="00C13BDE">
        <w:t>и</w:t>
      </w:r>
      <w:r w:rsidRPr="00C13BDE">
        <w:t>ально значимых благ, что ведет к обострению социальной напряженности и повышению степени конфликтности в обществе.</w:t>
      </w:r>
    </w:p>
    <w:p w:rsidR="00FC7371" w:rsidRPr="00C13BDE" w:rsidRDefault="00FC7371" w:rsidP="00AA17A5">
      <w:pPr>
        <w:pStyle w:val="aff8"/>
      </w:pPr>
      <w:r w:rsidRPr="00C13BDE">
        <w:t>Ни в одном Муниципальном образовании Республики не утверждены критерии доступности жилищно-коммунальных услуг</w:t>
      </w:r>
      <w:r w:rsidR="00A84B9D" w:rsidRPr="00C13BDE">
        <w:t>.</w:t>
      </w:r>
    </w:p>
    <w:p w:rsidR="0003082E" w:rsidRPr="00C13BDE" w:rsidRDefault="0003082E" w:rsidP="00AA17A5">
      <w:pPr>
        <w:pStyle w:val="aff8"/>
      </w:pPr>
    </w:p>
    <w:p w:rsidR="0035136E" w:rsidRPr="00C13BDE" w:rsidRDefault="0035136E" w:rsidP="00626758">
      <w:pPr>
        <w:pStyle w:val="afb"/>
        <w:spacing w:line="240" w:lineRule="auto"/>
        <w:ind w:left="927"/>
        <w:jc w:val="both"/>
        <w:rPr>
          <w:rFonts w:ascii="Times New Roman" w:hAnsi="Times New Roman"/>
          <w:sz w:val="28"/>
          <w:szCs w:val="28"/>
        </w:rPr>
      </w:pPr>
    </w:p>
    <w:p w:rsidR="0035136E" w:rsidRPr="00C13BDE" w:rsidRDefault="00532295" w:rsidP="00AA17A5">
      <w:pPr>
        <w:pStyle w:val="af9"/>
      </w:pPr>
      <w:bookmarkStart w:id="28" w:name="_Toc301361033"/>
      <w:r w:rsidRPr="00C13BDE">
        <w:t xml:space="preserve">6.2. </w:t>
      </w:r>
      <w:r w:rsidR="0035136E" w:rsidRPr="00C13BDE">
        <w:t>Производственные программы</w:t>
      </w:r>
      <w:bookmarkEnd w:id="28"/>
    </w:p>
    <w:p w:rsidR="002E7228" w:rsidRPr="00C13BDE" w:rsidRDefault="002E7228" w:rsidP="005D4B79">
      <w:pPr>
        <w:rPr>
          <w:szCs w:val="28"/>
        </w:rPr>
      </w:pPr>
    </w:p>
    <w:p w:rsidR="005D4B79" w:rsidRPr="00C13BDE" w:rsidRDefault="00532295" w:rsidP="00AA17A5">
      <w:pPr>
        <w:pStyle w:val="aff8"/>
      </w:pPr>
      <w:r w:rsidRPr="00C13BDE">
        <w:t>Разработа</w:t>
      </w:r>
      <w:r w:rsidR="0035136E" w:rsidRPr="00C13BDE">
        <w:t>на долгосрочная п</w:t>
      </w:r>
      <w:r w:rsidR="005D4B79" w:rsidRPr="00C13BDE">
        <w:t xml:space="preserve">роизводственная программа </w:t>
      </w:r>
    </w:p>
    <w:p w:rsidR="005D4B79" w:rsidRPr="00C13BDE" w:rsidRDefault="00ED39A4" w:rsidP="00AA17A5">
      <w:pPr>
        <w:pStyle w:val="aff8"/>
      </w:pPr>
      <w:r>
        <w:t>ООО «</w:t>
      </w:r>
      <w:r>
        <w:rPr>
          <w:sz w:val="22"/>
          <w:szCs w:val="22"/>
        </w:rPr>
        <w:t>Новоуоянские коммунальные системы</w:t>
      </w:r>
      <w:r w:rsidR="005D4B79" w:rsidRPr="00C13BDE">
        <w:t>»</w:t>
      </w:r>
      <w:r w:rsidR="0035136E" w:rsidRPr="00C13BDE">
        <w:t>,</w:t>
      </w:r>
      <w:r w:rsidR="005D4B79" w:rsidRPr="00C13BDE">
        <w:t xml:space="preserve"> </w:t>
      </w:r>
      <w:r w:rsidR="00532295" w:rsidRPr="00C13BDE">
        <w:t xml:space="preserve">которая </w:t>
      </w:r>
      <w:r w:rsidR="005D4B79" w:rsidRPr="00C13BDE">
        <w:t>направлена на повышение качества предоставляемой услуги.</w:t>
      </w:r>
    </w:p>
    <w:p w:rsidR="005D4B79" w:rsidRPr="00C13BDE" w:rsidRDefault="005D4B79" w:rsidP="005D4B79"/>
    <w:p w:rsidR="005D4B79" w:rsidRPr="00AA17A5" w:rsidRDefault="005D4B79" w:rsidP="005D4B79">
      <w:pPr>
        <w:spacing w:before="60" w:after="60"/>
        <w:ind w:firstLine="709"/>
        <w:jc w:val="both"/>
        <w:rPr>
          <w:sz w:val="28"/>
          <w:szCs w:val="28"/>
        </w:rPr>
      </w:pPr>
      <w:r w:rsidRPr="00AA17A5">
        <w:rPr>
          <w:sz w:val="28"/>
          <w:szCs w:val="28"/>
        </w:rPr>
        <w:t>Объем оказания услуг определяется в соответствии с потенциальными условиями и возможностями производства:</w:t>
      </w:r>
    </w:p>
    <w:p w:rsidR="005D4B79" w:rsidRPr="00AA17A5" w:rsidRDefault="005D4B79" w:rsidP="005D4B79">
      <w:pPr>
        <w:numPr>
          <w:ilvl w:val="0"/>
          <w:numId w:val="24"/>
        </w:numPr>
        <w:spacing w:before="60" w:after="60"/>
        <w:jc w:val="both"/>
        <w:rPr>
          <w:sz w:val="28"/>
          <w:szCs w:val="28"/>
        </w:rPr>
      </w:pPr>
      <w:r w:rsidRPr="00AA17A5">
        <w:rPr>
          <w:sz w:val="28"/>
          <w:szCs w:val="28"/>
        </w:rPr>
        <w:t>целями долгосрочной стратегии;</w:t>
      </w:r>
    </w:p>
    <w:p w:rsidR="005D4B79" w:rsidRPr="00AA17A5" w:rsidRDefault="005D4B79" w:rsidP="005D4B79">
      <w:pPr>
        <w:numPr>
          <w:ilvl w:val="0"/>
          <w:numId w:val="24"/>
        </w:numPr>
        <w:spacing w:before="60" w:after="60"/>
        <w:jc w:val="both"/>
        <w:rPr>
          <w:sz w:val="28"/>
          <w:szCs w:val="28"/>
        </w:rPr>
      </w:pPr>
      <w:r w:rsidRPr="00AA17A5">
        <w:rPr>
          <w:sz w:val="28"/>
          <w:szCs w:val="28"/>
        </w:rPr>
        <w:t>состояниям и мощностями производственного потенциала;</w:t>
      </w:r>
    </w:p>
    <w:p w:rsidR="005D4B79" w:rsidRPr="00AA17A5" w:rsidRDefault="005D4B79" w:rsidP="005D4B79">
      <w:pPr>
        <w:numPr>
          <w:ilvl w:val="0"/>
          <w:numId w:val="24"/>
        </w:numPr>
        <w:spacing w:before="60" w:after="60"/>
        <w:jc w:val="both"/>
        <w:rPr>
          <w:sz w:val="28"/>
          <w:szCs w:val="28"/>
        </w:rPr>
      </w:pPr>
      <w:r w:rsidRPr="00AA17A5">
        <w:rPr>
          <w:sz w:val="28"/>
          <w:szCs w:val="28"/>
        </w:rPr>
        <w:t>наличием квалифицированных кадров;</w:t>
      </w:r>
    </w:p>
    <w:p w:rsidR="005D4B79" w:rsidRPr="00AA17A5" w:rsidRDefault="005D4B79" w:rsidP="005D4B79">
      <w:pPr>
        <w:numPr>
          <w:ilvl w:val="0"/>
          <w:numId w:val="24"/>
        </w:numPr>
        <w:spacing w:before="60" w:after="60"/>
        <w:jc w:val="both"/>
        <w:rPr>
          <w:sz w:val="28"/>
          <w:szCs w:val="28"/>
        </w:rPr>
      </w:pPr>
      <w:r w:rsidRPr="00AA17A5">
        <w:rPr>
          <w:sz w:val="28"/>
          <w:szCs w:val="28"/>
        </w:rPr>
        <w:t>реальным обеспечением производства необходимым сырьем, энергией, топливом и пр.;</w:t>
      </w:r>
    </w:p>
    <w:p w:rsidR="005D4B79" w:rsidRPr="00AA17A5" w:rsidRDefault="005D4B79" w:rsidP="005D4B79">
      <w:pPr>
        <w:numPr>
          <w:ilvl w:val="0"/>
          <w:numId w:val="24"/>
        </w:numPr>
        <w:spacing w:before="60" w:after="60"/>
        <w:jc w:val="both"/>
        <w:rPr>
          <w:sz w:val="28"/>
          <w:szCs w:val="28"/>
        </w:rPr>
      </w:pPr>
      <w:r w:rsidRPr="00AA17A5">
        <w:rPr>
          <w:sz w:val="28"/>
          <w:szCs w:val="28"/>
        </w:rPr>
        <w:t>размером инвестиций в расширение, реконструкцию и модернизацию производства;</w:t>
      </w:r>
    </w:p>
    <w:p w:rsidR="005D4B79" w:rsidRPr="00AA17A5" w:rsidRDefault="005D4B79" w:rsidP="005D4B79">
      <w:pPr>
        <w:numPr>
          <w:ilvl w:val="0"/>
          <w:numId w:val="24"/>
        </w:numPr>
        <w:spacing w:before="60" w:after="60"/>
        <w:jc w:val="both"/>
        <w:rPr>
          <w:sz w:val="28"/>
          <w:szCs w:val="28"/>
        </w:rPr>
      </w:pPr>
      <w:r w:rsidRPr="00AA17A5">
        <w:rPr>
          <w:sz w:val="28"/>
          <w:szCs w:val="28"/>
        </w:rPr>
        <w:t>экологической обстановкой и влиянием выпускаемой продукции на окружающую среду;</w:t>
      </w:r>
    </w:p>
    <w:p w:rsidR="005D4B79" w:rsidRPr="00C13BDE" w:rsidRDefault="005D4B79" w:rsidP="005D4B79">
      <w:pPr>
        <w:numPr>
          <w:ilvl w:val="0"/>
          <w:numId w:val="24"/>
        </w:numPr>
        <w:spacing w:before="60" w:after="60"/>
        <w:jc w:val="both"/>
        <w:rPr>
          <w:szCs w:val="28"/>
        </w:rPr>
      </w:pPr>
      <w:r w:rsidRPr="00AA17A5">
        <w:rPr>
          <w:sz w:val="28"/>
          <w:szCs w:val="28"/>
        </w:rPr>
        <w:t>применение новых энергосберегающих технологий</w:t>
      </w:r>
      <w:r w:rsidRPr="00C13BDE">
        <w:rPr>
          <w:szCs w:val="28"/>
        </w:rPr>
        <w:t>.</w:t>
      </w:r>
    </w:p>
    <w:p w:rsidR="005D4B79" w:rsidRPr="00C13BDE" w:rsidRDefault="005D4B79" w:rsidP="00823890">
      <w:pPr>
        <w:pStyle w:val="aff8"/>
      </w:pPr>
      <w:r w:rsidRPr="00C13BDE">
        <w:t>Действительный и прогнозируемый</w:t>
      </w:r>
      <w:r w:rsidR="00ED39A4">
        <w:t xml:space="preserve"> объемы производства ООО «</w:t>
      </w:r>
      <w:r w:rsidR="00ED39A4">
        <w:rPr>
          <w:sz w:val="22"/>
          <w:szCs w:val="22"/>
        </w:rPr>
        <w:t>Новоуоянские коммунальные системы</w:t>
      </w:r>
      <w:r w:rsidR="00ED39A4">
        <w:t xml:space="preserve"> </w:t>
      </w:r>
      <w:r w:rsidRPr="00C13BDE">
        <w:t xml:space="preserve">» на период действия программы комплексного развития коммунальной инфраструктуры МО «Северо-Байкальский район» представлены в таблице № </w:t>
      </w:r>
      <w:r w:rsidR="00532295" w:rsidRPr="00C13BDE">
        <w:t>26</w:t>
      </w:r>
    </w:p>
    <w:p w:rsidR="005D4B79" w:rsidRPr="00C13BDE" w:rsidRDefault="005D4B79" w:rsidP="005D4B79">
      <w:pPr>
        <w:spacing w:before="60" w:after="60"/>
        <w:ind w:firstLine="709"/>
        <w:jc w:val="right"/>
        <w:rPr>
          <w:szCs w:val="28"/>
        </w:rPr>
      </w:pPr>
      <w:r w:rsidRPr="00C13BDE">
        <w:rPr>
          <w:szCs w:val="28"/>
        </w:rPr>
        <w:t>Таблица 2</w:t>
      </w:r>
      <w:r w:rsidR="00532295" w:rsidRPr="00C13BDE">
        <w:rPr>
          <w:szCs w:val="28"/>
        </w:rPr>
        <w:t>6</w:t>
      </w:r>
    </w:p>
    <w:tbl>
      <w:tblPr>
        <w:tblW w:w="0" w:type="auto"/>
        <w:tblLook w:val="0000" w:firstRow="0" w:lastRow="0" w:firstColumn="0" w:lastColumn="0" w:noHBand="0" w:noVBand="0"/>
      </w:tblPr>
      <w:tblGrid>
        <w:gridCol w:w="2563"/>
        <w:gridCol w:w="1602"/>
        <w:gridCol w:w="989"/>
        <w:gridCol w:w="1378"/>
        <w:gridCol w:w="1378"/>
        <w:gridCol w:w="1378"/>
      </w:tblGrid>
      <w:tr w:rsidR="005D4B79" w:rsidRPr="00C13BDE" w:rsidTr="00BF3365">
        <w:trPr>
          <w:trHeight w:val="25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B79" w:rsidRPr="00C13BDE" w:rsidRDefault="005D4B79" w:rsidP="00BF3365">
            <w:pPr>
              <w:rPr>
                <w:szCs w:val="28"/>
              </w:rPr>
            </w:pPr>
            <w:r w:rsidRPr="00C13BDE">
              <w:rPr>
                <w:szCs w:val="28"/>
              </w:rPr>
              <w:t>Наименование оказываемой услуги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B79" w:rsidRPr="00C13BDE" w:rsidRDefault="005D4B79" w:rsidP="00BF3365">
            <w:pPr>
              <w:rPr>
                <w:szCs w:val="28"/>
              </w:rPr>
            </w:pPr>
            <w:r w:rsidRPr="00C13BDE">
              <w:rPr>
                <w:szCs w:val="28"/>
              </w:rPr>
              <w:t>Единица измерения</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rsidR="005D4B79" w:rsidRPr="00C13BDE" w:rsidRDefault="005D4B79" w:rsidP="00BF3365">
            <w:pPr>
              <w:rPr>
                <w:szCs w:val="28"/>
              </w:rPr>
            </w:pPr>
            <w:r w:rsidRPr="00C13BDE">
              <w:rPr>
                <w:szCs w:val="28"/>
              </w:rPr>
              <w:t>Объем производства</w:t>
            </w:r>
          </w:p>
        </w:tc>
      </w:tr>
      <w:tr w:rsidR="005D4B79" w:rsidRPr="00C13BDE" w:rsidTr="00BF3365">
        <w:trPr>
          <w:trHeight w:val="510"/>
        </w:trPr>
        <w:tc>
          <w:tcPr>
            <w:tcW w:w="0" w:type="auto"/>
            <w:vMerge/>
            <w:tcBorders>
              <w:top w:val="single" w:sz="4" w:space="0" w:color="auto"/>
              <w:left w:val="single" w:sz="4" w:space="0" w:color="auto"/>
              <w:bottom w:val="single" w:sz="4" w:space="0" w:color="auto"/>
              <w:right w:val="single" w:sz="4" w:space="0" w:color="auto"/>
            </w:tcBorders>
            <w:vAlign w:val="center"/>
          </w:tcPr>
          <w:p w:rsidR="005D4B79" w:rsidRPr="00C13BDE" w:rsidRDefault="005D4B79" w:rsidP="00BF3365">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D4B79" w:rsidRPr="00C13BDE" w:rsidRDefault="005D4B79" w:rsidP="00BF3365">
            <w:pPr>
              <w:rPr>
                <w:szCs w:val="28"/>
              </w:rPr>
            </w:pPr>
          </w:p>
        </w:tc>
        <w:tc>
          <w:tcPr>
            <w:tcW w:w="0" w:type="auto"/>
            <w:tcBorders>
              <w:top w:val="nil"/>
              <w:left w:val="nil"/>
              <w:bottom w:val="single" w:sz="4" w:space="0" w:color="auto"/>
              <w:right w:val="single" w:sz="4" w:space="0" w:color="auto"/>
            </w:tcBorders>
            <w:shd w:val="clear" w:color="auto" w:fill="auto"/>
            <w:vAlign w:val="center"/>
          </w:tcPr>
          <w:p w:rsidR="005D4B79" w:rsidRPr="00C13BDE" w:rsidRDefault="005D4B79" w:rsidP="00BF3365">
            <w:pPr>
              <w:rPr>
                <w:szCs w:val="28"/>
              </w:rPr>
            </w:pPr>
            <w:r w:rsidRPr="00C13BDE">
              <w:rPr>
                <w:szCs w:val="28"/>
              </w:rPr>
              <w:t>2011 год</w:t>
            </w:r>
          </w:p>
        </w:tc>
        <w:tc>
          <w:tcPr>
            <w:tcW w:w="0" w:type="auto"/>
            <w:tcBorders>
              <w:top w:val="nil"/>
              <w:left w:val="nil"/>
              <w:bottom w:val="single" w:sz="4" w:space="0" w:color="auto"/>
              <w:right w:val="single" w:sz="4" w:space="0" w:color="auto"/>
            </w:tcBorders>
            <w:shd w:val="clear" w:color="auto" w:fill="auto"/>
            <w:vAlign w:val="center"/>
          </w:tcPr>
          <w:p w:rsidR="005D4B79" w:rsidRPr="00C13BDE" w:rsidRDefault="005D4B79" w:rsidP="00BF3365">
            <w:pPr>
              <w:rPr>
                <w:szCs w:val="28"/>
              </w:rPr>
            </w:pPr>
            <w:r w:rsidRPr="00C13BDE">
              <w:rPr>
                <w:szCs w:val="28"/>
              </w:rPr>
              <w:t>Прогноз 2012 год</w:t>
            </w:r>
          </w:p>
        </w:tc>
        <w:tc>
          <w:tcPr>
            <w:tcW w:w="0" w:type="auto"/>
            <w:tcBorders>
              <w:top w:val="nil"/>
              <w:left w:val="nil"/>
              <w:bottom w:val="single" w:sz="4" w:space="0" w:color="auto"/>
              <w:right w:val="single" w:sz="4" w:space="0" w:color="auto"/>
            </w:tcBorders>
            <w:shd w:val="clear" w:color="auto" w:fill="auto"/>
            <w:vAlign w:val="center"/>
          </w:tcPr>
          <w:p w:rsidR="005D4B79" w:rsidRPr="00C13BDE" w:rsidRDefault="005D4B79" w:rsidP="00BF3365">
            <w:pPr>
              <w:rPr>
                <w:szCs w:val="28"/>
              </w:rPr>
            </w:pPr>
            <w:r w:rsidRPr="00C13BDE">
              <w:rPr>
                <w:szCs w:val="28"/>
              </w:rPr>
              <w:t>Прогноз 2013 год</w:t>
            </w:r>
          </w:p>
        </w:tc>
        <w:tc>
          <w:tcPr>
            <w:tcW w:w="0" w:type="auto"/>
            <w:tcBorders>
              <w:top w:val="nil"/>
              <w:left w:val="nil"/>
              <w:bottom w:val="single" w:sz="4" w:space="0" w:color="auto"/>
              <w:right w:val="single" w:sz="4" w:space="0" w:color="auto"/>
            </w:tcBorders>
            <w:shd w:val="clear" w:color="auto" w:fill="auto"/>
            <w:vAlign w:val="center"/>
          </w:tcPr>
          <w:p w:rsidR="005D4B79" w:rsidRPr="00C13BDE" w:rsidRDefault="005D4B79" w:rsidP="00BF3365">
            <w:pPr>
              <w:rPr>
                <w:szCs w:val="28"/>
              </w:rPr>
            </w:pPr>
            <w:r w:rsidRPr="00C13BDE">
              <w:rPr>
                <w:szCs w:val="28"/>
              </w:rPr>
              <w:t>Прогноз 2014 год</w:t>
            </w:r>
          </w:p>
        </w:tc>
      </w:tr>
      <w:tr w:rsidR="005D4B79" w:rsidRPr="00C13BDE" w:rsidTr="00BF3365">
        <w:trPr>
          <w:trHeight w:val="510"/>
        </w:trPr>
        <w:tc>
          <w:tcPr>
            <w:tcW w:w="0" w:type="auto"/>
            <w:tcBorders>
              <w:top w:val="nil"/>
              <w:left w:val="single" w:sz="4" w:space="0" w:color="auto"/>
              <w:bottom w:val="single" w:sz="4" w:space="0" w:color="auto"/>
              <w:right w:val="single" w:sz="4" w:space="0" w:color="auto"/>
            </w:tcBorders>
            <w:shd w:val="clear" w:color="auto" w:fill="auto"/>
            <w:vAlign w:val="center"/>
          </w:tcPr>
          <w:p w:rsidR="005D4B79" w:rsidRPr="00C13BDE" w:rsidRDefault="005D4B79" w:rsidP="00BF3365">
            <w:pPr>
              <w:rPr>
                <w:szCs w:val="28"/>
              </w:rPr>
            </w:pPr>
            <w:r w:rsidRPr="00C13BDE">
              <w:rPr>
                <w:szCs w:val="28"/>
              </w:rPr>
              <w:t>Теплоснабжение</w:t>
            </w:r>
          </w:p>
        </w:tc>
        <w:tc>
          <w:tcPr>
            <w:tcW w:w="0" w:type="auto"/>
            <w:tcBorders>
              <w:top w:val="nil"/>
              <w:left w:val="nil"/>
              <w:bottom w:val="single" w:sz="4" w:space="0" w:color="auto"/>
              <w:right w:val="single" w:sz="4" w:space="0" w:color="auto"/>
            </w:tcBorders>
            <w:shd w:val="clear" w:color="auto" w:fill="auto"/>
            <w:vAlign w:val="center"/>
          </w:tcPr>
          <w:p w:rsidR="005D4B79" w:rsidRPr="00C13BDE" w:rsidRDefault="005D4B79" w:rsidP="00BF3365">
            <w:pPr>
              <w:rPr>
                <w:szCs w:val="28"/>
              </w:rPr>
            </w:pPr>
            <w:r w:rsidRPr="00C13BDE">
              <w:rPr>
                <w:szCs w:val="28"/>
              </w:rPr>
              <w:t>Гкал</w:t>
            </w:r>
          </w:p>
        </w:tc>
        <w:tc>
          <w:tcPr>
            <w:tcW w:w="0" w:type="auto"/>
            <w:tcBorders>
              <w:top w:val="nil"/>
              <w:left w:val="nil"/>
              <w:bottom w:val="single" w:sz="4" w:space="0" w:color="auto"/>
              <w:right w:val="single" w:sz="4" w:space="0" w:color="auto"/>
            </w:tcBorders>
            <w:shd w:val="clear" w:color="auto" w:fill="auto"/>
            <w:vAlign w:val="center"/>
          </w:tcPr>
          <w:p w:rsidR="005D4B79" w:rsidRPr="00C13BDE" w:rsidRDefault="005D4B79" w:rsidP="00BF3365">
            <w:pPr>
              <w:rPr>
                <w:szCs w:val="28"/>
              </w:rPr>
            </w:pPr>
            <w:r w:rsidRPr="00C13BDE">
              <w:rPr>
                <w:szCs w:val="28"/>
              </w:rPr>
              <w:t>140898</w:t>
            </w:r>
          </w:p>
        </w:tc>
        <w:tc>
          <w:tcPr>
            <w:tcW w:w="0" w:type="auto"/>
            <w:tcBorders>
              <w:top w:val="nil"/>
              <w:left w:val="nil"/>
              <w:bottom w:val="single" w:sz="4" w:space="0" w:color="auto"/>
              <w:right w:val="single" w:sz="4" w:space="0" w:color="auto"/>
            </w:tcBorders>
            <w:shd w:val="clear" w:color="auto" w:fill="auto"/>
            <w:vAlign w:val="center"/>
          </w:tcPr>
          <w:p w:rsidR="005D4B79" w:rsidRPr="00C13BDE" w:rsidRDefault="005D4B79" w:rsidP="00BF3365">
            <w:pPr>
              <w:rPr>
                <w:szCs w:val="28"/>
              </w:rPr>
            </w:pPr>
            <w:r w:rsidRPr="00C13BDE">
              <w:rPr>
                <w:szCs w:val="28"/>
              </w:rPr>
              <w:t>136827</w:t>
            </w:r>
          </w:p>
        </w:tc>
        <w:tc>
          <w:tcPr>
            <w:tcW w:w="0" w:type="auto"/>
            <w:tcBorders>
              <w:top w:val="nil"/>
              <w:left w:val="nil"/>
              <w:bottom w:val="single" w:sz="4" w:space="0" w:color="auto"/>
              <w:right w:val="single" w:sz="4" w:space="0" w:color="auto"/>
            </w:tcBorders>
            <w:shd w:val="clear" w:color="auto" w:fill="auto"/>
            <w:vAlign w:val="center"/>
          </w:tcPr>
          <w:p w:rsidR="005D4B79" w:rsidRPr="00C13BDE" w:rsidRDefault="005D4B79" w:rsidP="00BF3365">
            <w:pPr>
              <w:rPr>
                <w:szCs w:val="28"/>
              </w:rPr>
            </w:pPr>
            <w:r w:rsidRPr="00C13BDE">
              <w:rPr>
                <w:szCs w:val="28"/>
              </w:rPr>
              <w:t>136827</w:t>
            </w:r>
          </w:p>
        </w:tc>
        <w:tc>
          <w:tcPr>
            <w:tcW w:w="0" w:type="auto"/>
            <w:tcBorders>
              <w:top w:val="nil"/>
              <w:left w:val="nil"/>
              <w:bottom w:val="single" w:sz="4" w:space="0" w:color="auto"/>
              <w:right w:val="single" w:sz="4" w:space="0" w:color="auto"/>
            </w:tcBorders>
            <w:shd w:val="clear" w:color="auto" w:fill="auto"/>
            <w:vAlign w:val="center"/>
          </w:tcPr>
          <w:p w:rsidR="005D4B79" w:rsidRPr="00C13BDE" w:rsidRDefault="005D4B79" w:rsidP="00BF3365">
            <w:pPr>
              <w:rPr>
                <w:szCs w:val="28"/>
              </w:rPr>
            </w:pPr>
            <w:r w:rsidRPr="00C13BDE">
              <w:rPr>
                <w:szCs w:val="28"/>
              </w:rPr>
              <w:t>136827</w:t>
            </w:r>
          </w:p>
        </w:tc>
      </w:tr>
    </w:tbl>
    <w:p w:rsidR="005D4B79" w:rsidRPr="00C13BDE" w:rsidRDefault="005D4B79" w:rsidP="005D4B79">
      <w:pPr>
        <w:spacing w:before="60" w:after="60"/>
        <w:rPr>
          <w:rFonts w:ascii="AGBenguiatCyr-Bold" w:hAnsi="AGBenguiatCyr-Bold"/>
          <w:szCs w:val="28"/>
        </w:rPr>
      </w:pPr>
    </w:p>
    <w:p w:rsidR="005D4B79" w:rsidRPr="00C13BDE" w:rsidRDefault="00532295" w:rsidP="00823890">
      <w:pPr>
        <w:pStyle w:val="af9"/>
      </w:pPr>
      <w:bookmarkStart w:id="29" w:name="_Toc289086190"/>
      <w:bookmarkStart w:id="30" w:name="_Toc289086258"/>
      <w:bookmarkStart w:id="31" w:name="_Toc289087053"/>
      <w:bookmarkStart w:id="32" w:name="_Toc301361034"/>
      <w:r w:rsidRPr="00C13BDE">
        <w:t>6.3.</w:t>
      </w:r>
      <w:r w:rsidR="005D4B79" w:rsidRPr="00C13BDE">
        <w:t xml:space="preserve"> </w:t>
      </w:r>
      <w:bookmarkEnd w:id="29"/>
      <w:bookmarkEnd w:id="30"/>
      <w:bookmarkEnd w:id="31"/>
      <w:r w:rsidR="005D4B79" w:rsidRPr="00C13BDE">
        <w:t>Рынок и маркетинг</w:t>
      </w:r>
      <w:bookmarkEnd w:id="32"/>
    </w:p>
    <w:p w:rsidR="005D4B79" w:rsidRPr="00C13BDE" w:rsidRDefault="005D4B79" w:rsidP="005D4B79"/>
    <w:p w:rsidR="005D4B79" w:rsidRPr="00C13BDE" w:rsidRDefault="005D4B79" w:rsidP="00823890">
      <w:pPr>
        <w:pStyle w:val="aff8"/>
      </w:pPr>
      <w:r w:rsidRPr="00C13BDE">
        <w:t xml:space="preserve">Действующая ценовая политика предприятия строится на основе применения метода полных издержек, который позволяет обеспечить полное покрытие всех затрат на производство (постоянных и переменных). </w:t>
      </w:r>
    </w:p>
    <w:p w:rsidR="005D4B79" w:rsidRPr="00C13BDE" w:rsidRDefault="005D4B79" w:rsidP="00823890">
      <w:pPr>
        <w:pStyle w:val="aff8"/>
      </w:pPr>
      <w:r w:rsidRPr="00C13BDE">
        <w:t>Исходя из целей и задач, сформулированных в данной инвестиционной программе и в связи с необходимостью привлечения финансовых ресурсов для реконструкции и модернизации объектов теплоснабжения ценовая стратегия ОКК должна базироваться на следующих основных принципах:</w:t>
      </w:r>
    </w:p>
    <w:p w:rsidR="005D4B79" w:rsidRPr="00823890" w:rsidRDefault="005D4B79" w:rsidP="005D4B79">
      <w:pPr>
        <w:numPr>
          <w:ilvl w:val="0"/>
          <w:numId w:val="25"/>
        </w:numPr>
        <w:spacing w:before="60" w:after="60"/>
        <w:rPr>
          <w:sz w:val="28"/>
          <w:szCs w:val="28"/>
        </w:rPr>
      </w:pPr>
      <w:r w:rsidRPr="00823890">
        <w:rPr>
          <w:sz w:val="28"/>
          <w:szCs w:val="28"/>
        </w:rPr>
        <w:t>достижение заданной величины прибыли на единицу вложенного капитала;</w:t>
      </w:r>
    </w:p>
    <w:p w:rsidR="005D4B79" w:rsidRPr="00823890" w:rsidRDefault="005D4B79" w:rsidP="005D4B79">
      <w:pPr>
        <w:numPr>
          <w:ilvl w:val="0"/>
          <w:numId w:val="25"/>
        </w:numPr>
        <w:spacing w:before="60" w:after="60"/>
        <w:rPr>
          <w:sz w:val="28"/>
          <w:szCs w:val="28"/>
        </w:rPr>
      </w:pPr>
      <w:r w:rsidRPr="00823890">
        <w:rPr>
          <w:sz w:val="28"/>
          <w:szCs w:val="28"/>
        </w:rPr>
        <w:t>обеспечение стабильного финансового положения ОКК;</w:t>
      </w:r>
    </w:p>
    <w:p w:rsidR="005D4B79" w:rsidRPr="00823890" w:rsidRDefault="005D4B79" w:rsidP="005D4B79">
      <w:pPr>
        <w:numPr>
          <w:ilvl w:val="0"/>
          <w:numId w:val="25"/>
        </w:numPr>
        <w:spacing w:before="60" w:after="60"/>
        <w:rPr>
          <w:sz w:val="28"/>
          <w:szCs w:val="28"/>
        </w:rPr>
      </w:pPr>
      <w:r w:rsidRPr="00823890">
        <w:rPr>
          <w:sz w:val="28"/>
          <w:szCs w:val="28"/>
        </w:rPr>
        <w:t>активизация покупательского спроса;</w:t>
      </w:r>
    </w:p>
    <w:p w:rsidR="005D4B79" w:rsidRPr="00823890" w:rsidRDefault="005D4B79" w:rsidP="005D4B79">
      <w:pPr>
        <w:numPr>
          <w:ilvl w:val="0"/>
          <w:numId w:val="25"/>
        </w:numPr>
        <w:spacing w:before="60" w:after="60"/>
        <w:rPr>
          <w:sz w:val="28"/>
          <w:szCs w:val="28"/>
        </w:rPr>
      </w:pPr>
      <w:r w:rsidRPr="00823890">
        <w:rPr>
          <w:sz w:val="28"/>
          <w:szCs w:val="28"/>
        </w:rPr>
        <w:t>соблюдение государственных, региональных и местных нормативно-правовых актов.</w:t>
      </w:r>
    </w:p>
    <w:p w:rsidR="005D4B79" w:rsidRPr="00C13BDE" w:rsidRDefault="005D4B79" w:rsidP="00823890">
      <w:pPr>
        <w:pStyle w:val="aff8"/>
      </w:pPr>
      <w:r w:rsidRPr="00C13BDE">
        <w:t>В этой связи ценовая политика ОКК разрабатывается на основе комбинации двух методов: методе полных издержек и методе рентабельности инвестиций, что позволит не только покрыть все затраты на производство, но и обеспечить за счет надбавки к себестоимости производимой продукции рентабельность не ниже стоимости привлеченных средств. Применение метода рентабельности инвестиций также дает возможность учитывать плотность финансовых ресурсов, необходимых для производства и реализации услуг.</w:t>
      </w:r>
    </w:p>
    <w:p w:rsidR="005D4B79" w:rsidRPr="00C13BDE" w:rsidRDefault="005D4B79" w:rsidP="00823890">
      <w:pPr>
        <w:pStyle w:val="aff8"/>
      </w:pPr>
      <w:r w:rsidRPr="00C13BDE">
        <w:t>Повышение качества и снижение себестоимости коммунальных услуг, оказываемых ОКК можно достичь при условии создания определенной системы стимулирования (материального и морального) для каждой конкретной производственной группы работников предприятия.</w:t>
      </w:r>
    </w:p>
    <w:p w:rsidR="005D4B79" w:rsidRPr="00C13BDE" w:rsidRDefault="005D4B79" w:rsidP="00823890">
      <w:pPr>
        <w:pStyle w:val="aff8"/>
      </w:pPr>
      <w:r w:rsidRPr="00C13BDE">
        <w:t>Эффективный производственный механизм функционирования ОКК, в первую очередь, подразумевает разработку и внедрение внутрихозяйственных хозрасчетных отношений. В этом случае рыночные отношения в экономике будут строиться не только между ОКК и его внешними источниками отношений (органы власти, заказчики, подрядчики, потребители), но и внутри самой организации между его внутренними субъектами производственных отношений (администрацией ОКК, производственными подразделениями, конкретными работниками).</w:t>
      </w:r>
    </w:p>
    <w:p w:rsidR="005D4B79" w:rsidRPr="00C13BDE" w:rsidRDefault="005D4B79" w:rsidP="005D4B79">
      <w:pPr>
        <w:rPr>
          <w:szCs w:val="28"/>
        </w:rPr>
      </w:pPr>
    </w:p>
    <w:p w:rsidR="005D4B79" w:rsidRPr="00C13BDE" w:rsidRDefault="005D4B79" w:rsidP="005D4B79">
      <w:pPr>
        <w:rPr>
          <w:szCs w:val="28"/>
        </w:rPr>
      </w:pPr>
    </w:p>
    <w:p w:rsidR="005D4B79" w:rsidRPr="00C13BDE" w:rsidRDefault="005D4B79" w:rsidP="005D4B79">
      <w:pPr>
        <w:rPr>
          <w:szCs w:val="28"/>
        </w:rPr>
      </w:pPr>
    </w:p>
    <w:p w:rsidR="005D4B79" w:rsidRPr="00C13BDE" w:rsidRDefault="00532295" w:rsidP="00823890">
      <w:pPr>
        <w:pStyle w:val="af9"/>
      </w:pPr>
      <w:bookmarkStart w:id="33" w:name="_Toc289086191"/>
      <w:bookmarkStart w:id="34" w:name="_Toc289086259"/>
      <w:bookmarkStart w:id="35" w:name="_Toc289087054"/>
      <w:bookmarkStart w:id="36" w:name="_Toc301361035"/>
      <w:r w:rsidRPr="00C13BDE">
        <w:t>6.4.</w:t>
      </w:r>
      <w:r w:rsidR="005D4B79" w:rsidRPr="00C13BDE">
        <w:t xml:space="preserve"> </w:t>
      </w:r>
      <w:bookmarkEnd w:id="33"/>
      <w:bookmarkEnd w:id="34"/>
      <w:bookmarkEnd w:id="35"/>
      <w:r w:rsidR="005D4B79" w:rsidRPr="00C13BDE">
        <w:t>Прогнозирование тарифов на тепловую энергию</w:t>
      </w:r>
      <w:bookmarkEnd w:id="36"/>
    </w:p>
    <w:p w:rsidR="005D4B79" w:rsidRPr="00823890" w:rsidRDefault="005D4B79" w:rsidP="005D4B79">
      <w:pPr>
        <w:spacing w:before="60" w:after="60"/>
        <w:ind w:firstLine="709"/>
        <w:jc w:val="both"/>
        <w:rPr>
          <w:sz w:val="28"/>
          <w:szCs w:val="28"/>
        </w:rPr>
      </w:pPr>
      <w:r w:rsidRPr="00823890">
        <w:rPr>
          <w:sz w:val="28"/>
          <w:szCs w:val="28"/>
        </w:rPr>
        <w:t xml:space="preserve">Приведенный расчет отражает темп роста тарифов на тепловую энергию с учетом следующих дефляторов: </w:t>
      </w:r>
    </w:p>
    <w:p w:rsidR="005D4B79" w:rsidRPr="00823890" w:rsidRDefault="005D4B79" w:rsidP="005D4B79">
      <w:pPr>
        <w:numPr>
          <w:ilvl w:val="0"/>
          <w:numId w:val="23"/>
        </w:numPr>
        <w:spacing w:before="60" w:after="60"/>
        <w:jc w:val="both"/>
        <w:rPr>
          <w:sz w:val="28"/>
          <w:szCs w:val="28"/>
        </w:rPr>
      </w:pPr>
      <w:r w:rsidRPr="00823890">
        <w:rPr>
          <w:sz w:val="28"/>
          <w:szCs w:val="28"/>
        </w:rPr>
        <w:t>сырье и материалы – 1,05;</w:t>
      </w:r>
    </w:p>
    <w:p w:rsidR="005D4B79" w:rsidRPr="00823890" w:rsidRDefault="005D4B79" w:rsidP="005D4B79">
      <w:pPr>
        <w:numPr>
          <w:ilvl w:val="0"/>
          <w:numId w:val="23"/>
        </w:numPr>
        <w:spacing w:before="60" w:after="60"/>
        <w:jc w:val="both"/>
        <w:rPr>
          <w:sz w:val="28"/>
          <w:szCs w:val="28"/>
        </w:rPr>
      </w:pPr>
      <w:r w:rsidRPr="00823890">
        <w:rPr>
          <w:sz w:val="28"/>
          <w:szCs w:val="28"/>
        </w:rPr>
        <w:t>уголь энергетический – 1,109;</w:t>
      </w:r>
    </w:p>
    <w:p w:rsidR="005D4B79" w:rsidRPr="00823890" w:rsidRDefault="005D4B79" w:rsidP="005D4B79">
      <w:pPr>
        <w:numPr>
          <w:ilvl w:val="0"/>
          <w:numId w:val="23"/>
        </w:numPr>
        <w:spacing w:before="60" w:after="60"/>
        <w:jc w:val="both"/>
        <w:rPr>
          <w:sz w:val="28"/>
          <w:szCs w:val="28"/>
        </w:rPr>
      </w:pPr>
      <w:r w:rsidRPr="00823890">
        <w:rPr>
          <w:sz w:val="28"/>
          <w:szCs w:val="28"/>
        </w:rPr>
        <w:t>электроэнергия – 1,13;</w:t>
      </w:r>
    </w:p>
    <w:p w:rsidR="005D4B79" w:rsidRPr="00823890" w:rsidRDefault="005D4B79" w:rsidP="005D4B79">
      <w:pPr>
        <w:numPr>
          <w:ilvl w:val="0"/>
          <w:numId w:val="23"/>
        </w:numPr>
        <w:spacing w:before="60" w:after="60"/>
        <w:jc w:val="both"/>
        <w:rPr>
          <w:sz w:val="28"/>
          <w:szCs w:val="28"/>
        </w:rPr>
      </w:pPr>
      <w:r w:rsidRPr="00823890">
        <w:rPr>
          <w:sz w:val="28"/>
          <w:szCs w:val="28"/>
        </w:rPr>
        <w:t>ГСМ – 1,1;</w:t>
      </w:r>
    </w:p>
    <w:p w:rsidR="005D4B79" w:rsidRPr="00823890" w:rsidRDefault="005D4B79" w:rsidP="005D4B79">
      <w:pPr>
        <w:numPr>
          <w:ilvl w:val="0"/>
          <w:numId w:val="23"/>
        </w:numPr>
        <w:spacing w:before="60" w:after="60"/>
        <w:jc w:val="both"/>
        <w:rPr>
          <w:sz w:val="28"/>
          <w:szCs w:val="28"/>
        </w:rPr>
      </w:pPr>
      <w:r w:rsidRPr="00823890">
        <w:rPr>
          <w:sz w:val="28"/>
          <w:szCs w:val="28"/>
        </w:rPr>
        <w:t>услуги связи – 1,1;</w:t>
      </w:r>
    </w:p>
    <w:p w:rsidR="005D4B79" w:rsidRPr="00823890" w:rsidRDefault="005D4B79" w:rsidP="005D4B79">
      <w:pPr>
        <w:numPr>
          <w:ilvl w:val="0"/>
          <w:numId w:val="23"/>
        </w:numPr>
        <w:spacing w:before="60" w:after="60"/>
        <w:jc w:val="both"/>
        <w:rPr>
          <w:sz w:val="28"/>
          <w:szCs w:val="28"/>
        </w:rPr>
      </w:pPr>
      <w:r w:rsidRPr="00823890">
        <w:rPr>
          <w:sz w:val="28"/>
          <w:szCs w:val="28"/>
        </w:rPr>
        <w:t>минимальная ставка рабочего 1 разряда – 1,086.</w:t>
      </w:r>
    </w:p>
    <w:p w:rsidR="005D4B79" w:rsidRPr="00823890" w:rsidRDefault="005D4B79" w:rsidP="005D4B79">
      <w:pPr>
        <w:spacing w:before="60" w:after="60"/>
        <w:jc w:val="both"/>
        <w:rPr>
          <w:sz w:val="28"/>
          <w:szCs w:val="28"/>
        </w:rPr>
      </w:pPr>
    </w:p>
    <w:p w:rsidR="005D4B79" w:rsidRPr="00823890" w:rsidRDefault="005D4B79" w:rsidP="005D4B79">
      <w:pPr>
        <w:spacing w:before="60" w:after="60"/>
        <w:ind w:firstLine="708"/>
        <w:jc w:val="both"/>
        <w:rPr>
          <w:sz w:val="28"/>
          <w:szCs w:val="28"/>
        </w:rPr>
      </w:pPr>
      <w:r w:rsidRPr="00823890">
        <w:rPr>
          <w:sz w:val="28"/>
          <w:szCs w:val="28"/>
        </w:rPr>
        <w:t>Прогнозный расчет тарифов на тепловую энергию с учетом экономии от реализации мероприятий данной инвестиционной программы отражены в таблице № 2</w:t>
      </w:r>
      <w:r w:rsidR="00532295" w:rsidRPr="00823890">
        <w:rPr>
          <w:sz w:val="28"/>
          <w:szCs w:val="28"/>
        </w:rPr>
        <w:t>7</w:t>
      </w:r>
    </w:p>
    <w:p w:rsidR="005D4B79" w:rsidRPr="00C13BDE" w:rsidRDefault="005D4B79" w:rsidP="005D4B79">
      <w:pPr>
        <w:rPr>
          <w:szCs w:val="28"/>
        </w:rPr>
      </w:pPr>
    </w:p>
    <w:p w:rsidR="005D4B79" w:rsidRPr="00C13BDE" w:rsidRDefault="005D4B79" w:rsidP="005D4B79">
      <w:pPr>
        <w:rPr>
          <w:szCs w:val="28"/>
        </w:rPr>
      </w:pPr>
    </w:p>
    <w:p w:rsidR="005D4B79" w:rsidRPr="00C13BDE" w:rsidRDefault="005D4B79" w:rsidP="005D4B79">
      <w:pPr>
        <w:rPr>
          <w:szCs w:val="28"/>
        </w:rPr>
      </w:pPr>
    </w:p>
    <w:p w:rsidR="005D4B79" w:rsidRPr="00C13BDE" w:rsidRDefault="005D4B79" w:rsidP="005D4B79">
      <w:pPr>
        <w:rPr>
          <w:szCs w:val="28"/>
        </w:rPr>
      </w:pPr>
    </w:p>
    <w:p w:rsidR="005D4B79" w:rsidRPr="00C13BDE" w:rsidRDefault="005D4B79" w:rsidP="005D4B79">
      <w:pPr>
        <w:rPr>
          <w:szCs w:val="28"/>
        </w:rPr>
      </w:pPr>
    </w:p>
    <w:p w:rsidR="005D4B79" w:rsidRPr="00C13BDE" w:rsidRDefault="005D4B79" w:rsidP="005D4B79">
      <w:pPr>
        <w:rPr>
          <w:szCs w:val="28"/>
        </w:rPr>
      </w:pPr>
    </w:p>
    <w:p w:rsidR="005D4B79" w:rsidRPr="00C13BDE" w:rsidRDefault="005D4B79" w:rsidP="005D4B79">
      <w:pPr>
        <w:rPr>
          <w:szCs w:val="28"/>
        </w:rPr>
      </w:pPr>
    </w:p>
    <w:p w:rsidR="005D4B79" w:rsidRPr="00C13BDE" w:rsidRDefault="005D4B79" w:rsidP="005D4B79">
      <w:pPr>
        <w:rPr>
          <w:szCs w:val="28"/>
        </w:rPr>
        <w:sectPr w:rsidR="005D4B79" w:rsidRPr="00C13BDE" w:rsidSect="000E7DED">
          <w:pgSz w:w="11906" w:h="16838"/>
          <w:pgMar w:top="1134" w:right="1133" w:bottom="1134" w:left="1701" w:header="709" w:footer="709" w:gutter="0"/>
          <w:cols w:space="708"/>
          <w:docGrid w:linePitch="360"/>
        </w:sectPr>
      </w:pPr>
    </w:p>
    <w:p w:rsidR="005D4B79" w:rsidRPr="00C13BDE" w:rsidRDefault="005D4B79" w:rsidP="005D4B79">
      <w:pPr>
        <w:spacing w:before="60" w:after="60"/>
        <w:jc w:val="both"/>
        <w:rPr>
          <w:szCs w:val="28"/>
        </w:rPr>
      </w:pPr>
    </w:p>
    <w:p w:rsidR="005D4B79" w:rsidRPr="00C13BDE" w:rsidRDefault="005D4B79" w:rsidP="005D4B79">
      <w:pPr>
        <w:rPr>
          <w:szCs w:val="28"/>
        </w:rPr>
      </w:pPr>
    </w:p>
    <w:p w:rsidR="005D4B79" w:rsidRPr="00C13BDE" w:rsidRDefault="005D4B79" w:rsidP="005D4B79">
      <w:pPr>
        <w:rPr>
          <w:szCs w:val="28"/>
        </w:rPr>
      </w:pPr>
    </w:p>
    <w:p w:rsidR="005D4B79" w:rsidRPr="00C13BDE" w:rsidRDefault="005D4B79" w:rsidP="005D4B79">
      <w:pPr>
        <w:rPr>
          <w:szCs w:val="28"/>
        </w:rPr>
      </w:pPr>
    </w:p>
    <w:p w:rsidR="005D4B79" w:rsidRPr="00C13BDE" w:rsidRDefault="005D4B79" w:rsidP="005D4B79">
      <w:pPr>
        <w:rPr>
          <w:szCs w:val="28"/>
        </w:rPr>
      </w:pPr>
    </w:p>
    <w:p w:rsidR="005D4B79" w:rsidRPr="00C13BDE" w:rsidRDefault="005D4B79" w:rsidP="005D4B79">
      <w:pPr>
        <w:rPr>
          <w:szCs w:val="28"/>
        </w:rPr>
      </w:pPr>
    </w:p>
    <w:p w:rsidR="005D4B79" w:rsidRPr="00C13BDE" w:rsidRDefault="005D4B79" w:rsidP="00823890">
      <w:pPr>
        <w:spacing w:before="60" w:after="60"/>
        <w:jc w:val="center"/>
        <w:rPr>
          <w:szCs w:val="28"/>
        </w:rPr>
      </w:pPr>
      <w:r w:rsidRPr="00C13BDE">
        <w:rPr>
          <w:szCs w:val="28"/>
        </w:rPr>
        <w:t xml:space="preserve">Прогнозные показатели по теплоснабжению до </w:t>
      </w:r>
      <w:r w:rsidR="009474A5" w:rsidRPr="00C13BDE">
        <w:rPr>
          <w:szCs w:val="28"/>
        </w:rPr>
        <w:t>и после проведения модернизации</w:t>
      </w:r>
    </w:p>
    <w:p w:rsidR="005D4B79" w:rsidRPr="00C13BDE" w:rsidRDefault="005D4B79" w:rsidP="005D4B79">
      <w:pPr>
        <w:spacing w:before="60" w:after="60"/>
        <w:jc w:val="right"/>
        <w:rPr>
          <w:szCs w:val="28"/>
        </w:rPr>
      </w:pPr>
    </w:p>
    <w:p w:rsidR="005D4B79" w:rsidRPr="00C13BDE" w:rsidRDefault="005D4B79" w:rsidP="005D4B79">
      <w:pPr>
        <w:spacing w:before="60" w:after="60"/>
        <w:jc w:val="right"/>
        <w:rPr>
          <w:szCs w:val="28"/>
        </w:rPr>
      </w:pPr>
      <w:r w:rsidRPr="00C13BDE">
        <w:rPr>
          <w:szCs w:val="28"/>
        </w:rPr>
        <w:t>Таблица № 2</w:t>
      </w:r>
      <w:r w:rsidR="00532295" w:rsidRPr="00C13BDE">
        <w:rPr>
          <w:szCs w:val="28"/>
        </w:rPr>
        <w:t>7</w:t>
      </w:r>
    </w:p>
    <w:tbl>
      <w:tblPr>
        <w:tblW w:w="15408" w:type="dxa"/>
        <w:tblLayout w:type="fixed"/>
        <w:tblLook w:val="0000" w:firstRow="0" w:lastRow="0" w:firstColumn="0" w:lastColumn="0" w:noHBand="0" w:noVBand="0"/>
      </w:tblPr>
      <w:tblGrid>
        <w:gridCol w:w="1951"/>
        <w:gridCol w:w="917"/>
        <w:gridCol w:w="1092"/>
        <w:gridCol w:w="1437"/>
        <w:gridCol w:w="1440"/>
        <w:gridCol w:w="1437"/>
        <w:gridCol w:w="1539"/>
        <w:gridCol w:w="1560"/>
        <w:gridCol w:w="1437"/>
        <w:gridCol w:w="1437"/>
        <w:gridCol w:w="1161"/>
      </w:tblGrid>
      <w:tr w:rsidR="005D4B79" w:rsidRPr="00C13BDE" w:rsidTr="00BF3365">
        <w:trPr>
          <w:trHeight w:val="1575"/>
        </w:trPr>
        <w:tc>
          <w:tcPr>
            <w:tcW w:w="1951" w:type="dxa"/>
            <w:tcBorders>
              <w:top w:val="single" w:sz="8" w:space="0" w:color="auto"/>
              <w:left w:val="single" w:sz="8"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Показатель</w:t>
            </w:r>
          </w:p>
        </w:tc>
        <w:tc>
          <w:tcPr>
            <w:tcW w:w="917" w:type="dxa"/>
            <w:tcBorders>
              <w:top w:val="single" w:sz="8" w:space="0" w:color="auto"/>
              <w:left w:val="nil"/>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Ед. изм</w:t>
            </w:r>
          </w:p>
        </w:tc>
        <w:tc>
          <w:tcPr>
            <w:tcW w:w="1092" w:type="dxa"/>
            <w:tcBorders>
              <w:top w:val="single" w:sz="8" w:space="0" w:color="auto"/>
              <w:left w:val="nil"/>
              <w:bottom w:val="single" w:sz="4" w:space="0" w:color="auto"/>
              <w:right w:val="nil"/>
            </w:tcBorders>
            <w:shd w:val="clear" w:color="auto" w:fill="auto"/>
            <w:vAlign w:val="center"/>
          </w:tcPr>
          <w:p w:rsidR="005D4B79" w:rsidRPr="00C13BDE" w:rsidRDefault="005D4B79" w:rsidP="00BF3365">
            <w:pPr>
              <w:rPr>
                <w:sz w:val="20"/>
                <w:szCs w:val="20"/>
              </w:rPr>
            </w:pPr>
            <w:r w:rsidRPr="00C13BDE">
              <w:rPr>
                <w:sz w:val="20"/>
                <w:szCs w:val="20"/>
              </w:rPr>
              <w:t>2011 год</w:t>
            </w:r>
          </w:p>
        </w:tc>
        <w:tc>
          <w:tcPr>
            <w:tcW w:w="1437" w:type="dxa"/>
            <w:tcBorders>
              <w:top w:val="single" w:sz="8" w:space="0" w:color="auto"/>
              <w:left w:val="single" w:sz="8"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Прогноз 2012 год до модернизации</w:t>
            </w:r>
          </w:p>
        </w:tc>
        <w:tc>
          <w:tcPr>
            <w:tcW w:w="1440" w:type="dxa"/>
            <w:tcBorders>
              <w:top w:val="single" w:sz="8" w:space="0" w:color="auto"/>
              <w:left w:val="nil"/>
              <w:bottom w:val="single" w:sz="4" w:space="0" w:color="auto"/>
              <w:right w:val="single" w:sz="8" w:space="0" w:color="auto"/>
            </w:tcBorders>
            <w:shd w:val="clear" w:color="auto" w:fill="auto"/>
            <w:vAlign w:val="center"/>
          </w:tcPr>
          <w:p w:rsidR="005D4B79" w:rsidRPr="00C13BDE" w:rsidRDefault="005D4B79" w:rsidP="00BF3365">
            <w:pPr>
              <w:rPr>
                <w:sz w:val="20"/>
                <w:szCs w:val="20"/>
              </w:rPr>
            </w:pPr>
            <w:r w:rsidRPr="00C13BDE">
              <w:rPr>
                <w:sz w:val="20"/>
                <w:szCs w:val="20"/>
              </w:rPr>
              <w:t>Прогноз 2012 год после модернизации</w:t>
            </w:r>
          </w:p>
        </w:tc>
        <w:tc>
          <w:tcPr>
            <w:tcW w:w="1437" w:type="dxa"/>
            <w:tcBorders>
              <w:top w:val="single" w:sz="8" w:space="0" w:color="auto"/>
              <w:left w:val="nil"/>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Прогноз 2013 год до модернизации</w:t>
            </w:r>
          </w:p>
        </w:tc>
        <w:tc>
          <w:tcPr>
            <w:tcW w:w="1539" w:type="dxa"/>
            <w:tcBorders>
              <w:top w:val="single" w:sz="8" w:space="0" w:color="auto"/>
              <w:left w:val="nil"/>
              <w:bottom w:val="single" w:sz="4" w:space="0" w:color="auto"/>
              <w:right w:val="single" w:sz="8" w:space="0" w:color="auto"/>
            </w:tcBorders>
            <w:shd w:val="clear" w:color="auto" w:fill="auto"/>
            <w:vAlign w:val="center"/>
          </w:tcPr>
          <w:p w:rsidR="005D4B79" w:rsidRPr="00C13BDE" w:rsidRDefault="005D4B79" w:rsidP="00BF3365">
            <w:pPr>
              <w:rPr>
                <w:sz w:val="20"/>
                <w:szCs w:val="20"/>
              </w:rPr>
            </w:pPr>
            <w:r w:rsidRPr="00C13BDE">
              <w:rPr>
                <w:sz w:val="20"/>
                <w:szCs w:val="20"/>
              </w:rPr>
              <w:t>Прогноз 2013 год после модернизации</w:t>
            </w:r>
          </w:p>
        </w:tc>
        <w:tc>
          <w:tcPr>
            <w:tcW w:w="1560" w:type="dxa"/>
            <w:tcBorders>
              <w:top w:val="single" w:sz="8" w:space="0" w:color="auto"/>
              <w:left w:val="nil"/>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Прогноз 2014 год до модернизации</w:t>
            </w:r>
          </w:p>
        </w:tc>
        <w:tc>
          <w:tcPr>
            <w:tcW w:w="1437" w:type="dxa"/>
            <w:tcBorders>
              <w:top w:val="single" w:sz="8" w:space="0" w:color="auto"/>
              <w:left w:val="nil"/>
              <w:bottom w:val="single" w:sz="4" w:space="0" w:color="auto"/>
              <w:right w:val="single" w:sz="8" w:space="0" w:color="auto"/>
            </w:tcBorders>
            <w:shd w:val="clear" w:color="auto" w:fill="auto"/>
            <w:vAlign w:val="center"/>
          </w:tcPr>
          <w:p w:rsidR="005D4B79" w:rsidRPr="00C13BDE" w:rsidRDefault="005D4B79" w:rsidP="00BF3365">
            <w:pPr>
              <w:rPr>
                <w:sz w:val="20"/>
                <w:szCs w:val="20"/>
              </w:rPr>
            </w:pPr>
            <w:r w:rsidRPr="00C13BDE">
              <w:rPr>
                <w:sz w:val="20"/>
                <w:szCs w:val="20"/>
              </w:rPr>
              <w:t>Прогноз 2014 год после модернизации</w:t>
            </w:r>
          </w:p>
        </w:tc>
        <w:tc>
          <w:tcPr>
            <w:tcW w:w="1437" w:type="dxa"/>
            <w:tcBorders>
              <w:top w:val="single" w:sz="8" w:space="0" w:color="auto"/>
              <w:left w:val="nil"/>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Прогноз 2015 год до модернизации</w:t>
            </w:r>
          </w:p>
        </w:tc>
        <w:tc>
          <w:tcPr>
            <w:tcW w:w="1161" w:type="dxa"/>
            <w:tcBorders>
              <w:top w:val="single" w:sz="8" w:space="0" w:color="auto"/>
              <w:left w:val="nil"/>
              <w:bottom w:val="single" w:sz="4" w:space="0" w:color="auto"/>
              <w:right w:val="single" w:sz="8" w:space="0" w:color="auto"/>
            </w:tcBorders>
            <w:shd w:val="clear" w:color="auto" w:fill="auto"/>
            <w:vAlign w:val="center"/>
          </w:tcPr>
          <w:p w:rsidR="005D4B79" w:rsidRPr="00C13BDE" w:rsidRDefault="005D4B79" w:rsidP="00BF3365">
            <w:pPr>
              <w:rPr>
                <w:sz w:val="20"/>
                <w:szCs w:val="20"/>
              </w:rPr>
            </w:pPr>
            <w:r w:rsidRPr="00C13BDE">
              <w:rPr>
                <w:sz w:val="20"/>
                <w:szCs w:val="20"/>
              </w:rPr>
              <w:t>Прогноз 2015 год после модернизации</w:t>
            </w:r>
          </w:p>
        </w:tc>
      </w:tr>
      <w:tr w:rsidR="005D4B79" w:rsidRPr="00C13BDE" w:rsidTr="00BF3365">
        <w:trPr>
          <w:trHeight w:val="315"/>
        </w:trPr>
        <w:tc>
          <w:tcPr>
            <w:tcW w:w="1951" w:type="dxa"/>
            <w:tcBorders>
              <w:top w:val="nil"/>
              <w:left w:val="single" w:sz="8"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Выработка тепловой энергии</w:t>
            </w:r>
          </w:p>
        </w:tc>
        <w:tc>
          <w:tcPr>
            <w:tcW w:w="917" w:type="dxa"/>
            <w:tcBorders>
              <w:top w:val="nil"/>
              <w:left w:val="nil"/>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Гкал</w:t>
            </w:r>
          </w:p>
        </w:tc>
        <w:tc>
          <w:tcPr>
            <w:tcW w:w="1092" w:type="dxa"/>
            <w:tcBorders>
              <w:top w:val="nil"/>
              <w:left w:val="nil"/>
              <w:bottom w:val="single" w:sz="4" w:space="0" w:color="auto"/>
              <w:right w:val="nil"/>
            </w:tcBorders>
            <w:shd w:val="clear" w:color="auto" w:fill="auto"/>
            <w:vAlign w:val="bottom"/>
          </w:tcPr>
          <w:p w:rsidR="005D4B79" w:rsidRPr="00C13BDE" w:rsidRDefault="005D4B79" w:rsidP="00BF3365">
            <w:pPr>
              <w:rPr>
                <w:sz w:val="20"/>
                <w:szCs w:val="20"/>
              </w:rPr>
            </w:pPr>
            <w:r w:rsidRPr="00C13BDE">
              <w:rPr>
                <w:sz w:val="20"/>
                <w:szCs w:val="20"/>
              </w:rPr>
              <w:t>140898,0</w:t>
            </w:r>
          </w:p>
        </w:tc>
        <w:tc>
          <w:tcPr>
            <w:tcW w:w="1437" w:type="dxa"/>
            <w:tcBorders>
              <w:top w:val="nil"/>
              <w:left w:val="single" w:sz="8"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140898,00</w:t>
            </w:r>
          </w:p>
        </w:tc>
        <w:tc>
          <w:tcPr>
            <w:tcW w:w="1440"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136827,16</w:t>
            </w:r>
          </w:p>
        </w:tc>
        <w:tc>
          <w:tcPr>
            <w:tcW w:w="1437" w:type="dxa"/>
            <w:tcBorders>
              <w:top w:val="nil"/>
              <w:left w:val="nil"/>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140898,00</w:t>
            </w:r>
          </w:p>
        </w:tc>
        <w:tc>
          <w:tcPr>
            <w:tcW w:w="1539"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136827,16</w:t>
            </w:r>
          </w:p>
        </w:tc>
        <w:tc>
          <w:tcPr>
            <w:tcW w:w="1560" w:type="dxa"/>
            <w:tcBorders>
              <w:top w:val="nil"/>
              <w:left w:val="single" w:sz="4"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140898,00</w:t>
            </w:r>
          </w:p>
        </w:tc>
        <w:tc>
          <w:tcPr>
            <w:tcW w:w="1437"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136827,16</w:t>
            </w:r>
          </w:p>
        </w:tc>
        <w:tc>
          <w:tcPr>
            <w:tcW w:w="1437" w:type="dxa"/>
            <w:tcBorders>
              <w:top w:val="nil"/>
              <w:left w:val="single" w:sz="4"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140898,00</w:t>
            </w:r>
          </w:p>
        </w:tc>
        <w:tc>
          <w:tcPr>
            <w:tcW w:w="1161"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136827,16</w:t>
            </w:r>
          </w:p>
        </w:tc>
      </w:tr>
      <w:tr w:rsidR="005D4B79" w:rsidRPr="00C13BDE" w:rsidTr="00BF3365">
        <w:trPr>
          <w:trHeight w:val="630"/>
        </w:trPr>
        <w:tc>
          <w:tcPr>
            <w:tcW w:w="1951" w:type="dxa"/>
            <w:tcBorders>
              <w:top w:val="nil"/>
              <w:left w:val="single" w:sz="8"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Потери на собственные нужды</w:t>
            </w:r>
          </w:p>
        </w:tc>
        <w:tc>
          <w:tcPr>
            <w:tcW w:w="917" w:type="dxa"/>
            <w:tcBorders>
              <w:top w:val="nil"/>
              <w:left w:val="nil"/>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Гкал</w:t>
            </w:r>
          </w:p>
        </w:tc>
        <w:tc>
          <w:tcPr>
            <w:tcW w:w="1092" w:type="dxa"/>
            <w:tcBorders>
              <w:top w:val="nil"/>
              <w:left w:val="nil"/>
              <w:bottom w:val="single" w:sz="4" w:space="0" w:color="auto"/>
              <w:right w:val="nil"/>
            </w:tcBorders>
            <w:shd w:val="clear" w:color="auto" w:fill="auto"/>
            <w:vAlign w:val="bottom"/>
          </w:tcPr>
          <w:p w:rsidR="005D4B79" w:rsidRPr="00C13BDE" w:rsidRDefault="005D4B79" w:rsidP="00BF3365">
            <w:pPr>
              <w:rPr>
                <w:sz w:val="20"/>
                <w:szCs w:val="20"/>
              </w:rPr>
            </w:pPr>
            <w:r w:rsidRPr="00C13BDE">
              <w:rPr>
                <w:sz w:val="20"/>
                <w:szCs w:val="20"/>
              </w:rPr>
              <w:t>5624,00</w:t>
            </w:r>
          </w:p>
        </w:tc>
        <w:tc>
          <w:tcPr>
            <w:tcW w:w="1437" w:type="dxa"/>
            <w:tcBorders>
              <w:top w:val="nil"/>
              <w:left w:val="single" w:sz="8"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5624,00</w:t>
            </w:r>
          </w:p>
        </w:tc>
        <w:tc>
          <w:tcPr>
            <w:tcW w:w="1440"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5624,00</w:t>
            </w:r>
          </w:p>
        </w:tc>
        <w:tc>
          <w:tcPr>
            <w:tcW w:w="1437" w:type="dxa"/>
            <w:tcBorders>
              <w:top w:val="nil"/>
              <w:left w:val="nil"/>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5624,00</w:t>
            </w:r>
          </w:p>
        </w:tc>
        <w:tc>
          <w:tcPr>
            <w:tcW w:w="1539"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5624,00</w:t>
            </w:r>
          </w:p>
        </w:tc>
        <w:tc>
          <w:tcPr>
            <w:tcW w:w="1560" w:type="dxa"/>
            <w:tcBorders>
              <w:top w:val="nil"/>
              <w:left w:val="single" w:sz="4"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5624,00</w:t>
            </w:r>
          </w:p>
        </w:tc>
        <w:tc>
          <w:tcPr>
            <w:tcW w:w="1437"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5624,00</w:t>
            </w:r>
          </w:p>
        </w:tc>
        <w:tc>
          <w:tcPr>
            <w:tcW w:w="1437" w:type="dxa"/>
            <w:tcBorders>
              <w:top w:val="nil"/>
              <w:left w:val="single" w:sz="4"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5624,00</w:t>
            </w:r>
          </w:p>
        </w:tc>
        <w:tc>
          <w:tcPr>
            <w:tcW w:w="1161"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5624,00</w:t>
            </w:r>
          </w:p>
        </w:tc>
      </w:tr>
      <w:tr w:rsidR="005D4B79" w:rsidRPr="00C13BDE" w:rsidTr="00BF3365">
        <w:trPr>
          <w:trHeight w:val="315"/>
        </w:trPr>
        <w:tc>
          <w:tcPr>
            <w:tcW w:w="1951" w:type="dxa"/>
            <w:tcBorders>
              <w:top w:val="nil"/>
              <w:left w:val="single" w:sz="8"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Отпуск в сеть</w:t>
            </w:r>
          </w:p>
        </w:tc>
        <w:tc>
          <w:tcPr>
            <w:tcW w:w="917" w:type="dxa"/>
            <w:tcBorders>
              <w:top w:val="nil"/>
              <w:left w:val="nil"/>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Гкал</w:t>
            </w:r>
          </w:p>
        </w:tc>
        <w:tc>
          <w:tcPr>
            <w:tcW w:w="1092" w:type="dxa"/>
            <w:tcBorders>
              <w:top w:val="nil"/>
              <w:left w:val="nil"/>
              <w:bottom w:val="single" w:sz="4" w:space="0" w:color="auto"/>
              <w:right w:val="nil"/>
            </w:tcBorders>
            <w:shd w:val="clear" w:color="auto" w:fill="auto"/>
            <w:vAlign w:val="bottom"/>
          </w:tcPr>
          <w:p w:rsidR="005D4B79" w:rsidRPr="00C13BDE" w:rsidRDefault="005D4B79" w:rsidP="00BF3365">
            <w:pPr>
              <w:rPr>
                <w:sz w:val="20"/>
                <w:szCs w:val="20"/>
              </w:rPr>
            </w:pPr>
            <w:r w:rsidRPr="00C13BDE">
              <w:rPr>
                <w:sz w:val="20"/>
                <w:szCs w:val="20"/>
              </w:rPr>
              <w:t>135274,0</w:t>
            </w:r>
          </w:p>
        </w:tc>
        <w:tc>
          <w:tcPr>
            <w:tcW w:w="1437" w:type="dxa"/>
            <w:tcBorders>
              <w:top w:val="nil"/>
              <w:left w:val="single" w:sz="8"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135274,00</w:t>
            </w:r>
          </w:p>
        </w:tc>
        <w:tc>
          <w:tcPr>
            <w:tcW w:w="1440"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131203,16</w:t>
            </w:r>
          </w:p>
        </w:tc>
        <w:tc>
          <w:tcPr>
            <w:tcW w:w="1437" w:type="dxa"/>
            <w:tcBorders>
              <w:top w:val="nil"/>
              <w:left w:val="nil"/>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135274,00</w:t>
            </w:r>
          </w:p>
        </w:tc>
        <w:tc>
          <w:tcPr>
            <w:tcW w:w="1539"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131203,16</w:t>
            </w:r>
          </w:p>
        </w:tc>
        <w:tc>
          <w:tcPr>
            <w:tcW w:w="1560" w:type="dxa"/>
            <w:tcBorders>
              <w:top w:val="nil"/>
              <w:left w:val="single" w:sz="4"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135274,00</w:t>
            </w:r>
          </w:p>
        </w:tc>
        <w:tc>
          <w:tcPr>
            <w:tcW w:w="1437"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131203,16</w:t>
            </w:r>
          </w:p>
        </w:tc>
        <w:tc>
          <w:tcPr>
            <w:tcW w:w="1437" w:type="dxa"/>
            <w:tcBorders>
              <w:top w:val="nil"/>
              <w:left w:val="single" w:sz="4"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135274,00</w:t>
            </w:r>
          </w:p>
        </w:tc>
        <w:tc>
          <w:tcPr>
            <w:tcW w:w="1161"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131203,16</w:t>
            </w:r>
          </w:p>
        </w:tc>
      </w:tr>
      <w:tr w:rsidR="005D4B79" w:rsidRPr="00C13BDE" w:rsidTr="00BF3365">
        <w:trPr>
          <w:trHeight w:val="315"/>
        </w:trPr>
        <w:tc>
          <w:tcPr>
            <w:tcW w:w="1951" w:type="dxa"/>
            <w:tcBorders>
              <w:top w:val="nil"/>
              <w:left w:val="single" w:sz="8"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Потери в тепловых сетях</w:t>
            </w:r>
          </w:p>
        </w:tc>
        <w:tc>
          <w:tcPr>
            <w:tcW w:w="917" w:type="dxa"/>
            <w:tcBorders>
              <w:top w:val="nil"/>
              <w:left w:val="nil"/>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Гкал</w:t>
            </w:r>
          </w:p>
        </w:tc>
        <w:tc>
          <w:tcPr>
            <w:tcW w:w="1092" w:type="dxa"/>
            <w:tcBorders>
              <w:top w:val="nil"/>
              <w:left w:val="nil"/>
              <w:bottom w:val="single" w:sz="4" w:space="0" w:color="auto"/>
              <w:right w:val="nil"/>
            </w:tcBorders>
            <w:shd w:val="clear" w:color="auto" w:fill="auto"/>
            <w:vAlign w:val="bottom"/>
          </w:tcPr>
          <w:p w:rsidR="005D4B79" w:rsidRPr="00C13BDE" w:rsidRDefault="005D4B79" w:rsidP="00BF3365">
            <w:pPr>
              <w:rPr>
                <w:sz w:val="20"/>
                <w:szCs w:val="20"/>
              </w:rPr>
            </w:pPr>
            <w:r w:rsidRPr="00C13BDE">
              <w:rPr>
                <w:sz w:val="20"/>
                <w:szCs w:val="20"/>
              </w:rPr>
              <w:t>42496,00</w:t>
            </w:r>
          </w:p>
        </w:tc>
        <w:tc>
          <w:tcPr>
            <w:tcW w:w="1437" w:type="dxa"/>
            <w:tcBorders>
              <w:top w:val="nil"/>
              <w:left w:val="single" w:sz="8"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42496,00</w:t>
            </w:r>
          </w:p>
        </w:tc>
        <w:tc>
          <w:tcPr>
            <w:tcW w:w="1440"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38425,16</w:t>
            </w:r>
          </w:p>
        </w:tc>
        <w:tc>
          <w:tcPr>
            <w:tcW w:w="1437" w:type="dxa"/>
            <w:tcBorders>
              <w:top w:val="nil"/>
              <w:left w:val="nil"/>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42496,00</w:t>
            </w:r>
          </w:p>
        </w:tc>
        <w:tc>
          <w:tcPr>
            <w:tcW w:w="1539"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38425,16</w:t>
            </w:r>
          </w:p>
        </w:tc>
        <w:tc>
          <w:tcPr>
            <w:tcW w:w="1560" w:type="dxa"/>
            <w:tcBorders>
              <w:top w:val="nil"/>
              <w:left w:val="single" w:sz="4"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42496,00</w:t>
            </w:r>
          </w:p>
        </w:tc>
        <w:tc>
          <w:tcPr>
            <w:tcW w:w="1437"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38425,16</w:t>
            </w:r>
          </w:p>
        </w:tc>
        <w:tc>
          <w:tcPr>
            <w:tcW w:w="1437" w:type="dxa"/>
            <w:tcBorders>
              <w:top w:val="nil"/>
              <w:left w:val="single" w:sz="4"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42497,00</w:t>
            </w:r>
          </w:p>
        </w:tc>
        <w:tc>
          <w:tcPr>
            <w:tcW w:w="1161"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38425,16</w:t>
            </w:r>
          </w:p>
        </w:tc>
      </w:tr>
      <w:tr w:rsidR="005D4B79" w:rsidRPr="00C13BDE" w:rsidTr="00BF3365">
        <w:trPr>
          <w:trHeight w:val="315"/>
        </w:trPr>
        <w:tc>
          <w:tcPr>
            <w:tcW w:w="1951" w:type="dxa"/>
            <w:tcBorders>
              <w:top w:val="nil"/>
              <w:left w:val="single" w:sz="8"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То же в %</w:t>
            </w:r>
          </w:p>
        </w:tc>
        <w:tc>
          <w:tcPr>
            <w:tcW w:w="917" w:type="dxa"/>
            <w:tcBorders>
              <w:top w:val="nil"/>
              <w:left w:val="nil"/>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w:t>
            </w:r>
          </w:p>
        </w:tc>
        <w:tc>
          <w:tcPr>
            <w:tcW w:w="1092" w:type="dxa"/>
            <w:tcBorders>
              <w:top w:val="nil"/>
              <w:left w:val="nil"/>
              <w:bottom w:val="single" w:sz="4" w:space="0" w:color="auto"/>
              <w:right w:val="nil"/>
            </w:tcBorders>
            <w:shd w:val="clear" w:color="auto" w:fill="auto"/>
            <w:vAlign w:val="bottom"/>
          </w:tcPr>
          <w:p w:rsidR="005D4B79" w:rsidRPr="00C13BDE" w:rsidRDefault="005D4B79" w:rsidP="00BF3365">
            <w:pPr>
              <w:rPr>
                <w:sz w:val="20"/>
                <w:szCs w:val="20"/>
              </w:rPr>
            </w:pPr>
            <w:r w:rsidRPr="00C13BDE">
              <w:rPr>
                <w:sz w:val="20"/>
                <w:szCs w:val="20"/>
              </w:rPr>
              <w:t>31,41%</w:t>
            </w:r>
          </w:p>
        </w:tc>
        <w:tc>
          <w:tcPr>
            <w:tcW w:w="1437" w:type="dxa"/>
            <w:tcBorders>
              <w:top w:val="nil"/>
              <w:left w:val="single" w:sz="8"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31,41%</w:t>
            </w:r>
          </w:p>
        </w:tc>
        <w:tc>
          <w:tcPr>
            <w:tcW w:w="1440"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29,29%</w:t>
            </w:r>
          </w:p>
        </w:tc>
        <w:tc>
          <w:tcPr>
            <w:tcW w:w="1437" w:type="dxa"/>
            <w:tcBorders>
              <w:top w:val="nil"/>
              <w:left w:val="nil"/>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31,41%</w:t>
            </w:r>
          </w:p>
        </w:tc>
        <w:tc>
          <w:tcPr>
            <w:tcW w:w="1539"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29,29%</w:t>
            </w:r>
          </w:p>
        </w:tc>
        <w:tc>
          <w:tcPr>
            <w:tcW w:w="1560" w:type="dxa"/>
            <w:tcBorders>
              <w:top w:val="nil"/>
              <w:left w:val="single" w:sz="4"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31,41%</w:t>
            </w:r>
          </w:p>
        </w:tc>
        <w:tc>
          <w:tcPr>
            <w:tcW w:w="1437"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29,29%</w:t>
            </w:r>
          </w:p>
        </w:tc>
        <w:tc>
          <w:tcPr>
            <w:tcW w:w="1437" w:type="dxa"/>
            <w:tcBorders>
              <w:top w:val="nil"/>
              <w:left w:val="single" w:sz="4"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31,42%</w:t>
            </w:r>
          </w:p>
        </w:tc>
        <w:tc>
          <w:tcPr>
            <w:tcW w:w="1161"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29,29%</w:t>
            </w:r>
          </w:p>
        </w:tc>
      </w:tr>
      <w:tr w:rsidR="005D4B79" w:rsidRPr="00C13BDE" w:rsidTr="00BF3365">
        <w:trPr>
          <w:trHeight w:val="630"/>
        </w:trPr>
        <w:tc>
          <w:tcPr>
            <w:tcW w:w="1951" w:type="dxa"/>
            <w:tcBorders>
              <w:top w:val="nil"/>
              <w:left w:val="single" w:sz="8"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Полезный отпуск потребителям</w:t>
            </w:r>
          </w:p>
        </w:tc>
        <w:tc>
          <w:tcPr>
            <w:tcW w:w="917" w:type="dxa"/>
            <w:tcBorders>
              <w:top w:val="nil"/>
              <w:left w:val="nil"/>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Гкал</w:t>
            </w:r>
          </w:p>
        </w:tc>
        <w:tc>
          <w:tcPr>
            <w:tcW w:w="1092" w:type="dxa"/>
            <w:tcBorders>
              <w:top w:val="nil"/>
              <w:left w:val="nil"/>
              <w:bottom w:val="single" w:sz="4" w:space="0" w:color="auto"/>
              <w:right w:val="nil"/>
            </w:tcBorders>
            <w:shd w:val="clear" w:color="auto" w:fill="auto"/>
            <w:vAlign w:val="bottom"/>
          </w:tcPr>
          <w:p w:rsidR="005D4B79" w:rsidRPr="00C13BDE" w:rsidRDefault="005D4B79" w:rsidP="00BF3365">
            <w:pPr>
              <w:rPr>
                <w:sz w:val="20"/>
                <w:szCs w:val="20"/>
              </w:rPr>
            </w:pPr>
            <w:r w:rsidRPr="00C13BDE">
              <w:rPr>
                <w:sz w:val="20"/>
                <w:szCs w:val="20"/>
              </w:rPr>
              <w:t>92778,00</w:t>
            </w:r>
          </w:p>
        </w:tc>
        <w:tc>
          <w:tcPr>
            <w:tcW w:w="1437" w:type="dxa"/>
            <w:tcBorders>
              <w:top w:val="nil"/>
              <w:left w:val="single" w:sz="8"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92778,00</w:t>
            </w:r>
          </w:p>
        </w:tc>
        <w:tc>
          <w:tcPr>
            <w:tcW w:w="1440"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92778,00</w:t>
            </w:r>
          </w:p>
        </w:tc>
        <w:tc>
          <w:tcPr>
            <w:tcW w:w="1437" w:type="dxa"/>
            <w:tcBorders>
              <w:top w:val="nil"/>
              <w:left w:val="nil"/>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92778,00</w:t>
            </w:r>
          </w:p>
        </w:tc>
        <w:tc>
          <w:tcPr>
            <w:tcW w:w="1539"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92778,00</w:t>
            </w:r>
          </w:p>
        </w:tc>
        <w:tc>
          <w:tcPr>
            <w:tcW w:w="1560" w:type="dxa"/>
            <w:tcBorders>
              <w:top w:val="nil"/>
              <w:left w:val="single" w:sz="4"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92778,00</w:t>
            </w:r>
          </w:p>
        </w:tc>
        <w:tc>
          <w:tcPr>
            <w:tcW w:w="1437"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92778,00</w:t>
            </w:r>
          </w:p>
        </w:tc>
        <w:tc>
          <w:tcPr>
            <w:tcW w:w="1437" w:type="dxa"/>
            <w:tcBorders>
              <w:top w:val="nil"/>
              <w:left w:val="single" w:sz="4"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92778,00</w:t>
            </w:r>
          </w:p>
        </w:tc>
        <w:tc>
          <w:tcPr>
            <w:tcW w:w="1161"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92778,00</w:t>
            </w:r>
          </w:p>
        </w:tc>
      </w:tr>
      <w:tr w:rsidR="005D4B79" w:rsidRPr="00C13BDE" w:rsidTr="00BF3365">
        <w:trPr>
          <w:trHeight w:val="315"/>
        </w:trPr>
        <w:tc>
          <w:tcPr>
            <w:tcW w:w="1951" w:type="dxa"/>
            <w:tcBorders>
              <w:top w:val="nil"/>
              <w:left w:val="single" w:sz="8"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население</w:t>
            </w:r>
          </w:p>
        </w:tc>
        <w:tc>
          <w:tcPr>
            <w:tcW w:w="917" w:type="dxa"/>
            <w:tcBorders>
              <w:top w:val="nil"/>
              <w:left w:val="nil"/>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Гкал</w:t>
            </w:r>
          </w:p>
        </w:tc>
        <w:tc>
          <w:tcPr>
            <w:tcW w:w="1092" w:type="dxa"/>
            <w:tcBorders>
              <w:top w:val="nil"/>
              <w:left w:val="nil"/>
              <w:bottom w:val="single" w:sz="4" w:space="0" w:color="auto"/>
              <w:right w:val="nil"/>
            </w:tcBorders>
            <w:shd w:val="clear" w:color="auto" w:fill="auto"/>
            <w:vAlign w:val="bottom"/>
          </w:tcPr>
          <w:p w:rsidR="005D4B79" w:rsidRPr="00C13BDE" w:rsidRDefault="005D4B79" w:rsidP="00BF3365">
            <w:pPr>
              <w:rPr>
                <w:sz w:val="20"/>
                <w:szCs w:val="20"/>
              </w:rPr>
            </w:pPr>
            <w:r w:rsidRPr="00C13BDE">
              <w:rPr>
                <w:sz w:val="20"/>
                <w:szCs w:val="20"/>
              </w:rPr>
              <w:t>61307,00</w:t>
            </w:r>
          </w:p>
        </w:tc>
        <w:tc>
          <w:tcPr>
            <w:tcW w:w="1437" w:type="dxa"/>
            <w:tcBorders>
              <w:top w:val="nil"/>
              <w:left w:val="single" w:sz="8"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61307,00</w:t>
            </w:r>
          </w:p>
        </w:tc>
        <w:tc>
          <w:tcPr>
            <w:tcW w:w="1440"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61307,00</w:t>
            </w:r>
          </w:p>
        </w:tc>
        <w:tc>
          <w:tcPr>
            <w:tcW w:w="1437" w:type="dxa"/>
            <w:tcBorders>
              <w:top w:val="nil"/>
              <w:left w:val="nil"/>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61307,00</w:t>
            </w:r>
          </w:p>
        </w:tc>
        <w:tc>
          <w:tcPr>
            <w:tcW w:w="1539"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61307,00</w:t>
            </w:r>
          </w:p>
        </w:tc>
        <w:tc>
          <w:tcPr>
            <w:tcW w:w="1560" w:type="dxa"/>
            <w:tcBorders>
              <w:top w:val="nil"/>
              <w:left w:val="single" w:sz="4"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61307,00</w:t>
            </w:r>
          </w:p>
        </w:tc>
        <w:tc>
          <w:tcPr>
            <w:tcW w:w="1437"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61307,00</w:t>
            </w:r>
          </w:p>
        </w:tc>
        <w:tc>
          <w:tcPr>
            <w:tcW w:w="1437" w:type="dxa"/>
            <w:tcBorders>
              <w:top w:val="nil"/>
              <w:left w:val="single" w:sz="4"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61307,00</w:t>
            </w:r>
          </w:p>
        </w:tc>
        <w:tc>
          <w:tcPr>
            <w:tcW w:w="1161"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61307,00</w:t>
            </w:r>
          </w:p>
        </w:tc>
      </w:tr>
      <w:tr w:rsidR="005D4B79" w:rsidRPr="00C13BDE" w:rsidTr="00BF3365">
        <w:trPr>
          <w:trHeight w:val="315"/>
        </w:trPr>
        <w:tc>
          <w:tcPr>
            <w:tcW w:w="1951" w:type="dxa"/>
            <w:tcBorders>
              <w:top w:val="nil"/>
              <w:left w:val="single" w:sz="8"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бюджетные потребители</w:t>
            </w:r>
          </w:p>
        </w:tc>
        <w:tc>
          <w:tcPr>
            <w:tcW w:w="917" w:type="dxa"/>
            <w:tcBorders>
              <w:top w:val="nil"/>
              <w:left w:val="nil"/>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Гкал</w:t>
            </w:r>
          </w:p>
        </w:tc>
        <w:tc>
          <w:tcPr>
            <w:tcW w:w="1092" w:type="dxa"/>
            <w:tcBorders>
              <w:top w:val="nil"/>
              <w:left w:val="nil"/>
              <w:bottom w:val="single" w:sz="4" w:space="0" w:color="auto"/>
              <w:right w:val="nil"/>
            </w:tcBorders>
            <w:shd w:val="clear" w:color="auto" w:fill="auto"/>
            <w:vAlign w:val="bottom"/>
          </w:tcPr>
          <w:p w:rsidR="005D4B79" w:rsidRPr="00C13BDE" w:rsidRDefault="005D4B79" w:rsidP="00BF3365">
            <w:pPr>
              <w:rPr>
                <w:sz w:val="20"/>
                <w:szCs w:val="20"/>
              </w:rPr>
            </w:pPr>
            <w:r w:rsidRPr="00C13BDE">
              <w:rPr>
                <w:sz w:val="20"/>
                <w:szCs w:val="20"/>
              </w:rPr>
              <w:t>11131,00</w:t>
            </w:r>
          </w:p>
        </w:tc>
        <w:tc>
          <w:tcPr>
            <w:tcW w:w="1437" w:type="dxa"/>
            <w:tcBorders>
              <w:top w:val="nil"/>
              <w:left w:val="single" w:sz="8"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11131,00</w:t>
            </w:r>
          </w:p>
        </w:tc>
        <w:tc>
          <w:tcPr>
            <w:tcW w:w="1440"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11131,00</w:t>
            </w:r>
          </w:p>
        </w:tc>
        <w:tc>
          <w:tcPr>
            <w:tcW w:w="1437" w:type="dxa"/>
            <w:tcBorders>
              <w:top w:val="nil"/>
              <w:left w:val="nil"/>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11131,00</w:t>
            </w:r>
          </w:p>
        </w:tc>
        <w:tc>
          <w:tcPr>
            <w:tcW w:w="1539"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11131,00</w:t>
            </w:r>
          </w:p>
        </w:tc>
        <w:tc>
          <w:tcPr>
            <w:tcW w:w="1560" w:type="dxa"/>
            <w:tcBorders>
              <w:top w:val="nil"/>
              <w:left w:val="single" w:sz="4"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11131,00</w:t>
            </w:r>
          </w:p>
        </w:tc>
        <w:tc>
          <w:tcPr>
            <w:tcW w:w="1437"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11131,00</w:t>
            </w:r>
          </w:p>
        </w:tc>
        <w:tc>
          <w:tcPr>
            <w:tcW w:w="1437" w:type="dxa"/>
            <w:tcBorders>
              <w:top w:val="nil"/>
              <w:left w:val="single" w:sz="4"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11131,00</w:t>
            </w:r>
          </w:p>
        </w:tc>
        <w:tc>
          <w:tcPr>
            <w:tcW w:w="1161"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11131,00</w:t>
            </w:r>
          </w:p>
        </w:tc>
      </w:tr>
      <w:tr w:rsidR="005D4B79" w:rsidRPr="00C13BDE" w:rsidTr="00BF3365">
        <w:trPr>
          <w:trHeight w:val="315"/>
        </w:trPr>
        <w:tc>
          <w:tcPr>
            <w:tcW w:w="1951" w:type="dxa"/>
            <w:tcBorders>
              <w:top w:val="nil"/>
              <w:left w:val="single" w:sz="8"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прочие потребители</w:t>
            </w:r>
          </w:p>
        </w:tc>
        <w:tc>
          <w:tcPr>
            <w:tcW w:w="917" w:type="dxa"/>
            <w:tcBorders>
              <w:top w:val="nil"/>
              <w:left w:val="nil"/>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Гкал</w:t>
            </w:r>
          </w:p>
        </w:tc>
        <w:tc>
          <w:tcPr>
            <w:tcW w:w="1092" w:type="dxa"/>
            <w:tcBorders>
              <w:top w:val="nil"/>
              <w:left w:val="nil"/>
              <w:bottom w:val="single" w:sz="4" w:space="0" w:color="auto"/>
              <w:right w:val="nil"/>
            </w:tcBorders>
            <w:shd w:val="clear" w:color="auto" w:fill="auto"/>
            <w:vAlign w:val="bottom"/>
          </w:tcPr>
          <w:p w:rsidR="005D4B79" w:rsidRPr="00C13BDE" w:rsidRDefault="005D4B79" w:rsidP="00BF3365">
            <w:pPr>
              <w:rPr>
                <w:sz w:val="20"/>
                <w:szCs w:val="20"/>
              </w:rPr>
            </w:pPr>
            <w:r w:rsidRPr="00C13BDE">
              <w:rPr>
                <w:sz w:val="20"/>
                <w:szCs w:val="20"/>
              </w:rPr>
              <w:t>20340,00</w:t>
            </w:r>
          </w:p>
        </w:tc>
        <w:tc>
          <w:tcPr>
            <w:tcW w:w="1437" w:type="dxa"/>
            <w:tcBorders>
              <w:top w:val="nil"/>
              <w:left w:val="single" w:sz="8"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20340,00</w:t>
            </w:r>
          </w:p>
        </w:tc>
        <w:tc>
          <w:tcPr>
            <w:tcW w:w="1440"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20340,00</w:t>
            </w:r>
          </w:p>
        </w:tc>
        <w:tc>
          <w:tcPr>
            <w:tcW w:w="1437" w:type="dxa"/>
            <w:tcBorders>
              <w:top w:val="nil"/>
              <w:left w:val="nil"/>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20340,00</w:t>
            </w:r>
          </w:p>
        </w:tc>
        <w:tc>
          <w:tcPr>
            <w:tcW w:w="1539"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20340,00</w:t>
            </w:r>
          </w:p>
        </w:tc>
        <w:tc>
          <w:tcPr>
            <w:tcW w:w="1560" w:type="dxa"/>
            <w:tcBorders>
              <w:top w:val="nil"/>
              <w:left w:val="single" w:sz="4"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20340,00</w:t>
            </w:r>
          </w:p>
        </w:tc>
        <w:tc>
          <w:tcPr>
            <w:tcW w:w="1437"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20340,00</w:t>
            </w:r>
          </w:p>
        </w:tc>
        <w:tc>
          <w:tcPr>
            <w:tcW w:w="1437" w:type="dxa"/>
            <w:tcBorders>
              <w:top w:val="nil"/>
              <w:left w:val="single" w:sz="4"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20340,00</w:t>
            </w:r>
          </w:p>
        </w:tc>
        <w:tc>
          <w:tcPr>
            <w:tcW w:w="1161"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20340,00</w:t>
            </w:r>
          </w:p>
        </w:tc>
      </w:tr>
      <w:tr w:rsidR="005D4B79" w:rsidRPr="00C13BDE" w:rsidTr="00BF3365">
        <w:trPr>
          <w:trHeight w:val="315"/>
        </w:trPr>
        <w:tc>
          <w:tcPr>
            <w:tcW w:w="1951" w:type="dxa"/>
            <w:tcBorders>
              <w:top w:val="nil"/>
              <w:left w:val="single" w:sz="8"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p>
        </w:tc>
        <w:tc>
          <w:tcPr>
            <w:tcW w:w="917" w:type="dxa"/>
            <w:tcBorders>
              <w:top w:val="nil"/>
              <w:left w:val="nil"/>
              <w:bottom w:val="single" w:sz="4" w:space="0" w:color="auto"/>
              <w:right w:val="single" w:sz="4" w:space="0" w:color="auto"/>
            </w:tcBorders>
            <w:shd w:val="clear" w:color="auto" w:fill="auto"/>
            <w:vAlign w:val="center"/>
          </w:tcPr>
          <w:p w:rsidR="005D4B79" w:rsidRPr="00C13BDE" w:rsidRDefault="005D4B79" w:rsidP="00BF3365">
            <w:pPr>
              <w:rPr>
                <w:sz w:val="20"/>
                <w:szCs w:val="20"/>
              </w:rPr>
            </w:pPr>
          </w:p>
        </w:tc>
        <w:tc>
          <w:tcPr>
            <w:tcW w:w="1092" w:type="dxa"/>
            <w:tcBorders>
              <w:top w:val="nil"/>
              <w:left w:val="nil"/>
              <w:bottom w:val="single" w:sz="4" w:space="0" w:color="auto"/>
              <w:right w:val="nil"/>
            </w:tcBorders>
            <w:shd w:val="clear" w:color="auto" w:fill="auto"/>
            <w:vAlign w:val="bottom"/>
          </w:tcPr>
          <w:p w:rsidR="005D4B79" w:rsidRPr="00C13BDE" w:rsidRDefault="005D4B79" w:rsidP="00BF3365">
            <w:pPr>
              <w:rPr>
                <w:sz w:val="20"/>
                <w:szCs w:val="20"/>
              </w:rPr>
            </w:pPr>
            <w:r w:rsidRPr="00C13BDE">
              <w:rPr>
                <w:sz w:val="20"/>
                <w:szCs w:val="20"/>
              </w:rPr>
              <w:t> </w:t>
            </w:r>
          </w:p>
        </w:tc>
        <w:tc>
          <w:tcPr>
            <w:tcW w:w="1437" w:type="dxa"/>
            <w:tcBorders>
              <w:top w:val="nil"/>
              <w:left w:val="single" w:sz="8"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 </w:t>
            </w:r>
          </w:p>
        </w:tc>
        <w:tc>
          <w:tcPr>
            <w:tcW w:w="1440"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 </w:t>
            </w:r>
          </w:p>
        </w:tc>
        <w:tc>
          <w:tcPr>
            <w:tcW w:w="1437" w:type="dxa"/>
            <w:tcBorders>
              <w:top w:val="nil"/>
              <w:left w:val="nil"/>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 </w:t>
            </w:r>
          </w:p>
        </w:tc>
        <w:tc>
          <w:tcPr>
            <w:tcW w:w="1539"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 </w:t>
            </w:r>
          </w:p>
        </w:tc>
        <w:tc>
          <w:tcPr>
            <w:tcW w:w="1437"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 </w:t>
            </w:r>
          </w:p>
        </w:tc>
        <w:tc>
          <w:tcPr>
            <w:tcW w:w="1437" w:type="dxa"/>
            <w:tcBorders>
              <w:top w:val="nil"/>
              <w:left w:val="single" w:sz="4"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 </w:t>
            </w:r>
          </w:p>
        </w:tc>
        <w:tc>
          <w:tcPr>
            <w:tcW w:w="1161"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 </w:t>
            </w:r>
          </w:p>
        </w:tc>
      </w:tr>
      <w:tr w:rsidR="005D4B79" w:rsidRPr="00C13BDE" w:rsidTr="00BF3365">
        <w:trPr>
          <w:trHeight w:val="315"/>
        </w:trPr>
        <w:tc>
          <w:tcPr>
            <w:tcW w:w="1951" w:type="dxa"/>
            <w:tcBorders>
              <w:top w:val="nil"/>
              <w:left w:val="single" w:sz="8"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Вода на тенологические цели</w:t>
            </w:r>
          </w:p>
        </w:tc>
        <w:tc>
          <w:tcPr>
            <w:tcW w:w="917" w:type="dxa"/>
            <w:tcBorders>
              <w:top w:val="nil"/>
              <w:left w:val="nil"/>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тыс.руб.</w:t>
            </w:r>
          </w:p>
        </w:tc>
        <w:tc>
          <w:tcPr>
            <w:tcW w:w="1092" w:type="dxa"/>
            <w:tcBorders>
              <w:top w:val="nil"/>
              <w:left w:val="nil"/>
              <w:bottom w:val="single" w:sz="4" w:space="0" w:color="auto"/>
              <w:right w:val="nil"/>
            </w:tcBorders>
            <w:shd w:val="clear" w:color="auto" w:fill="auto"/>
            <w:vAlign w:val="bottom"/>
          </w:tcPr>
          <w:p w:rsidR="005D4B79" w:rsidRPr="00C13BDE" w:rsidRDefault="005D4B79" w:rsidP="00BF3365">
            <w:pPr>
              <w:rPr>
                <w:sz w:val="20"/>
                <w:szCs w:val="20"/>
              </w:rPr>
            </w:pPr>
            <w:r w:rsidRPr="00C13BDE">
              <w:rPr>
                <w:sz w:val="20"/>
                <w:szCs w:val="20"/>
              </w:rPr>
              <w:t>1726,97</w:t>
            </w:r>
          </w:p>
        </w:tc>
        <w:tc>
          <w:tcPr>
            <w:tcW w:w="1437" w:type="dxa"/>
            <w:tcBorders>
              <w:top w:val="nil"/>
              <w:left w:val="single" w:sz="8"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1899,67</w:t>
            </w:r>
          </w:p>
        </w:tc>
        <w:tc>
          <w:tcPr>
            <w:tcW w:w="1440"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1844,78</w:t>
            </w:r>
          </w:p>
        </w:tc>
        <w:tc>
          <w:tcPr>
            <w:tcW w:w="1437" w:type="dxa"/>
            <w:tcBorders>
              <w:top w:val="nil"/>
              <w:left w:val="nil"/>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2089,63</w:t>
            </w:r>
          </w:p>
        </w:tc>
        <w:tc>
          <w:tcPr>
            <w:tcW w:w="1539"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2029,26</w:t>
            </w:r>
          </w:p>
        </w:tc>
        <w:tc>
          <w:tcPr>
            <w:tcW w:w="1560" w:type="dxa"/>
            <w:tcBorders>
              <w:top w:val="nil"/>
              <w:left w:val="single" w:sz="4"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2298,60</w:t>
            </w:r>
          </w:p>
        </w:tc>
        <w:tc>
          <w:tcPr>
            <w:tcW w:w="1437"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2232,19</w:t>
            </w:r>
          </w:p>
        </w:tc>
        <w:tc>
          <w:tcPr>
            <w:tcW w:w="1437" w:type="dxa"/>
            <w:tcBorders>
              <w:top w:val="nil"/>
              <w:left w:val="single" w:sz="4"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2528,46</w:t>
            </w:r>
          </w:p>
        </w:tc>
        <w:tc>
          <w:tcPr>
            <w:tcW w:w="1161"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2455,40</w:t>
            </w:r>
          </w:p>
        </w:tc>
      </w:tr>
      <w:tr w:rsidR="005D4B79" w:rsidRPr="00C13BDE" w:rsidTr="00BF3365">
        <w:trPr>
          <w:trHeight w:val="255"/>
        </w:trPr>
        <w:tc>
          <w:tcPr>
            <w:tcW w:w="1951" w:type="dxa"/>
            <w:tcBorders>
              <w:top w:val="nil"/>
              <w:left w:val="single" w:sz="8"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удельный расход воды</w:t>
            </w:r>
          </w:p>
        </w:tc>
        <w:tc>
          <w:tcPr>
            <w:tcW w:w="917" w:type="dxa"/>
            <w:tcBorders>
              <w:top w:val="nil"/>
              <w:left w:val="nil"/>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м3/Гкал</w:t>
            </w:r>
          </w:p>
        </w:tc>
        <w:tc>
          <w:tcPr>
            <w:tcW w:w="1092" w:type="dxa"/>
            <w:tcBorders>
              <w:top w:val="nil"/>
              <w:left w:val="nil"/>
              <w:bottom w:val="single" w:sz="4" w:space="0" w:color="auto"/>
              <w:right w:val="nil"/>
            </w:tcBorders>
            <w:shd w:val="clear" w:color="auto" w:fill="auto"/>
            <w:vAlign w:val="bottom"/>
          </w:tcPr>
          <w:p w:rsidR="005D4B79" w:rsidRPr="00C13BDE" w:rsidRDefault="005D4B79" w:rsidP="00BF3365">
            <w:pPr>
              <w:rPr>
                <w:sz w:val="20"/>
                <w:szCs w:val="20"/>
              </w:rPr>
            </w:pPr>
            <w:r w:rsidRPr="00C13BDE">
              <w:rPr>
                <w:sz w:val="20"/>
                <w:szCs w:val="20"/>
              </w:rPr>
              <w:t>0,68</w:t>
            </w:r>
          </w:p>
        </w:tc>
        <w:tc>
          <w:tcPr>
            <w:tcW w:w="1437" w:type="dxa"/>
            <w:tcBorders>
              <w:top w:val="nil"/>
              <w:left w:val="single" w:sz="8"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0,68</w:t>
            </w:r>
          </w:p>
        </w:tc>
        <w:tc>
          <w:tcPr>
            <w:tcW w:w="1440"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0,68</w:t>
            </w:r>
          </w:p>
        </w:tc>
        <w:tc>
          <w:tcPr>
            <w:tcW w:w="1437" w:type="dxa"/>
            <w:tcBorders>
              <w:top w:val="nil"/>
              <w:left w:val="nil"/>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0,68</w:t>
            </w:r>
          </w:p>
        </w:tc>
        <w:tc>
          <w:tcPr>
            <w:tcW w:w="1539"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0,68</w:t>
            </w:r>
          </w:p>
        </w:tc>
        <w:tc>
          <w:tcPr>
            <w:tcW w:w="1560" w:type="dxa"/>
            <w:tcBorders>
              <w:top w:val="nil"/>
              <w:left w:val="single" w:sz="4"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0,68</w:t>
            </w:r>
          </w:p>
        </w:tc>
        <w:tc>
          <w:tcPr>
            <w:tcW w:w="1437"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0,68</w:t>
            </w:r>
          </w:p>
        </w:tc>
        <w:tc>
          <w:tcPr>
            <w:tcW w:w="1437" w:type="dxa"/>
            <w:tcBorders>
              <w:top w:val="nil"/>
              <w:left w:val="single" w:sz="4"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0,68</w:t>
            </w:r>
          </w:p>
        </w:tc>
        <w:tc>
          <w:tcPr>
            <w:tcW w:w="1161"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0,68</w:t>
            </w:r>
          </w:p>
        </w:tc>
      </w:tr>
      <w:tr w:rsidR="005D4B79" w:rsidRPr="00C13BDE" w:rsidTr="00BF3365">
        <w:trPr>
          <w:trHeight w:val="255"/>
        </w:trPr>
        <w:tc>
          <w:tcPr>
            <w:tcW w:w="1951" w:type="dxa"/>
            <w:tcBorders>
              <w:top w:val="nil"/>
              <w:left w:val="single" w:sz="8"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объем воды на выработку 1 Гкал</w:t>
            </w:r>
          </w:p>
        </w:tc>
        <w:tc>
          <w:tcPr>
            <w:tcW w:w="917" w:type="dxa"/>
            <w:tcBorders>
              <w:top w:val="nil"/>
              <w:left w:val="nil"/>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м3</w:t>
            </w:r>
          </w:p>
        </w:tc>
        <w:tc>
          <w:tcPr>
            <w:tcW w:w="1092" w:type="dxa"/>
            <w:tcBorders>
              <w:top w:val="nil"/>
              <w:left w:val="nil"/>
              <w:bottom w:val="single" w:sz="4" w:space="0" w:color="auto"/>
              <w:right w:val="nil"/>
            </w:tcBorders>
            <w:shd w:val="clear" w:color="auto" w:fill="auto"/>
            <w:vAlign w:val="bottom"/>
          </w:tcPr>
          <w:p w:rsidR="005D4B79" w:rsidRPr="00C13BDE" w:rsidRDefault="005D4B79" w:rsidP="00BF3365">
            <w:pPr>
              <w:rPr>
                <w:sz w:val="20"/>
                <w:szCs w:val="20"/>
              </w:rPr>
            </w:pPr>
            <w:r w:rsidRPr="00C13BDE">
              <w:rPr>
                <w:sz w:val="20"/>
                <w:szCs w:val="20"/>
              </w:rPr>
              <w:t>96210,00</w:t>
            </w:r>
          </w:p>
        </w:tc>
        <w:tc>
          <w:tcPr>
            <w:tcW w:w="1437" w:type="dxa"/>
            <w:tcBorders>
              <w:top w:val="nil"/>
              <w:left w:val="single" w:sz="8"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96210,00</w:t>
            </w:r>
          </w:p>
        </w:tc>
        <w:tc>
          <w:tcPr>
            <w:tcW w:w="1440"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93430,29</w:t>
            </w:r>
          </w:p>
        </w:tc>
        <w:tc>
          <w:tcPr>
            <w:tcW w:w="1437" w:type="dxa"/>
            <w:tcBorders>
              <w:top w:val="nil"/>
              <w:left w:val="nil"/>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96210,00</w:t>
            </w:r>
          </w:p>
        </w:tc>
        <w:tc>
          <w:tcPr>
            <w:tcW w:w="1539"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93430,29</w:t>
            </w:r>
          </w:p>
        </w:tc>
        <w:tc>
          <w:tcPr>
            <w:tcW w:w="1560" w:type="dxa"/>
            <w:tcBorders>
              <w:top w:val="nil"/>
              <w:left w:val="single" w:sz="4"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96210,00</w:t>
            </w:r>
          </w:p>
        </w:tc>
        <w:tc>
          <w:tcPr>
            <w:tcW w:w="1437"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93430,29</w:t>
            </w:r>
          </w:p>
        </w:tc>
        <w:tc>
          <w:tcPr>
            <w:tcW w:w="1437" w:type="dxa"/>
            <w:tcBorders>
              <w:top w:val="nil"/>
              <w:left w:val="single" w:sz="4"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96210,00</w:t>
            </w:r>
          </w:p>
        </w:tc>
        <w:tc>
          <w:tcPr>
            <w:tcW w:w="1161"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93430,29</w:t>
            </w:r>
          </w:p>
        </w:tc>
      </w:tr>
      <w:tr w:rsidR="005D4B79" w:rsidRPr="00C13BDE" w:rsidTr="00BF3365">
        <w:trPr>
          <w:trHeight w:val="255"/>
        </w:trPr>
        <w:tc>
          <w:tcPr>
            <w:tcW w:w="1951" w:type="dxa"/>
            <w:tcBorders>
              <w:top w:val="nil"/>
              <w:left w:val="single" w:sz="8"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стоимость воды</w:t>
            </w:r>
          </w:p>
        </w:tc>
        <w:tc>
          <w:tcPr>
            <w:tcW w:w="917" w:type="dxa"/>
            <w:tcBorders>
              <w:top w:val="nil"/>
              <w:left w:val="nil"/>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руб./м3</w:t>
            </w:r>
          </w:p>
        </w:tc>
        <w:tc>
          <w:tcPr>
            <w:tcW w:w="1092" w:type="dxa"/>
            <w:tcBorders>
              <w:top w:val="nil"/>
              <w:left w:val="nil"/>
              <w:bottom w:val="single" w:sz="4" w:space="0" w:color="auto"/>
              <w:right w:val="nil"/>
            </w:tcBorders>
            <w:shd w:val="clear" w:color="auto" w:fill="auto"/>
            <w:vAlign w:val="bottom"/>
          </w:tcPr>
          <w:p w:rsidR="005D4B79" w:rsidRPr="00C13BDE" w:rsidRDefault="005D4B79" w:rsidP="00BF3365">
            <w:pPr>
              <w:rPr>
                <w:sz w:val="20"/>
                <w:szCs w:val="20"/>
              </w:rPr>
            </w:pPr>
            <w:r w:rsidRPr="00C13BDE">
              <w:rPr>
                <w:sz w:val="20"/>
                <w:szCs w:val="20"/>
              </w:rPr>
              <w:t>17,95</w:t>
            </w:r>
          </w:p>
        </w:tc>
        <w:tc>
          <w:tcPr>
            <w:tcW w:w="1437" w:type="dxa"/>
            <w:tcBorders>
              <w:top w:val="nil"/>
              <w:left w:val="single" w:sz="8"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19,75</w:t>
            </w:r>
          </w:p>
        </w:tc>
        <w:tc>
          <w:tcPr>
            <w:tcW w:w="1440"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19,75</w:t>
            </w:r>
          </w:p>
        </w:tc>
        <w:tc>
          <w:tcPr>
            <w:tcW w:w="1437" w:type="dxa"/>
            <w:tcBorders>
              <w:top w:val="nil"/>
              <w:left w:val="nil"/>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21,72</w:t>
            </w:r>
          </w:p>
        </w:tc>
        <w:tc>
          <w:tcPr>
            <w:tcW w:w="1539"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21,72</w:t>
            </w:r>
          </w:p>
        </w:tc>
        <w:tc>
          <w:tcPr>
            <w:tcW w:w="1560" w:type="dxa"/>
            <w:tcBorders>
              <w:top w:val="nil"/>
              <w:left w:val="single" w:sz="4"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23,89</w:t>
            </w:r>
          </w:p>
        </w:tc>
        <w:tc>
          <w:tcPr>
            <w:tcW w:w="1437"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23,89</w:t>
            </w:r>
          </w:p>
        </w:tc>
        <w:tc>
          <w:tcPr>
            <w:tcW w:w="1437" w:type="dxa"/>
            <w:tcBorders>
              <w:top w:val="nil"/>
              <w:left w:val="single" w:sz="4"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26,28</w:t>
            </w:r>
          </w:p>
        </w:tc>
        <w:tc>
          <w:tcPr>
            <w:tcW w:w="1161"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26,28</w:t>
            </w:r>
          </w:p>
        </w:tc>
      </w:tr>
      <w:tr w:rsidR="005D4B79" w:rsidRPr="00C13BDE" w:rsidTr="00BF3365">
        <w:trPr>
          <w:trHeight w:val="315"/>
        </w:trPr>
        <w:tc>
          <w:tcPr>
            <w:tcW w:w="1951" w:type="dxa"/>
            <w:tcBorders>
              <w:top w:val="nil"/>
              <w:left w:val="single" w:sz="8"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Вспомогательные материалы</w:t>
            </w:r>
          </w:p>
        </w:tc>
        <w:tc>
          <w:tcPr>
            <w:tcW w:w="917" w:type="dxa"/>
            <w:tcBorders>
              <w:top w:val="nil"/>
              <w:left w:val="nil"/>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тыс.руб.</w:t>
            </w:r>
          </w:p>
        </w:tc>
        <w:tc>
          <w:tcPr>
            <w:tcW w:w="1092" w:type="dxa"/>
            <w:tcBorders>
              <w:top w:val="nil"/>
              <w:left w:val="nil"/>
              <w:bottom w:val="single" w:sz="4" w:space="0" w:color="auto"/>
              <w:right w:val="nil"/>
            </w:tcBorders>
            <w:shd w:val="clear" w:color="auto" w:fill="auto"/>
            <w:vAlign w:val="bottom"/>
          </w:tcPr>
          <w:p w:rsidR="005D4B79" w:rsidRPr="00C13BDE" w:rsidRDefault="005D4B79" w:rsidP="00BF3365">
            <w:pPr>
              <w:rPr>
                <w:sz w:val="20"/>
                <w:szCs w:val="20"/>
              </w:rPr>
            </w:pPr>
            <w:r w:rsidRPr="00C13BDE">
              <w:rPr>
                <w:sz w:val="20"/>
                <w:szCs w:val="20"/>
              </w:rPr>
              <w:t>8134,83</w:t>
            </w:r>
          </w:p>
        </w:tc>
        <w:tc>
          <w:tcPr>
            <w:tcW w:w="1437" w:type="dxa"/>
            <w:tcBorders>
              <w:top w:val="nil"/>
              <w:left w:val="single" w:sz="8"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8948,31</w:t>
            </w:r>
          </w:p>
        </w:tc>
        <w:tc>
          <w:tcPr>
            <w:tcW w:w="1440"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7540,31</w:t>
            </w:r>
          </w:p>
        </w:tc>
        <w:tc>
          <w:tcPr>
            <w:tcW w:w="1437" w:type="dxa"/>
            <w:tcBorders>
              <w:top w:val="nil"/>
              <w:left w:val="nil"/>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9843,14</w:t>
            </w:r>
          </w:p>
        </w:tc>
        <w:tc>
          <w:tcPr>
            <w:tcW w:w="1539"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8435,14</w:t>
            </w:r>
          </w:p>
        </w:tc>
        <w:tc>
          <w:tcPr>
            <w:tcW w:w="1560" w:type="dxa"/>
            <w:tcBorders>
              <w:top w:val="nil"/>
              <w:left w:val="single" w:sz="4"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10827,46</w:t>
            </w:r>
          </w:p>
        </w:tc>
        <w:tc>
          <w:tcPr>
            <w:tcW w:w="1437"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9419,46</w:t>
            </w:r>
          </w:p>
        </w:tc>
        <w:tc>
          <w:tcPr>
            <w:tcW w:w="1437" w:type="dxa"/>
            <w:tcBorders>
              <w:top w:val="nil"/>
              <w:left w:val="single" w:sz="4"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11910,20</w:t>
            </w:r>
          </w:p>
        </w:tc>
        <w:tc>
          <w:tcPr>
            <w:tcW w:w="1161"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10502,20</w:t>
            </w:r>
          </w:p>
        </w:tc>
      </w:tr>
      <w:tr w:rsidR="005D4B79" w:rsidRPr="00C13BDE" w:rsidTr="00BF3365">
        <w:trPr>
          <w:trHeight w:val="630"/>
        </w:trPr>
        <w:tc>
          <w:tcPr>
            <w:tcW w:w="1951" w:type="dxa"/>
            <w:tcBorders>
              <w:top w:val="nil"/>
              <w:left w:val="single" w:sz="8"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Работы и услуги производственного характера</w:t>
            </w:r>
          </w:p>
        </w:tc>
        <w:tc>
          <w:tcPr>
            <w:tcW w:w="917" w:type="dxa"/>
            <w:tcBorders>
              <w:top w:val="nil"/>
              <w:left w:val="nil"/>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тыс.руб.</w:t>
            </w:r>
          </w:p>
        </w:tc>
        <w:tc>
          <w:tcPr>
            <w:tcW w:w="1092" w:type="dxa"/>
            <w:tcBorders>
              <w:top w:val="nil"/>
              <w:left w:val="nil"/>
              <w:bottom w:val="single" w:sz="4" w:space="0" w:color="auto"/>
              <w:right w:val="nil"/>
            </w:tcBorders>
            <w:shd w:val="clear" w:color="auto" w:fill="auto"/>
            <w:vAlign w:val="bottom"/>
          </w:tcPr>
          <w:p w:rsidR="005D4B79" w:rsidRPr="00C13BDE" w:rsidRDefault="005D4B79" w:rsidP="00BF3365">
            <w:pPr>
              <w:rPr>
                <w:sz w:val="20"/>
                <w:szCs w:val="20"/>
              </w:rPr>
            </w:pPr>
            <w:r w:rsidRPr="00C13BDE">
              <w:rPr>
                <w:sz w:val="20"/>
                <w:szCs w:val="20"/>
              </w:rPr>
              <w:t>361,20</w:t>
            </w:r>
          </w:p>
        </w:tc>
        <w:tc>
          <w:tcPr>
            <w:tcW w:w="1437" w:type="dxa"/>
            <w:tcBorders>
              <w:top w:val="nil"/>
              <w:left w:val="single" w:sz="8"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397,32</w:t>
            </w:r>
          </w:p>
        </w:tc>
        <w:tc>
          <w:tcPr>
            <w:tcW w:w="1440"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384,11</w:t>
            </w:r>
          </w:p>
        </w:tc>
        <w:tc>
          <w:tcPr>
            <w:tcW w:w="1437" w:type="dxa"/>
            <w:tcBorders>
              <w:top w:val="nil"/>
              <w:left w:val="nil"/>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437,05</w:t>
            </w:r>
          </w:p>
        </w:tc>
        <w:tc>
          <w:tcPr>
            <w:tcW w:w="1539"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422,52</w:t>
            </w:r>
          </w:p>
        </w:tc>
        <w:tc>
          <w:tcPr>
            <w:tcW w:w="1560" w:type="dxa"/>
            <w:tcBorders>
              <w:top w:val="nil"/>
              <w:left w:val="single" w:sz="4"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480,76</w:t>
            </w:r>
          </w:p>
        </w:tc>
        <w:tc>
          <w:tcPr>
            <w:tcW w:w="1437"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464,78</w:t>
            </w:r>
          </w:p>
        </w:tc>
        <w:tc>
          <w:tcPr>
            <w:tcW w:w="1437" w:type="dxa"/>
            <w:tcBorders>
              <w:top w:val="nil"/>
              <w:left w:val="single" w:sz="4" w:space="0" w:color="auto"/>
              <w:bottom w:val="single" w:sz="4" w:space="0" w:color="auto"/>
              <w:right w:val="single" w:sz="4" w:space="0" w:color="auto"/>
            </w:tcBorders>
            <w:shd w:val="clear" w:color="auto" w:fill="auto"/>
            <w:vAlign w:val="bottom"/>
          </w:tcPr>
          <w:p w:rsidR="005D4B79" w:rsidRPr="00C13BDE" w:rsidRDefault="005D4B79" w:rsidP="00BF3365">
            <w:pPr>
              <w:rPr>
                <w:sz w:val="20"/>
                <w:szCs w:val="20"/>
              </w:rPr>
            </w:pPr>
            <w:r w:rsidRPr="00C13BDE">
              <w:rPr>
                <w:sz w:val="20"/>
                <w:szCs w:val="20"/>
              </w:rPr>
              <w:t>528,83</w:t>
            </w:r>
          </w:p>
        </w:tc>
        <w:tc>
          <w:tcPr>
            <w:tcW w:w="1161" w:type="dxa"/>
            <w:tcBorders>
              <w:top w:val="nil"/>
              <w:left w:val="nil"/>
              <w:bottom w:val="single" w:sz="4" w:space="0" w:color="auto"/>
              <w:right w:val="single" w:sz="8" w:space="0" w:color="auto"/>
            </w:tcBorders>
            <w:shd w:val="clear" w:color="auto" w:fill="auto"/>
            <w:vAlign w:val="bottom"/>
          </w:tcPr>
          <w:p w:rsidR="005D4B79" w:rsidRPr="00C13BDE" w:rsidRDefault="005D4B79" w:rsidP="00BF3365">
            <w:pPr>
              <w:rPr>
                <w:sz w:val="20"/>
                <w:szCs w:val="20"/>
              </w:rPr>
            </w:pPr>
            <w:r w:rsidRPr="00C13BDE">
              <w:rPr>
                <w:sz w:val="20"/>
                <w:szCs w:val="20"/>
              </w:rPr>
              <w:t>511,25</w:t>
            </w:r>
          </w:p>
        </w:tc>
      </w:tr>
    </w:tbl>
    <w:p w:rsidR="005D4B79" w:rsidRPr="00C13BDE" w:rsidRDefault="005D4B79" w:rsidP="005D4B79">
      <w:pPr>
        <w:rPr>
          <w:sz w:val="20"/>
          <w:szCs w:val="20"/>
        </w:rPr>
      </w:pPr>
      <w:r w:rsidRPr="00C13BDE">
        <w:rPr>
          <w:sz w:val="20"/>
          <w:szCs w:val="20"/>
        </w:rPr>
        <w:t>Продолжение таблицы № 2</w:t>
      </w:r>
      <w:r w:rsidR="00532295" w:rsidRPr="00C13BDE">
        <w:rPr>
          <w:sz w:val="20"/>
          <w:szCs w:val="20"/>
        </w:rPr>
        <w:t>7</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917"/>
        <w:gridCol w:w="1092"/>
        <w:gridCol w:w="1437"/>
        <w:gridCol w:w="1440"/>
        <w:gridCol w:w="1437"/>
        <w:gridCol w:w="1539"/>
        <w:gridCol w:w="1560"/>
        <w:gridCol w:w="1437"/>
        <w:gridCol w:w="1437"/>
        <w:gridCol w:w="1161"/>
      </w:tblGrid>
      <w:tr w:rsidR="005D4B79" w:rsidRPr="00C13BDE" w:rsidTr="00BF3365">
        <w:trPr>
          <w:trHeight w:val="630"/>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Показатель</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Ед. изм</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2011 год</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Прогноз 2012 год до модернизации</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Прогноз 2012 год после модернизации</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Прогноз 2013 год до модернизации</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Прогноз 2013 год после модернизации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Прогноз 2014 год до модернизации</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Прогноз 2014 год после модернизации</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Прогноз 2015 год до модернизации</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Прогноз 2015 год после модернизации</w:t>
            </w:r>
          </w:p>
        </w:tc>
      </w:tr>
      <w:tr w:rsidR="005D4B79" w:rsidRPr="00C13BDE" w:rsidTr="00BF3365">
        <w:trPr>
          <w:trHeight w:val="630"/>
        </w:trPr>
        <w:tc>
          <w:tcPr>
            <w:tcW w:w="1951" w:type="dxa"/>
            <w:shd w:val="clear" w:color="auto" w:fill="auto"/>
            <w:vAlign w:val="center"/>
          </w:tcPr>
          <w:p w:rsidR="005D4B79" w:rsidRPr="00C13BDE" w:rsidRDefault="005D4B79" w:rsidP="00BF3365">
            <w:pPr>
              <w:rPr>
                <w:sz w:val="20"/>
                <w:szCs w:val="20"/>
              </w:rPr>
            </w:pPr>
            <w:r w:rsidRPr="00C13BDE">
              <w:rPr>
                <w:sz w:val="20"/>
                <w:szCs w:val="20"/>
              </w:rPr>
              <w:t>Топливо на технологические цели</w:t>
            </w:r>
          </w:p>
        </w:tc>
        <w:tc>
          <w:tcPr>
            <w:tcW w:w="917" w:type="dxa"/>
            <w:shd w:val="clear" w:color="auto" w:fill="auto"/>
            <w:vAlign w:val="center"/>
          </w:tcPr>
          <w:p w:rsidR="005D4B79" w:rsidRPr="00C13BDE" w:rsidRDefault="005D4B79" w:rsidP="00BF3365">
            <w:pPr>
              <w:rPr>
                <w:sz w:val="20"/>
                <w:szCs w:val="20"/>
              </w:rPr>
            </w:pPr>
            <w:r w:rsidRPr="00C13BDE">
              <w:rPr>
                <w:sz w:val="20"/>
                <w:szCs w:val="20"/>
              </w:rPr>
              <w:t>тыс.руб.</w:t>
            </w:r>
          </w:p>
        </w:tc>
        <w:tc>
          <w:tcPr>
            <w:tcW w:w="1092" w:type="dxa"/>
            <w:shd w:val="clear" w:color="auto" w:fill="auto"/>
            <w:vAlign w:val="bottom"/>
          </w:tcPr>
          <w:p w:rsidR="005D4B79" w:rsidRPr="00C13BDE" w:rsidRDefault="005D4B79" w:rsidP="00BF3365">
            <w:pPr>
              <w:rPr>
                <w:sz w:val="20"/>
                <w:szCs w:val="20"/>
              </w:rPr>
            </w:pPr>
            <w:r w:rsidRPr="00C13BDE">
              <w:rPr>
                <w:sz w:val="20"/>
                <w:szCs w:val="20"/>
              </w:rPr>
              <w:t>48482,94</w:t>
            </w:r>
          </w:p>
        </w:tc>
        <w:tc>
          <w:tcPr>
            <w:tcW w:w="1437" w:type="dxa"/>
            <w:shd w:val="clear" w:color="auto" w:fill="auto"/>
            <w:vAlign w:val="bottom"/>
          </w:tcPr>
          <w:p w:rsidR="005D4B79" w:rsidRPr="00C13BDE" w:rsidRDefault="005D4B79" w:rsidP="00BF3365">
            <w:pPr>
              <w:rPr>
                <w:sz w:val="20"/>
                <w:szCs w:val="20"/>
              </w:rPr>
            </w:pPr>
            <w:r w:rsidRPr="00C13BDE">
              <w:rPr>
                <w:sz w:val="20"/>
                <w:szCs w:val="20"/>
              </w:rPr>
              <w:t>51876,75</w:t>
            </w:r>
          </w:p>
        </w:tc>
        <w:tc>
          <w:tcPr>
            <w:tcW w:w="1440" w:type="dxa"/>
            <w:shd w:val="clear" w:color="auto" w:fill="auto"/>
            <w:vAlign w:val="bottom"/>
          </w:tcPr>
          <w:p w:rsidR="005D4B79" w:rsidRPr="00C13BDE" w:rsidRDefault="005D4B79" w:rsidP="00BF3365">
            <w:pPr>
              <w:rPr>
                <w:sz w:val="20"/>
                <w:szCs w:val="20"/>
              </w:rPr>
            </w:pPr>
            <w:r w:rsidRPr="00C13BDE">
              <w:rPr>
                <w:sz w:val="20"/>
                <w:szCs w:val="20"/>
              </w:rPr>
              <w:t>50152,24</w:t>
            </w:r>
          </w:p>
        </w:tc>
        <w:tc>
          <w:tcPr>
            <w:tcW w:w="1437" w:type="dxa"/>
            <w:shd w:val="clear" w:color="auto" w:fill="auto"/>
            <w:vAlign w:val="bottom"/>
          </w:tcPr>
          <w:p w:rsidR="005D4B79" w:rsidRPr="00C13BDE" w:rsidRDefault="005D4B79" w:rsidP="00BF3365">
            <w:pPr>
              <w:rPr>
                <w:sz w:val="20"/>
                <w:szCs w:val="20"/>
              </w:rPr>
            </w:pPr>
            <w:r w:rsidRPr="00C13BDE">
              <w:rPr>
                <w:sz w:val="20"/>
                <w:szCs w:val="20"/>
              </w:rPr>
              <w:t>55508,12</w:t>
            </w:r>
          </w:p>
        </w:tc>
        <w:tc>
          <w:tcPr>
            <w:tcW w:w="1539" w:type="dxa"/>
            <w:shd w:val="clear" w:color="auto" w:fill="auto"/>
            <w:vAlign w:val="bottom"/>
          </w:tcPr>
          <w:p w:rsidR="005D4B79" w:rsidRPr="00C13BDE" w:rsidRDefault="005D4B79" w:rsidP="00BF3365">
            <w:pPr>
              <w:rPr>
                <w:sz w:val="20"/>
                <w:szCs w:val="20"/>
              </w:rPr>
            </w:pPr>
            <w:r w:rsidRPr="00C13BDE">
              <w:rPr>
                <w:sz w:val="20"/>
                <w:szCs w:val="20"/>
              </w:rPr>
              <w:t>53662,89</w:t>
            </w:r>
          </w:p>
        </w:tc>
        <w:tc>
          <w:tcPr>
            <w:tcW w:w="1560" w:type="dxa"/>
            <w:shd w:val="clear" w:color="auto" w:fill="auto"/>
            <w:vAlign w:val="bottom"/>
          </w:tcPr>
          <w:p w:rsidR="005D4B79" w:rsidRPr="00C13BDE" w:rsidRDefault="005D4B79" w:rsidP="00BF3365">
            <w:pPr>
              <w:rPr>
                <w:sz w:val="20"/>
                <w:szCs w:val="20"/>
              </w:rPr>
            </w:pPr>
            <w:r w:rsidRPr="00C13BDE">
              <w:rPr>
                <w:sz w:val="20"/>
                <w:szCs w:val="20"/>
              </w:rPr>
              <w:t>59393,69</w:t>
            </w:r>
          </w:p>
        </w:tc>
        <w:tc>
          <w:tcPr>
            <w:tcW w:w="1437" w:type="dxa"/>
            <w:shd w:val="clear" w:color="auto" w:fill="auto"/>
            <w:vAlign w:val="bottom"/>
          </w:tcPr>
          <w:p w:rsidR="005D4B79" w:rsidRPr="00C13BDE" w:rsidRDefault="005D4B79" w:rsidP="00BF3365">
            <w:pPr>
              <w:rPr>
                <w:sz w:val="20"/>
                <w:szCs w:val="20"/>
              </w:rPr>
            </w:pPr>
            <w:r w:rsidRPr="00C13BDE">
              <w:rPr>
                <w:sz w:val="20"/>
                <w:szCs w:val="20"/>
              </w:rPr>
              <w:t>57419,30</w:t>
            </w:r>
          </w:p>
        </w:tc>
        <w:tc>
          <w:tcPr>
            <w:tcW w:w="1437" w:type="dxa"/>
            <w:shd w:val="clear" w:color="auto" w:fill="auto"/>
            <w:vAlign w:val="bottom"/>
          </w:tcPr>
          <w:p w:rsidR="005D4B79" w:rsidRPr="00C13BDE" w:rsidRDefault="005D4B79" w:rsidP="00BF3365">
            <w:pPr>
              <w:rPr>
                <w:sz w:val="20"/>
                <w:szCs w:val="20"/>
              </w:rPr>
            </w:pPr>
            <w:r w:rsidRPr="00C13BDE">
              <w:rPr>
                <w:sz w:val="20"/>
                <w:szCs w:val="20"/>
              </w:rPr>
              <w:t>63551,25</w:t>
            </w:r>
          </w:p>
        </w:tc>
        <w:tc>
          <w:tcPr>
            <w:tcW w:w="1161" w:type="dxa"/>
            <w:shd w:val="clear" w:color="auto" w:fill="auto"/>
            <w:vAlign w:val="bottom"/>
          </w:tcPr>
          <w:p w:rsidR="005D4B79" w:rsidRPr="00C13BDE" w:rsidRDefault="005D4B79" w:rsidP="00BF3365">
            <w:pPr>
              <w:rPr>
                <w:sz w:val="20"/>
                <w:szCs w:val="20"/>
              </w:rPr>
            </w:pPr>
            <w:r w:rsidRPr="00C13BDE">
              <w:rPr>
                <w:sz w:val="20"/>
                <w:szCs w:val="20"/>
              </w:rPr>
              <w:t>61438,65</w:t>
            </w:r>
          </w:p>
        </w:tc>
      </w:tr>
      <w:tr w:rsidR="005D4B79" w:rsidRPr="00C13BDE" w:rsidTr="00BF3365">
        <w:trPr>
          <w:trHeight w:val="510"/>
        </w:trPr>
        <w:tc>
          <w:tcPr>
            <w:tcW w:w="1951" w:type="dxa"/>
            <w:shd w:val="clear" w:color="auto" w:fill="auto"/>
            <w:vAlign w:val="center"/>
          </w:tcPr>
          <w:p w:rsidR="005D4B79" w:rsidRPr="00C13BDE" w:rsidRDefault="005D4B79" w:rsidP="00BF3365">
            <w:pPr>
              <w:rPr>
                <w:sz w:val="20"/>
                <w:szCs w:val="20"/>
              </w:rPr>
            </w:pPr>
            <w:r w:rsidRPr="00C13BDE">
              <w:rPr>
                <w:sz w:val="20"/>
                <w:szCs w:val="20"/>
              </w:rPr>
              <w:t>Удельный расход топлива на выработку 1 Гкал</w:t>
            </w:r>
          </w:p>
        </w:tc>
        <w:tc>
          <w:tcPr>
            <w:tcW w:w="917" w:type="dxa"/>
            <w:shd w:val="clear" w:color="auto" w:fill="auto"/>
            <w:vAlign w:val="center"/>
          </w:tcPr>
          <w:p w:rsidR="005D4B79" w:rsidRPr="00C13BDE" w:rsidRDefault="005D4B79" w:rsidP="00BF3365">
            <w:pPr>
              <w:rPr>
                <w:sz w:val="20"/>
                <w:szCs w:val="20"/>
              </w:rPr>
            </w:pPr>
            <w:r w:rsidRPr="00C13BDE">
              <w:rPr>
                <w:sz w:val="20"/>
                <w:szCs w:val="20"/>
              </w:rPr>
              <w:t>т.у.т./Гкал</w:t>
            </w:r>
          </w:p>
        </w:tc>
        <w:tc>
          <w:tcPr>
            <w:tcW w:w="1092" w:type="dxa"/>
            <w:shd w:val="clear" w:color="auto" w:fill="auto"/>
            <w:vAlign w:val="bottom"/>
          </w:tcPr>
          <w:p w:rsidR="005D4B79" w:rsidRPr="00C13BDE" w:rsidRDefault="005D4B79" w:rsidP="00BF3365">
            <w:pPr>
              <w:rPr>
                <w:sz w:val="20"/>
                <w:szCs w:val="20"/>
              </w:rPr>
            </w:pPr>
            <w:r w:rsidRPr="00C13BDE">
              <w:rPr>
                <w:sz w:val="20"/>
                <w:szCs w:val="20"/>
              </w:rPr>
              <w:t>220,22</w:t>
            </w:r>
          </w:p>
        </w:tc>
        <w:tc>
          <w:tcPr>
            <w:tcW w:w="1437" w:type="dxa"/>
            <w:shd w:val="clear" w:color="auto" w:fill="auto"/>
            <w:vAlign w:val="bottom"/>
          </w:tcPr>
          <w:p w:rsidR="005D4B79" w:rsidRPr="00C13BDE" w:rsidRDefault="005D4B79" w:rsidP="00BF3365">
            <w:pPr>
              <w:rPr>
                <w:sz w:val="20"/>
                <w:szCs w:val="20"/>
              </w:rPr>
            </w:pPr>
            <w:r w:rsidRPr="00C13BDE">
              <w:rPr>
                <w:sz w:val="20"/>
                <w:szCs w:val="20"/>
              </w:rPr>
              <w:t>220,22</w:t>
            </w:r>
          </w:p>
        </w:tc>
        <w:tc>
          <w:tcPr>
            <w:tcW w:w="1440" w:type="dxa"/>
            <w:shd w:val="clear" w:color="auto" w:fill="auto"/>
            <w:vAlign w:val="bottom"/>
          </w:tcPr>
          <w:p w:rsidR="005D4B79" w:rsidRPr="00C13BDE" w:rsidRDefault="005D4B79" w:rsidP="00BF3365">
            <w:pPr>
              <w:rPr>
                <w:sz w:val="20"/>
                <w:szCs w:val="20"/>
              </w:rPr>
            </w:pPr>
            <w:r w:rsidRPr="00C13BDE">
              <w:rPr>
                <w:sz w:val="20"/>
                <w:szCs w:val="20"/>
              </w:rPr>
              <w:t>219,23</w:t>
            </w:r>
          </w:p>
        </w:tc>
        <w:tc>
          <w:tcPr>
            <w:tcW w:w="1437" w:type="dxa"/>
            <w:shd w:val="clear" w:color="auto" w:fill="auto"/>
            <w:vAlign w:val="bottom"/>
          </w:tcPr>
          <w:p w:rsidR="005D4B79" w:rsidRPr="00C13BDE" w:rsidRDefault="005D4B79" w:rsidP="00BF3365">
            <w:pPr>
              <w:rPr>
                <w:sz w:val="20"/>
                <w:szCs w:val="20"/>
              </w:rPr>
            </w:pPr>
            <w:r w:rsidRPr="00C13BDE">
              <w:rPr>
                <w:sz w:val="20"/>
                <w:szCs w:val="20"/>
              </w:rPr>
              <w:t>220,22</w:t>
            </w:r>
          </w:p>
        </w:tc>
        <w:tc>
          <w:tcPr>
            <w:tcW w:w="1539" w:type="dxa"/>
            <w:shd w:val="clear" w:color="auto" w:fill="auto"/>
            <w:vAlign w:val="bottom"/>
          </w:tcPr>
          <w:p w:rsidR="005D4B79" w:rsidRPr="00C13BDE" w:rsidRDefault="005D4B79" w:rsidP="00BF3365">
            <w:pPr>
              <w:rPr>
                <w:sz w:val="20"/>
                <w:szCs w:val="20"/>
              </w:rPr>
            </w:pPr>
            <w:r w:rsidRPr="00C13BDE">
              <w:rPr>
                <w:sz w:val="20"/>
                <w:szCs w:val="20"/>
              </w:rPr>
              <w:t>219,23</w:t>
            </w:r>
          </w:p>
        </w:tc>
        <w:tc>
          <w:tcPr>
            <w:tcW w:w="1560" w:type="dxa"/>
            <w:shd w:val="clear" w:color="auto" w:fill="auto"/>
            <w:vAlign w:val="bottom"/>
          </w:tcPr>
          <w:p w:rsidR="005D4B79" w:rsidRPr="00C13BDE" w:rsidRDefault="005D4B79" w:rsidP="00BF3365">
            <w:pPr>
              <w:rPr>
                <w:sz w:val="20"/>
                <w:szCs w:val="20"/>
              </w:rPr>
            </w:pPr>
            <w:r w:rsidRPr="00C13BDE">
              <w:rPr>
                <w:sz w:val="20"/>
                <w:szCs w:val="20"/>
              </w:rPr>
              <w:t>220,22</w:t>
            </w:r>
          </w:p>
        </w:tc>
        <w:tc>
          <w:tcPr>
            <w:tcW w:w="1437" w:type="dxa"/>
            <w:shd w:val="clear" w:color="auto" w:fill="auto"/>
            <w:vAlign w:val="bottom"/>
          </w:tcPr>
          <w:p w:rsidR="005D4B79" w:rsidRPr="00C13BDE" w:rsidRDefault="005D4B79" w:rsidP="00BF3365">
            <w:pPr>
              <w:rPr>
                <w:sz w:val="20"/>
                <w:szCs w:val="20"/>
              </w:rPr>
            </w:pPr>
            <w:r w:rsidRPr="00C13BDE">
              <w:rPr>
                <w:sz w:val="20"/>
                <w:szCs w:val="20"/>
              </w:rPr>
              <w:t>219,23</w:t>
            </w:r>
          </w:p>
        </w:tc>
        <w:tc>
          <w:tcPr>
            <w:tcW w:w="1437" w:type="dxa"/>
            <w:shd w:val="clear" w:color="auto" w:fill="auto"/>
            <w:vAlign w:val="bottom"/>
          </w:tcPr>
          <w:p w:rsidR="005D4B79" w:rsidRPr="00C13BDE" w:rsidRDefault="005D4B79" w:rsidP="00BF3365">
            <w:pPr>
              <w:rPr>
                <w:sz w:val="20"/>
                <w:szCs w:val="20"/>
              </w:rPr>
            </w:pPr>
            <w:r w:rsidRPr="00C13BDE">
              <w:rPr>
                <w:sz w:val="20"/>
                <w:szCs w:val="20"/>
              </w:rPr>
              <w:t>220,22</w:t>
            </w:r>
          </w:p>
        </w:tc>
        <w:tc>
          <w:tcPr>
            <w:tcW w:w="1161" w:type="dxa"/>
            <w:shd w:val="clear" w:color="auto" w:fill="auto"/>
            <w:vAlign w:val="bottom"/>
          </w:tcPr>
          <w:p w:rsidR="005D4B79" w:rsidRPr="00C13BDE" w:rsidRDefault="005D4B79" w:rsidP="00BF3365">
            <w:pPr>
              <w:rPr>
                <w:sz w:val="20"/>
                <w:szCs w:val="20"/>
              </w:rPr>
            </w:pPr>
            <w:r w:rsidRPr="00C13BDE">
              <w:rPr>
                <w:sz w:val="20"/>
                <w:szCs w:val="20"/>
              </w:rPr>
              <w:t>219,23</w:t>
            </w:r>
          </w:p>
        </w:tc>
      </w:tr>
      <w:tr w:rsidR="005D4B79" w:rsidRPr="00C13BDE" w:rsidTr="00BF3365">
        <w:trPr>
          <w:trHeight w:val="255"/>
        </w:trPr>
        <w:tc>
          <w:tcPr>
            <w:tcW w:w="1951" w:type="dxa"/>
            <w:shd w:val="clear" w:color="auto" w:fill="auto"/>
            <w:vAlign w:val="center"/>
          </w:tcPr>
          <w:p w:rsidR="005D4B79" w:rsidRPr="00C13BDE" w:rsidRDefault="005D4B79" w:rsidP="00BF3365">
            <w:pPr>
              <w:rPr>
                <w:sz w:val="20"/>
                <w:szCs w:val="20"/>
              </w:rPr>
            </w:pPr>
            <w:r w:rsidRPr="00C13BDE">
              <w:rPr>
                <w:sz w:val="20"/>
                <w:szCs w:val="20"/>
              </w:rPr>
              <w:t>Расход условного топлива</w:t>
            </w:r>
          </w:p>
        </w:tc>
        <w:tc>
          <w:tcPr>
            <w:tcW w:w="917" w:type="dxa"/>
            <w:shd w:val="clear" w:color="auto" w:fill="auto"/>
            <w:vAlign w:val="center"/>
          </w:tcPr>
          <w:p w:rsidR="005D4B79" w:rsidRPr="00C13BDE" w:rsidRDefault="005D4B79" w:rsidP="00BF3365">
            <w:pPr>
              <w:rPr>
                <w:sz w:val="20"/>
                <w:szCs w:val="20"/>
              </w:rPr>
            </w:pPr>
            <w:r w:rsidRPr="00C13BDE">
              <w:rPr>
                <w:sz w:val="20"/>
                <w:szCs w:val="20"/>
              </w:rPr>
              <w:t>т.у.т.</w:t>
            </w:r>
          </w:p>
        </w:tc>
        <w:tc>
          <w:tcPr>
            <w:tcW w:w="1092" w:type="dxa"/>
            <w:shd w:val="clear" w:color="auto" w:fill="auto"/>
            <w:vAlign w:val="bottom"/>
          </w:tcPr>
          <w:p w:rsidR="005D4B79" w:rsidRPr="00C13BDE" w:rsidRDefault="005D4B79" w:rsidP="00BF3365">
            <w:pPr>
              <w:rPr>
                <w:sz w:val="20"/>
                <w:szCs w:val="20"/>
              </w:rPr>
            </w:pPr>
            <w:r w:rsidRPr="00C13BDE">
              <w:rPr>
                <w:sz w:val="20"/>
                <w:szCs w:val="20"/>
              </w:rPr>
              <w:t>31028,34</w:t>
            </w:r>
          </w:p>
        </w:tc>
        <w:tc>
          <w:tcPr>
            <w:tcW w:w="1437" w:type="dxa"/>
            <w:shd w:val="clear" w:color="auto" w:fill="auto"/>
            <w:vAlign w:val="bottom"/>
          </w:tcPr>
          <w:p w:rsidR="005D4B79" w:rsidRPr="00C13BDE" w:rsidRDefault="005D4B79" w:rsidP="00BF3365">
            <w:pPr>
              <w:rPr>
                <w:sz w:val="20"/>
                <w:szCs w:val="20"/>
              </w:rPr>
            </w:pPr>
            <w:r w:rsidRPr="00C13BDE">
              <w:rPr>
                <w:sz w:val="20"/>
                <w:szCs w:val="20"/>
              </w:rPr>
              <w:t>31028,34</w:t>
            </w:r>
          </w:p>
        </w:tc>
        <w:tc>
          <w:tcPr>
            <w:tcW w:w="1440" w:type="dxa"/>
            <w:shd w:val="clear" w:color="auto" w:fill="auto"/>
            <w:vAlign w:val="bottom"/>
          </w:tcPr>
          <w:p w:rsidR="005D4B79" w:rsidRPr="00C13BDE" w:rsidRDefault="005D4B79" w:rsidP="00BF3365">
            <w:pPr>
              <w:rPr>
                <w:sz w:val="20"/>
                <w:szCs w:val="20"/>
              </w:rPr>
            </w:pPr>
            <w:r w:rsidRPr="00C13BDE">
              <w:rPr>
                <w:sz w:val="20"/>
                <w:szCs w:val="20"/>
              </w:rPr>
              <w:t>29996,88</w:t>
            </w:r>
          </w:p>
        </w:tc>
        <w:tc>
          <w:tcPr>
            <w:tcW w:w="1437" w:type="dxa"/>
            <w:shd w:val="clear" w:color="auto" w:fill="auto"/>
            <w:vAlign w:val="bottom"/>
          </w:tcPr>
          <w:p w:rsidR="005D4B79" w:rsidRPr="00C13BDE" w:rsidRDefault="005D4B79" w:rsidP="00BF3365">
            <w:pPr>
              <w:rPr>
                <w:sz w:val="20"/>
                <w:szCs w:val="20"/>
              </w:rPr>
            </w:pPr>
            <w:r w:rsidRPr="00C13BDE">
              <w:rPr>
                <w:sz w:val="20"/>
                <w:szCs w:val="20"/>
              </w:rPr>
              <w:t>31028,34</w:t>
            </w:r>
          </w:p>
        </w:tc>
        <w:tc>
          <w:tcPr>
            <w:tcW w:w="1539" w:type="dxa"/>
            <w:shd w:val="clear" w:color="auto" w:fill="auto"/>
            <w:vAlign w:val="bottom"/>
          </w:tcPr>
          <w:p w:rsidR="005D4B79" w:rsidRPr="00C13BDE" w:rsidRDefault="005D4B79" w:rsidP="00BF3365">
            <w:pPr>
              <w:rPr>
                <w:sz w:val="20"/>
                <w:szCs w:val="20"/>
              </w:rPr>
            </w:pPr>
            <w:r w:rsidRPr="00C13BDE">
              <w:rPr>
                <w:sz w:val="20"/>
                <w:szCs w:val="20"/>
              </w:rPr>
              <w:t>29996,88</w:t>
            </w:r>
          </w:p>
        </w:tc>
        <w:tc>
          <w:tcPr>
            <w:tcW w:w="1560" w:type="dxa"/>
            <w:shd w:val="clear" w:color="auto" w:fill="auto"/>
            <w:vAlign w:val="bottom"/>
          </w:tcPr>
          <w:p w:rsidR="005D4B79" w:rsidRPr="00C13BDE" w:rsidRDefault="005D4B79" w:rsidP="00BF3365">
            <w:pPr>
              <w:rPr>
                <w:sz w:val="20"/>
                <w:szCs w:val="20"/>
              </w:rPr>
            </w:pPr>
            <w:r w:rsidRPr="00C13BDE">
              <w:rPr>
                <w:sz w:val="20"/>
                <w:szCs w:val="20"/>
              </w:rPr>
              <w:t>31028,34</w:t>
            </w:r>
          </w:p>
        </w:tc>
        <w:tc>
          <w:tcPr>
            <w:tcW w:w="1437" w:type="dxa"/>
            <w:shd w:val="clear" w:color="auto" w:fill="auto"/>
            <w:vAlign w:val="bottom"/>
          </w:tcPr>
          <w:p w:rsidR="005D4B79" w:rsidRPr="00C13BDE" w:rsidRDefault="005D4B79" w:rsidP="00BF3365">
            <w:pPr>
              <w:rPr>
                <w:sz w:val="20"/>
                <w:szCs w:val="20"/>
              </w:rPr>
            </w:pPr>
            <w:r w:rsidRPr="00C13BDE">
              <w:rPr>
                <w:sz w:val="20"/>
                <w:szCs w:val="20"/>
              </w:rPr>
              <w:t>29996,88</w:t>
            </w:r>
          </w:p>
        </w:tc>
        <w:tc>
          <w:tcPr>
            <w:tcW w:w="1437" w:type="dxa"/>
            <w:shd w:val="clear" w:color="auto" w:fill="auto"/>
            <w:vAlign w:val="bottom"/>
          </w:tcPr>
          <w:p w:rsidR="005D4B79" w:rsidRPr="00C13BDE" w:rsidRDefault="005D4B79" w:rsidP="00BF3365">
            <w:pPr>
              <w:rPr>
                <w:sz w:val="20"/>
                <w:szCs w:val="20"/>
              </w:rPr>
            </w:pPr>
            <w:r w:rsidRPr="00C13BDE">
              <w:rPr>
                <w:sz w:val="20"/>
                <w:szCs w:val="20"/>
              </w:rPr>
              <w:t>31028,34</w:t>
            </w:r>
          </w:p>
        </w:tc>
        <w:tc>
          <w:tcPr>
            <w:tcW w:w="1161" w:type="dxa"/>
            <w:shd w:val="clear" w:color="auto" w:fill="auto"/>
            <w:vAlign w:val="bottom"/>
          </w:tcPr>
          <w:p w:rsidR="005D4B79" w:rsidRPr="00C13BDE" w:rsidRDefault="005D4B79" w:rsidP="00BF3365">
            <w:pPr>
              <w:rPr>
                <w:sz w:val="20"/>
                <w:szCs w:val="20"/>
              </w:rPr>
            </w:pPr>
            <w:r w:rsidRPr="00C13BDE">
              <w:rPr>
                <w:sz w:val="20"/>
                <w:szCs w:val="20"/>
              </w:rPr>
              <w:t>29996,88</w:t>
            </w:r>
          </w:p>
        </w:tc>
      </w:tr>
      <w:tr w:rsidR="005D4B79" w:rsidRPr="00C13BDE" w:rsidTr="00BF3365">
        <w:trPr>
          <w:trHeight w:val="255"/>
        </w:trPr>
        <w:tc>
          <w:tcPr>
            <w:tcW w:w="1951" w:type="dxa"/>
            <w:shd w:val="clear" w:color="auto" w:fill="auto"/>
            <w:vAlign w:val="center"/>
          </w:tcPr>
          <w:p w:rsidR="005D4B79" w:rsidRPr="00C13BDE" w:rsidRDefault="005D4B79" w:rsidP="00BF3365">
            <w:pPr>
              <w:rPr>
                <w:sz w:val="20"/>
                <w:szCs w:val="20"/>
              </w:rPr>
            </w:pPr>
            <w:r w:rsidRPr="00C13BDE">
              <w:rPr>
                <w:sz w:val="20"/>
                <w:szCs w:val="20"/>
              </w:rPr>
              <w:t>Низшая теплота сгорания</w:t>
            </w:r>
          </w:p>
        </w:tc>
        <w:tc>
          <w:tcPr>
            <w:tcW w:w="917" w:type="dxa"/>
            <w:shd w:val="clear" w:color="auto" w:fill="auto"/>
            <w:vAlign w:val="center"/>
          </w:tcPr>
          <w:p w:rsidR="005D4B79" w:rsidRPr="00C13BDE" w:rsidRDefault="005D4B79" w:rsidP="00BF3365">
            <w:pPr>
              <w:rPr>
                <w:sz w:val="20"/>
                <w:szCs w:val="20"/>
              </w:rPr>
            </w:pPr>
          </w:p>
        </w:tc>
        <w:tc>
          <w:tcPr>
            <w:tcW w:w="1092" w:type="dxa"/>
            <w:shd w:val="clear" w:color="auto" w:fill="auto"/>
            <w:vAlign w:val="bottom"/>
          </w:tcPr>
          <w:p w:rsidR="005D4B79" w:rsidRPr="00C13BDE" w:rsidRDefault="005D4B79" w:rsidP="00BF3365">
            <w:pPr>
              <w:rPr>
                <w:sz w:val="20"/>
                <w:szCs w:val="20"/>
              </w:rPr>
            </w:pPr>
            <w:r w:rsidRPr="00C13BDE">
              <w:rPr>
                <w:sz w:val="20"/>
                <w:szCs w:val="20"/>
              </w:rPr>
              <w:t>3860,24</w:t>
            </w:r>
          </w:p>
        </w:tc>
        <w:tc>
          <w:tcPr>
            <w:tcW w:w="1437" w:type="dxa"/>
            <w:shd w:val="clear" w:color="auto" w:fill="auto"/>
            <w:vAlign w:val="bottom"/>
          </w:tcPr>
          <w:p w:rsidR="005D4B79" w:rsidRPr="00C13BDE" w:rsidRDefault="005D4B79" w:rsidP="00BF3365">
            <w:pPr>
              <w:rPr>
                <w:sz w:val="20"/>
                <w:szCs w:val="20"/>
              </w:rPr>
            </w:pPr>
            <w:r w:rsidRPr="00C13BDE">
              <w:rPr>
                <w:sz w:val="20"/>
                <w:szCs w:val="20"/>
              </w:rPr>
              <w:t>3860,24</w:t>
            </w:r>
          </w:p>
        </w:tc>
        <w:tc>
          <w:tcPr>
            <w:tcW w:w="1440" w:type="dxa"/>
            <w:shd w:val="clear" w:color="auto" w:fill="auto"/>
            <w:vAlign w:val="bottom"/>
          </w:tcPr>
          <w:p w:rsidR="005D4B79" w:rsidRPr="00C13BDE" w:rsidRDefault="005D4B79" w:rsidP="00BF3365">
            <w:pPr>
              <w:rPr>
                <w:sz w:val="20"/>
                <w:szCs w:val="20"/>
              </w:rPr>
            </w:pPr>
            <w:r w:rsidRPr="00C13BDE">
              <w:rPr>
                <w:sz w:val="20"/>
                <w:szCs w:val="20"/>
              </w:rPr>
              <w:t>3860,24</w:t>
            </w:r>
          </w:p>
        </w:tc>
        <w:tc>
          <w:tcPr>
            <w:tcW w:w="1437" w:type="dxa"/>
            <w:shd w:val="clear" w:color="auto" w:fill="auto"/>
            <w:vAlign w:val="bottom"/>
          </w:tcPr>
          <w:p w:rsidR="005D4B79" w:rsidRPr="00C13BDE" w:rsidRDefault="005D4B79" w:rsidP="00BF3365">
            <w:pPr>
              <w:rPr>
                <w:sz w:val="20"/>
                <w:szCs w:val="20"/>
              </w:rPr>
            </w:pPr>
            <w:r w:rsidRPr="00C13BDE">
              <w:rPr>
                <w:sz w:val="20"/>
                <w:szCs w:val="20"/>
              </w:rPr>
              <w:t>3860,24</w:t>
            </w:r>
          </w:p>
        </w:tc>
        <w:tc>
          <w:tcPr>
            <w:tcW w:w="1539" w:type="dxa"/>
            <w:shd w:val="clear" w:color="auto" w:fill="auto"/>
            <w:vAlign w:val="bottom"/>
          </w:tcPr>
          <w:p w:rsidR="005D4B79" w:rsidRPr="00C13BDE" w:rsidRDefault="005D4B79" w:rsidP="00BF3365">
            <w:pPr>
              <w:rPr>
                <w:sz w:val="20"/>
                <w:szCs w:val="20"/>
              </w:rPr>
            </w:pPr>
            <w:r w:rsidRPr="00C13BDE">
              <w:rPr>
                <w:sz w:val="20"/>
                <w:szCs w:val="20"/>
              </w:rPr>
              <w:t>3860,24</w:t>
            </w:r>
          </w:p>
        </w:tc>
        <w:tc>
          <w:tcPr>
            <w:tcW w:w="1560" w:type="dxa"/>
            <w:shd w:val="clear" w:color="auto" w:fill="auto"/>
            <w:vAlign w:val="bottom"/>
          </w:tcPr>
          <w:p w:rsidR="005D4B79" w:rsidRPr="00C13BDE" w:rsidRDefault="005D4B79" w:rsidP="00BF3365">
            <w:pPr>
              <w:rPr>
                <w:sz w:val="20"/>
                <w:szCs w:val="20"/>
              </w:rPr>
            </w:pPr>
            <w:r w:rsidRPr="00C13BDE">
              <w:rPr>
                <w:sz w:val="20"/>
                <w:szCs w:val="20"/>
              </w:rPr>
              <w:t>3860,24</w:t>
            </w:r>
          </w:p>
        </w:tc>
        <w:tc>
          <w:tcPr>
            <w:tcW w:w="1437" w:type="dxa"/>
            <w:shd w:val="clear" w:color="auto" w:fill="auto"/>
            <w:vAlign w:val="bottom"/>
          </w:tcPr>
          <w:p w:rsidR="005D4B79" w:rsidRPr="00C13BDE" w:rsidRDefault="005D4B79" w:rsidP="00BF3365">
            <w:pPr>
              <w:rPr>
                <w:sz w:val="20"/>
                <w:szCs w:val="20"/>
              </w:rPr>
            </w:pPr>
            <w:r w:rsidRPr="00C13BDE">
              <w:rPr>
                <w:sz w:val="20"/>
                <w:szCs w:val="20"/>
              </w:rPr>
              <w:t>3860,24</w:t>
            </w:r>
          </w:p>
        </w:tc>
        <w:tc>
          <w:tcPr>
            <w:tcW w:w="1437" w:type="dxa"/>
            <w:shd w:val="clear" w:color="auto" w:fill="auto"/>
            <w:vAlign w:val="bottom"/>
          </w:tcPr>
          <w:p w:rsidR="005D4B79" w:rsidRPr="00C13BDE" w:rsidRDefault="005D4B79" w:rsidP="00BF3365">
            <w:pPr>
              <w:rPr>
                <w:sz w:val="20"/>
                <w:szCs w:val="20"/>
              </w:rPr>
            </w:pPr>
            <w:r w:rsidRPr="00C13BDE">
              <w:rPr>
                <w:sz w:val="20"/>
                <w:szCs w:val="20"/>
              </w:rPr>
              <w:t>3860,24</w:t>
            </w:r>
          </w:p>
        </w:tc>
        <w:tc>
          <w:tcPr>
            <w:tcW w:w="1161" w:type="dxa"/>
            <w:shd w:val="clear" w:color="auto" w:fill="auto"/>
            <w:vAlign w:val="bottom"/>
          </w:tcPr>
          <w:p w:rsidR="005D4B79" w:rsidRPr="00C13BDE" w:rsidRDefault="005D4B79" w:rsidP="00BF3365">
            <w:pPr>
              <w:rPr>
                <w:sz w:val="20"/>
                <w:szCs w:val="20"/>
              </w:rPr>
            </w:pPr>
            <w:r w:rsidRPr="00C13BDE">
              <w:rPr>
                <w:sz w:val="20"/>
                <w:szCs w:val="20"/>
              </w:rPr>
              <w:t>3860,24</w:t>
            </w:r>
          </w:p>
        </w:tc>
      </w:tr>
      <w:tr w:rsidR="005D4B79" w:rsidRPr="00C13BDE" w:rsidTr="00BF3365">
        <w:trPr>
          <w:trHeight w:val="255"/>
        </w:trPr>
        <w:tc>
          <w:tcPr>
            <w:tcW w:w="1951" w:type="dxa"/>
            <w:shd w:val="clear" w:color="auto" w:fill="auto"/>
            <w:vAlign w:val="center"/>
          </w:tcPr>
          <w:p w:rsidR="005D4B79" w:rsidRPr="00C13BDE" w:rsidRDefault="005D4B79" w:rsidP="00BF3365">
            <w:pPr>
              <w:rPr>
                <w:sz w:val="20"/>
                <w:szCs w:val="20"/>
              </w:rPr>
            </w:pPr>
            <w:r w:rsidRPr="00C13BDE">
              <w:rPr>
                <w:sz w:val="20"/>
                <w:szCs w:val="20"/>
              </w:rPr>
              <w:t>каллорийный эквивалент</w:t>
            </w:r>
          </w:p>
        </w:tc>
        <w:tc>
          <w:tcPr>
            <w:tcW w:w="917" w:type="dxa"/>
            <w:shd w:val="clear" w:color="auto" w:fill="auto"/>
            <w:vAlign w:val="center"/>
          </w:tcPr>
          <w:p w:rsidR="005D4B79" w:rsidRPr="00C13BDE" w:rsidRDefault="005D4B79" w:rsidP="00BF3365">
            <w:pPr>
              <w:rPr>
                <w:sz w:val="20"/>
                <w:szCs w:val="20"/>
              </w:rPr>
            </w:pPr>
          </w:p>
        </w:tc>
        <w:tc>
          <w:tcPr>
            <w:tcW w:w="1092" w:type="dxa"/>
            <w:shd w:val="clear" w:color="auto" w:fill="auto"/>
            <w:vAlign w:val="bottom"/>
          </w:tcPr>
          <w:p w:rsidR="005D4B79" w:rsidRPr="00C13BDE" w:rsidRDefault="005D4B79" w:rsidP="00BF3365">
            <w:pPr>
              <w:rPr>
                <w:sz w:val="20"/>
                <w:szCs w:val="20"/>
              </w:rPr>
            </w:pPr>
            <w:r w:rsidRPr="00C13BDE">
              <w:rPr>
                <w:sz w:val="20"/>
                <w:szCs w:val="20"/>
              </w:rPr>
              <w:t>0,55</w:t>
            </w:r>
          </w:p>
        </w:tc>
        <w:tc>
          <w:tcPr>
            <w:tcW w:w="1437" w:type="dxa"/>
            <w:shd w:val="clear" w:color="auto" w:fill="auto"/>
            <w:vAlign w:val="bottom"/>
          </w:tcPr>
          <w:p w:rsidR="005D4B79" w:rsidRPr="00C13BDE" w:rsidRDefault="005D4B79" w:rsidP="00BF3365">
            <w:pPr>
              <w:rPr>
                <w:sz w:val="20"/>
                <w:szCs w:val="20"/>
              </w:rPr>
            </w:pPr>
            <w:r w:rsidRPr="00C13BDE">
              <w:rPr>
                <w:sz w:val="20"/>
                <w:szCs w:val="20"/>
              </w:rPr>
              <w:t>0,55</w:t>
            </w:r>
          </w:p>
        </w:tc>
        <w:tc>
          <w:tcPr>
            <w:tcW w:w="1440" w:type="dxa"/>
            <w:shd w:val="clear" w:color="auto" w:fill="auto"/>
            <w:vAlign w:val="bottom"/>
          </w:tcPr>
          <w:p w:rsidR="005D4B79" w:rsidRPr="00C13BDE" w:rsidRDefault="005D4B79" w:rsidP="00BF3365">
            <w:pPr>
              <w:rPr>
                <w:sz w:val="20"/>
                <w:szCs w:val="20"/>
              </w:rPr>
            </w:pPr>
            <w:r w:rsidRPr="00C13BDE">
              <w:rPr>
                <w:sz w:val="20"/>
                <w:szCs w:val="20"/>
              </w:rPr>
              <w:t>0,55</w:t>
            </w:r>
          </w:p>
        </w:tc>
        <w:tc>
          <w:tcPr>
            <w:tcW w:w="1437" w:type="dxa"/>
            <w:shd w:val="clear" w:color="auto" w:fill="auto"/>
            <w:vAlign w:val="bottom"/>
          </w:tcPr>
          <w:p w:rsidR="005D4B79" w:rsidRPr="00C13BDE" w:rsidRDefault="005D4B79" w:rsidP="00BF3365">
            <w:pPr>
              <w:rPr>
                <w:sz w:val="20"/>
                <w:szCs w:val="20"/>
              </w:rPr>
            </w:pPr>
            <w:r w:rsidRPr="00C13BDE">
              <w:rPr>
                <w:sz w:val="20"/>
                <w:szCs w:val="20"/>
              </w:rPr>
              <w:t>0,55</w:t>
            </w:r>
          </w:p>
        </w:tc>
        <w:tc>
          <w:tcPr>
            <w:tcW w:w="1539" w:type="dxa"/>
            <w:shd w:val="clear" w:color="auto" w:fill="auto"/>
            <w:vAlign w:val="bottom"/>
          </w:tcPr>
          <w:p w:rsidR="005D4B79" w:rsidRPr="00C13BDE" w:rsidRDefault="005D4B79" w:rsidP="00BF3365">
            <w:pPr>
              <w:rPr>
                <w:sz w:val="20"/>
                <w:szCs w:val="20"/>
              </w:rPr>
            </w:pPr>
            <w:r w:rsidRPr="00C13BDE">
              <w:rPr>
                <w:sz w:val="20"/>
                <w:szCs w:val="20"/>
              </w:rPr>
              <w:t>0,55</w:t>
            </w:r>
          </w:p>
        </w:tc>
        <w:tc>
          <w:tcPr>
            <w:tcW w:w="1560" w:type="dxa"/>
            <w:shd w:val="clear" w:color="auto" w:fill="auto"/>
            <w:vAlign w:val="bottom"/>
          </w:tcPr>
          <w:p w:rsidR="005D4B79" w:rsidRPr="00C13BDE" w:rsidRDefault="005D4B79" w:rsidP="00BF3365">
            <w:pPr>
              <w:rPr>
                <w:sz w:val="20"/>
                <w:szCs w:val="20"/>
              </w:rPr>
            </w:pPr>
            <w:r w:rsidRPr="00C13BDE">
              <w:rPr>
                <w:sz w:val="20"/>
                <w:szCs w:val="20"/>
              </w:rPr>
              <w:t>0,55</w:t>
            </w:r>
          </w:p>
        </w:tc>
        <w:tc>
          <w:tcPr>
            <w:tcW w:w="1437" w:type="dxa"/>
            <w:shd w:val="clear" w:color="auto" w:fill="auto"/>
            <w:vAlign w:val="bottom"/>
          </w:tcPr>
          <w:p w:rsidR="005D4B79" w:rsidRPr="00C13BDE" w:rsidRDefault="005D4B79" w:rsidP="00BF3365">
            <w:pPr>
              <w:rPr>
                <w:sz w:val="20"/>
                <w:szCs w:val="20"/>
              </w:rPr>
            </w:pPr>
            <w:r w:rsidRPr="00C13BDE">
              <w:rPr>
                <w:sz w:val="20"/>
                <w:szCs w:val="20"/>
              </w:rPr>
              <w:t>0,55</w:t>
            </w:r>
          </w:p>
        </w:tc>
        <w:tc>
          <w:tcPr>
            <w:tcW w:w="1437" w:type="dxa"/>
            <w:shd w:val="clear" w:color="auto" w:fill="auto"/>
            <w:vAlign w:val="bottom"/>
          </w:tcPr>
          <w:p w:rsidR="005D4B79" w:rsidRPr="00C13BDE" w:rsidRDefault="005D4B79" w:rsidP="00BF3365">
            <w:pPr>
              <w:rPr>
                <w:sz w:val="20"/>
                <w:szCs w:val="20"/>
              </w:rPr>
            </w:pPr>
            <w:r w:rsidRPr="00C13BDE">
              <w:rPr>
                <w:sz w:val="20"/>
                <w:szCs w:val="20"/>
              </w:rPr>
              <w:t>0,55</w:t>
            </w:r>
          </w:p>
        </w:tc>
        <w:tc>
          <w:tcPr>
            <w:tcW w:w="1161" w:type="dxa"/>
            <w:shd w:val="clear" w:color="auto" w:fill="auto"/>
            <w:vAlign w:val="bottom"/>
          </w:tcPr>
          <w:p w:rsidR="005D4B79" w:rsidRPr="00C13BDE" w:rsidRDefault="005D4B79" w:rsidP="00BF3365">
            <w:pPr>
              <w:rPr>
                <w:sz w:val="20"/>
                <w:szCs w:val="20"/>
              </w:rPr>
            </w:pPr>
            <w:r w:rsidRPr="00C13BDE">
              <w:rPr>
                <w:sz w:val="20"/>
                <w:szCs w:val="20"/>
              </w:rPr>
              <w:t>0,55</w:t>
            </w:r>
          </w:p>
        </w:tc>
      </w:tr>
      <w:tr w:rsidR="005D4B79" w:rsidRPr="00C13BDE" w:rsidTr="00BF3365">
        <w:trPr>
          <w:trHeight w:val="255"/>
        </w:trPr>
        <w:tc>
          <w:tcPr>
            <w:tcW w:w="1951" w:type="dxa"/>
            <w:shd w:val="clear" w:color="auto" w:fill="auto"/>
            <w:vAlign w:val="center"/>
          </w:tcPr>
          <w:p w:rsidR="005D4B79" w:rsidRPr="00C13BDE" w:rsidRDefault="005D4B79" w:rsidP="00BF3365">
            <w:pPr>
              <w:rPr>
                <w:sz w:val="20"/>
                <w:szCs w:val="20"/>
              </w:rPr>
            </w:pPr>
            <w:r w:rsidRPr="00C13BDE">
              <w:rPr>
                <w:sz w:val="20"/>
                <w:szCs w:val="20"/>
              </w:rPr>
              <w:t>Расход натурального топлива</w:t>
            </w:r>
          </w:p>
        </w:tc>
        <w:tc>
          <w:tcPr>
            <w:tcW w:w="917" w:type="dxa"/>
            <w:shd w:val="clear" w:color="auto" w:fill="auto"/>
            <w:vAlign w:val="center"/>
          </w:tcPr>
          <w:p w:rsidR="005D4B79" w:rsidRPr="00C13BDE" w:rsidRDefault="005D4B79" w:rsidP="00BF3365">
            <w:pPr>
              <w:rPr>
                <w:sz w:val="20"/>
                <w:szCs w:val="20"/>
              </w:rPr>
            </w:pPr>
            <w:r w:rsidRPr="00C13BDE">
              <w:rPr>
                <w:sz w:val="20"/>
                <w:szCs w:val="20"/>
              </w:rPr>
              <w:t>т.н.т.</w:t>
            </w:r>
          </w:p>
        </w:tc>
        <w:tc>
          <w:tcPr>
            <w:tcW w:w="1092" w:type="dxa"/>
            <w:shd w:val="clear" w:color="auto" w:fill="auto"/>
            <w:vAlign w:val="bottom"/>
          </w:tcPr>
          <w:p w:rsidR="005D4B79" w:rsidRPr="00C13BDE" w:rsidRDefault="005D4B79" w:rsidP="00BF3365">
            <w:pPr>
              <w:rPr>
                <w:sz w:val="20"/>
                <w:szCs w:val="20"/>
              </w:rPr>
            </w:pPr>
            <w:r w:rsidRPr="00C13BDE">
              <w:rPr>
                <w:sz w:val="20"/>
                <w:szCs w:val="20"/>
              </w:rPr>
              <w:t>56828,16</w:t>
            </w:r>
          </w:p>
        </w:tc>
        <w:tc>
          <w:tcPr>
            <w:tcW w:w="1437" w:type="dxa"/>
            <w:shd w:val="clear" w:color="auto" w:fill="auto"/>
            <w:vAlign w:val="bottom"/>
          </w:tcPr>
          <w:p w:rsidR="005D4B79" w:rsidRPr="00C13BDE" w:rsidRDefault="005D4B79" w:rsidP="00BF3365">
            <w:pPr>
              <w:rPr>
                <w:sz w:val="20"/>
                <w:szCs w:val="20"/>
              </w:rPr>
            </w:pPr>
            <w:r w:rsidRPr="00C13BDE">
              <w:rPr>
                <w:sz w:val="20"/>
                <w:szCs w:val="20"/>
              </w:rPr>
              <w:t>56828,16</w:t>
            </w:r>
          </w:p>
        </w:tc>
        <w:tc>
          <w:tcPr>
            <w:tcW w:w="1440" w:type="dxa"/>
            <w:shd w:val="clear" w:color="auto" w:fill="auto"/>
            <w:vAlign w:val="bottom"/>
          </w:tcPr>
          <w:p w:rsidR="005D4B79" w:rsidRPr="00C13BDE" w:rsidRDefault="005D4B79" w:rsidP="00BF3365">
            <w:pPr>
              <w:rPr>
                <w:sz w:val="20"/>
                <w:szCs w:val="20"/>
              </w:rPr>
            </w:pPr>
            <w:r w:rsidRPr="00C13BDE">
              <w:rPr>
                <w:sz w:val="20"/>
                <w:szCs w:val="20"/>
              </w:rPr>
              <w:t>54939,05</w:t>
            </w:r>
          </w:p>
        </w:tc>
        <w:tc>
          <w:tcPr>
            <w:tcW w:w="1437" w:type="dxa"/>
            <w:shd w:val="clear" w:color="auto" w:fill="auto"/>
            <w:vAlign w:val="bottom"/>
          </w:tcPr>
          <w:p w:rsidR="005D4B79" w:rsidRPr="00C13BDE" w:rsidRDefault="005D4B79" w:rsidP="00BF3365">
            <w:pPr>
              <w:rPr>
                <w:sz w:val="20"/>
                <w:szCs w:val="20"/>
              </w:rPr>
            </w:pPr>
            <w:r w:rsidRPr="00C13BDE">
              <w:rPr>
                <w:sz w:val="20"/>
                <w:szCs w:val="20"/>
              </w:rPr>
              <w:t>56828,16</w:t>
            </w:r>
          </w:p>
        </w:tc>
        <w:tc>
          <w:tcPr>
            <w:tcW w:w="1539" w:type="dxa"/>
            <w:shd w:val="clear" w:color="auto" w:fill="auto"/>
            <w:vAlign w:val="bottom"/>
          </w:tcPr>
          <w:p w:rsidR="005D4B79" w:rsidRPr="00C13BDE" w:rsidRDefault="005D4B79" w:rsidP="00BF3365">
            <w:pPr>
              <w:rPr>
                <w:sz w:val="20"/>
                <w:szCs w:val="20"/>
              </w:rPr>
            </w:pPr>
            <w:r w:rsidRPr="00C13BDE">
              <w:rPr>
                <w:sz w:val="20"/>
                <w:szCs w:val="20"/>
              </w:rPr>
              <w:t>54939,05</w:t>
            </w:r>
          </w:p>
        </w:tc>
        <w:tc>
          <w:tcPr>
            <w:tcW w:w="1560" w:type="dxa"/>
            <w:shd w:val="clear" w:color="auto" w:fill="auto"/>
            <w:vAlign w:val="bottom"/>
          </w:tcPr>
          <w:p w:rsidR="005D4B79" w:rsidRPr="00C13BDE" w:rsidRDefault="005D4B79" w:rsidP="00BF3365">
            <w:pPr>
              <w:rPr>
                <w:sz w:val="20"/>
                <w:szCs w:val="20"/>
              </w:rPr>
            </w:pPr>
            <w:r w:rsidRPr="00C13BDE">
              <w:rPr>
                <w:sz w:val="20"/>
                <w:szCs w:val="20"/>
              </w:rPr>
              <w:t>56828,16</w:t>
            </w:r>
          </w:p>
        </w:tc>
        <w:tc>
          <w:tcPr>
            <w:tcW w:w="1437" w:type="dxa"/>
            <w:shd w:val="clear" w:color="auto" w:fill="auto"/>
            <w:vAlign w:val="bottom"/>
          </w:tcPr>
          <w:p w:rsidR="005D4B79" w:rsidRPr="00C13BDE" w:rsidRDefault="005D4B79" w:rsidP="00BF3365">
            <w:pPr>
              <w:rPr>
                <w:sz w:val="20"/>
                <w:szCs w:val="20"/>
              </w:rPr>
            </w:pPr>
            <w:r w:rsidRPr="00C13BDE">
              <w:rPr>
                <w:sz w:val="20"/>
                <w:szCs w:val="20"/>
              </w:rPr>
              <w:t>54939,05</w:t>
            </w:r>
          </w:p>
        </w:tc>
        <w:tc>
          <w:tcPr>
            <w:tcW w:w="1437" w:type="dxa"/>
            <w:shd w:val="clear" w:color="auto" w:fill="auto"/>
            <w:vAlign w:val="bottom"/>
          </w:tcPr>
          <w:p w:rsidR="005D4B79" w:rsidRPr="00C13BDE" w:rsidRDefault="005D4B79" w:rsidP="00BF3365">
            <w:pPr>
              <w:rPr>
                <w:sz w:val="20"/>
                <w:szCs w:val="20"/>
              </w:rPr>
            </w:pPr>
            <w:r w:rsidRPr="00C13BDE">
              <w:rPr>
                <w:sz w:val="20"/>
                <w:szCs w:val="20"/>
              </w:rPr>
              <w:t>56828,16</w:t>
            </w:r>
          </w:p>
        </w:tc>
        <w:tc>
          <w:tcPr>
            <w:tcW w:w="1161" w:type="dxa"/>
            <w:shd w:val="clear" w:color="auto" w:fill="auto"/>
            <w:vAlign w:val="bottom"/>
          </w:tcPr>
          <w:p w:rsidR="005D4B79" w:rsidRPr="00C13BDE" w:rsidRDefault="005D4B79" w:rsidP="00BF3365">
            <w:pPr>
              <w:rPr>
                <w:sz w:val="20"/>
                <w:szCs w:val="20"/>
              </w:rPr>
            </w:pPr>
            <w:r w:rsidRPr="00C13BDE">
              <w:rPr>
                <w:sz w:val="20"/>
                <w:szCs w:val="20"/>
              </w:rPr>
              <w:t>54939,05</w:t>
            </w:r>
          </w:p>
        </w:tc>
      </w:tr>
      <w:tr w:rsidR="005D4B79" w:rsidRPr="00C13BDE" w:rsidTr="00BF3365">
        <w:trPr>
          <w:trHeight w:val="255"/>
        </w:trPr>
        <w:tc>
          <w:tcPr>
            <w:tcW w:w="1951" w:type="dxa"/>
            <w:shd w:val="clear" w:color="auto" w:fill="auto"/>
            <w:vAlign w:val="center"/>
          </w:tcPr>
          <w:p w:rsidR="005D4B79" w:rsidRPr="00C13BDE" w:rsidRDefault="005D4B79" w:rsidP="00BF3365">
            <w:pPr>
              <w:rPr>
                <w:sz w:val="20"/>
                <w:szCs w:val="20"/>
              </w:rPr>
            </w:pPr>
            <w:r w:rsidRPr="00C13BDE">
              <w:rPr>
                <w:sz w:val="20"/>
                <w:szCs w:val="20"/>
              </w:rPr>
              <w:t>Стоимость</w:t>
            </w:r>
          </w:p>
        </w:tc>
        <w:tc>
          <w:tcPr>
            <w:tcW w:w="917" w:type="dxa"/>
            <w:shd w:val="clear" w:color="auto" w:fill="auto"/>
            <w:vAlign w:val="center"/>
          </w:tcPr>
          <w:p w:rsidR="005D4B79" w:rsidRPr="00C13BDE" w:rsidRDefault="005D4B79" w:rsidP="00BF3365">
            <w:pPr>
              <w:rPr>
                <w:sz w:val="20"/>
                <w:szCs w:val="20"/>
              </w:rPr>
            </w:pPr>
            <w:r w:rsidRPr="00C13BDE">
              <w:rPr>
                <w:sz w:val="20"/>
                <w:szCs w:val="20"/>
              </w:rPr>
              <w:t>руб./т.н.т.</w:t>
            </w:r>
          </w:p>
        </w:tc>
        <w:tc>
          <w:tcPr>
            <w:tcW w:w="1092" w:type="dxa"/>
            <w:shd w:val="clear" w:color="auto" w:fill="auto"/>
            <w:vAlign w:val="bottom"/>
          </w:tcPr>
          <w:p w:rsidR="005D4B79" w:rsidRPr="00C13BDE" w:rsidRDefault="005D4B79" w:rsidP="00BF3365">
            <w:pPr>
              <w:rPr>
                <w:sz w:val="20"/>
                <w:szCs w:val="20"/>
              </w:rPr>
            </w:pPr>
            <w:r w:rsidRPr="00C13BDE">
              <w:rPr>
                <w:sz w:val="20"/>
                <w:szCs w:val="20"/>
              </w:rPr>
              <w:t>853,15</w:t>
            </w:r>
          </w:p>
        </w:tc>
        <w:tc>
          <w:tcPr>
            <w:tcW w:w="1437" w:type="dxa"/>
            <w:shd w:val="clear" w:color="auto" w:fill="auto"/>
            <w:vAlign w:val="bottom"/>
          </w:tcPr>
          <w:p w:rsidR="005D4B79" w:rsidRPr="00C13BDE" w:rsidRDefault="005D4B79" w:rsidP="00BF3365">
            <w:pPr>
              <w:rPr>
                <w:sz w:val="20"/>
                <w:szCs w:val="20"/>
              </w:rPr>
            </w:pPr>
            <w:r w:rsidRPr="00C13BDE">
              <w:rPr>
                <w:sz w:val="20"/>
                <w:szCs w:val="20"/>
              </w:rPr>
              <w:t>912,87</w:t>
            </w:r>
          </w:p>
        </w:tc>
        <w:tc>
          <w:tcPr>
            <w:tcW w:w="1440" w:type="dxa"/>
            <w:shd w:val="clear" w:color="auto" w:fill="auto"/>
            <w:vAlign w:val="bottom"/>
          </w:tcPr>
          <w:p w:rsidR="005D4B79" w:rsidRPr="00C13BDE" w:rsidRDefault="005D4B79" w:rsidP="00BF3365">
            <w:pPr>
              <w:rPr>
                <w:sz w:val="20"/>
                <w:szCs w:val="20"/>
              </w:rPr>
            </w:pPr>
            <w:r w:rsidRPr="00C13BDE">
              <w:rPr>
                <w:sz w:val="20"/>
                <w:szCs w:val="20"/>
              </w:rPr>
              <w:t>912,87</w:t>
            </w:r>
          </w:p>
        </w:tc>
        <w:tc>
          <w:tcPr>
            <w:tcW w:w="1437" w:type="dxa"/>
            <w:shd w:val="clear" w:color="auto" w:fill="auto"/>
            <w:vAlign w:val="bottom"/>
          </w:tcPr>
          <w:p w:rsidR="005D4B79" w:rsidRPr="00C13BDE" w:rsidRDefault="005D4B79" w:rsidP="00BF3365">
            <w:pPr>
              <w:rPr>
                <w:sz w:val="20"/>
                <w:szCs w:val="20"/>
              </w:rPr>
            </w:pPr>
            <w:r w:rsidRPr="00C13BDE">
              <w:rPr>
                <w:sz w:val="20"/>
                <w:szCs w:val="20"/>
              </w:rPr>
              <w:t>976,77</w:t>
            </w:r>
          </w:p>
        </w:tc>
        <w:tc>
          <w:tcPr>
            <w:tcW w:w="1539" w:type="dxa"/>
            <w:shd w:val="clear" w:color="auto" w:fill="auto"/>
            <w:vAlign w:val="bottom"/>
          </w:tcPr>
          <w:p w:rsidR="005D4B79" w:rsidRPr="00C13BDE" w:rsidRDefault="005D4B79" w:rsidP="00BF3365">
            <w:pPr>
              <w:rPr>
                <w:sz w:val="20"/>
                <w:szCs w:val="20"/>
              </w:rPr>
            </w:pPr>
            <w:r w:rsidRPr="00C13BDE">
              <w:rPr>
                <w:sz w:val="20"/>
                <w:szCs w:val="20"/>
              </w:rPr>
              <w:t>976,77</w:t>
            </w:r>
          </w:p>
        </w:tc>
        <w:tc>
          <w:tcPr>
            <w:tcW w:w="1560" w:type="dxa"/>
            <w:shd w:val="clear" w:color="auto" w:fill="auto"/>
            <w:vAlign w:val="bottom"/>
          </w:tcPr>
          <w:p w:rsidR="005D4B79" w:rsidRPr="00C13BDE" w:rsidRDefault="005D4B79" w:rsidP="00BF3365">
            <w:pPr>
              <w:rPr>
                <w:sz w:val="20"/>
                <w:szCs w:val="20"/>
              </w:rPr>
            </w:pPr>
            <w:r w:rsidRPr="00C13BDE">
              <w:rPr>
                <w:sz w:val="20"/>
                <w:szCs w:val="20"/>
              </w:rPr>
              <w:t>1045,15</w:t>
            </w:r>
          </w:p>
        </w:tc>
        <w:tc>
          <w:tcPr>
            <w:tcW w:w="1437" w:type="dxa"/>
            <w:shd w:val="clear" w:color="auto" w:fill="auto"/>
            <w:vAlign w:val="bottom"/>
          </w:tcPr>
          <w:p w:rsidR="005D4B79" w:rsidRPr="00C13BDE" w:rsidRDefault="005D4B79" w:rsidP="00BF3365">
            <w:pPr>
              <w:rPr>
                <w:sz w:val="20"/>
                <w:szCs w:val="20"/>
              </w:rPr>
            </w:pPr>
            <w:r w:rsidRPr="00C13BDE">
              <w:rPr>
                <w:sz w:val="20"/>
                <w:szCs w:val="20"/>
              </w:rPr>
              <w:t>1045,15</w:t>
            </w:r>
          </w:p>
        </w:tc>
        <w:tc>
          <w:tcPr>
            <w:tcW w:w="1437" w:type="dxa"/>
            <w:shd w:val="clear" w:color="auto" w:fill="auto"/>
            <w:vAlign w:val="bottom"/>
          </w:tcPr>
          <w:p w:rsidR="005D4B79" w:rsidRPr="00C13BDE" w:rsidRDefault="005D4B79" w:rsidP="00BF3365">
            <w:pPr>
              <w:rPr>
                <w:sz w:val="20"/>
                <w:szCs w:val="20"/>
              </w:rPr>
            </w:pPr>
            <w:r w:rsidRPr="00C13BDE">
              <w:rPr>
                <w:sz w:val="20"/>
                <w:szCs w:val="20"/>
              </w:rPr>
              <w:t>1118,31</w:t>
            </w:r>
          </w:p>
        </w:tc>
        <w:tc>
          <w:tcPr>
            <w:tcW w:w="1161" w:type="dxa"/>
            <w:shd w:val="clear" w:color="auto" w:fill="auto"/>
            <w:vAlign w:val="bottom"/>
          </w:tcPr>
          <w:p w:rsidR="005D4B79" w:rsidRPr="00C13BDE" w:rsidRDefault="005D4B79" w:rsidP="00BF3365">
            <w:pPr>
              <w:rPr>
                <w:sz w:val="20"/>
                <w:szCs w:val="20"/>
              </w:rPr>
            </w:pPr>
            <w:r w:rsidRPr="00C13BDE">
              <w:rPr>
                <w:sz w:val="20"/>
                <w:szCs w:val="20"/>
              </w:rPr>
              <w:t>1118,31</w:t>
            </w:r>
          </w:p>
        </w:tc>
      </w:tr>
      <w:tr w:rsidR="005D4B79" w:rsidRPr="00C13BDE" w:rsidTr="00BF3365">
        <w:trPr>
          <w:trHeight w:val="630"/>
        </w:trPr>
        <w:tc>
          <w:tcPr>
            <w:tcW w:w="1951" w:type="dxa"/>
            <w:shd w:val="clear" w:color="auto" w:fill="auto"/>
            <w:vAlign w:val="center"/>
          </w:tcPr>
          <w:p w:rsidR="005D4B79" w:rsidRPr="00C13BDE" w:rsidRDefault="005D4B79" w:rsidP="00BF3365">
            <w:pPr>
              <w:rPr>
                <w:sz w:val="20"/>
                <w:szCs w:val="20"/>
              </w:rPr>
            </w:pPr>
            <w:r w:rsidRPr="00C13BDE">
              <w:rPr>
                <w:sz w:val="20"/>
                <w:szCs w:val="20"/>
              </w:rPr>
              <w:t>Энергия на технологические цели</w:t>
            </w:r>
          </w:p>
        </w:tc>
        <w:tc>
          <w:tcPr>
            <w:tcW w:w="917" w:type="dxa"/>
            <w:shd w:val="clear" w:color="auto" w:fill="auto"/>
            <w:vAlign w:val="center"/>
          </w:tcPr>
          <w:p w:rsidR="005D4B79" w:rsidRPr="00C13BDE" w:rsidRDefault="005D4B79" w:rsidP="00BF3365">
            <w:pPr>
              <w:rPr>
                <w:sz w:val="20"/>
                <w:szCs w:val="20"/>
              </w:rPr>
            </w:pPr>
            <w:r w:rsidRPr="00C13BDE">
              <w:rPr>
                <w:sz w:val="20"/>
                <w:szCs w:val="20"/>
              </w:rPr>
              <w:t>тыс.руб.</w:t>
            </w:r>
          </w:p>
        </w:tc>
        <w:tc>
          <w:tcPr>
            <w:tcW w:w="1092" w:type="dxa"/>
            <w:shd w:val="clear" w:color="auto" w:fill="auto"/>
            <w:vAlign w:val="bottom"/>
          </w:tcPr>
          <w:p w:rsidR="005D4B79" w:rsidRPr="00C13BDE" w:rsidRDefault="005D4B79" w:rsidP="00BF3365">
            <w:pPr>
              <w:rPr>
                <w:sz w:val="20"/>
                <w:szCs w:val="20"/>
              </w:rPr>
            </w:pPr>
            <w:r w:rsidRPr="00C13BDE">
              <w:rPr>
                <w:sz w:val="20"/>
                <w:szCs w:val="20"/>
              </w:rPr>
              <w:t>26830,75</w:t>
            </w:r>
          </w:p>
        </w:tc>
        <w:tc>
          <w:tcPr>
            <w:tcW w:w="1437" w:type="dxa"/>
            <w:shd w:val="clear" w:color="auto" w:fill="auto"/>
            <w:vAlign w:val="bottom"/>
          </w:tcPr>
          <w:p w:rsidR="005D4B79" w:rsidRPr="00C13BDE" w:rsidRDefault="005D4B79" w:rsidP="00BF3365">
            <w:pPr>
              <w:rPr>
                <w:sz w:val="20"/>
                <w:szCs w:val="20"/>
              </w:rPr>
            </w:pPr>
            <w:r w:rsidRPr="00C13BDE">
              <w:rPr>
                <w:sz w:val="20"/>
                <w:szCs w:val="20"/>
              </w:rPr>
              <w:t>30184,60</w:t>
            </w:r>
          </w:p>
        </w:tc>
        <w:tc>
          <w:tcPr>
            <w:tcW w:w="1440" w:type="dxa"/>
            <w:shd w:val="clear" w:color="auto" w:fill="auto"/>
            <w:vAlign w:val="bottom"/>
          </w:tcPr>
          <w:p w:rsidR="005D4B79" w:rsidRPr="00C13BDE" w:rsidRDefault="005D4B79" w:rsidP="00BF3365">
            <w:pPr>
              <w:rPr>
                <w:sz w:val="20"/>
                <w:szCs w:val="20"/>
              </w:rPr>
            </w:pPr>
            <w:r w:rsidRPr="00C13BDE">
              <w:rPr>
                <w:sz w:val="20"/>
                <w:szCs w:val="20"/>
              </w:rPr>
              <w:t>29285,06</w:t>
            </w:r>
          </w:p>
        </w:tc>
        <w:tc>
          <w:tcPr>
            <w:tcW w:w="1437" w:type="dxa"/>
            <w:shd w:val="clear" w:color="auto" w:fill="auto"/>
            <w:vAlign w:val="bottom"/>
          </w:tcPr>
          <w:p w:rsidR="005D4B79" w:rsidRPr="00C13BDE" w:rsidRDefault="005D4B79" w:rsidP="00BF3365">
            <w:pPr>
              <w:rPr>
                <w:sz w:val="20"/>
                <w:szCs w:val="20"/>
              </w:rPr>
            </w:pPr>
            <w:r w:rsidRPr="00C13BDE">
              <w:rPr>
                <w:sz w:val="20"/>
                <w:szCs w:val="20"/>
              </w:rPr>
              <w:t>33957,67</w:t>
            </w:r>
          </w:p>
        </w:tc>
        <w:tc>
          <w:tcPr>
            <w:tcW w:w="1539" w:type="dxa"/>
            <w:shd w:val="clear" w:color="auto" w:fill="auto"/>
            <w:vAlign w:val="bottom"/>
          </w:tcPr>
          <w:p w:rsidR="005D4B79" w:rsidRPr="00C13BDE" w:rsidRDefault="005D4B79" w:rsidP="00BF3365">
            <w:pPr>
              <w:rPr>
                <w:sz w:val="20"/>
                <w:szCs w:val="20"/>
              </w:rPr>
            </w:pPr>
            <w:r w:rsidRPr="00C13BDE">
              <w:rPr>
                <w:sz w:val="20"/>
                <w:szCs w:val="20"/>
              </w:rPr>
              <w:t>32945,69</w:t>
            </w:r>
          </w:p>
        </w:tc>
        <w:tc>
          <w:tcPr>
            <w:tcW w:w="1560" w:type="dxa"/>
            <w:shd w:val="clear" w:color="auto" w:fill="auto"/>
            <w:vAlign w:val="bottom"/>
          </w:tcPr>
          <w:p w:rsidR="005D4B79" w:rsidRPr="00C13BDE" w:rsidRDefault="005D4B79" w:rsidP="00BF3365">
            <w:pPr>
              <w:rPr>
                <w:sz w:val="20"/>
                <w:szCs w:val="20"/>
              </w:rPr>
            </w:pPr>
            <w:r w:rsidRPr="00C13BDE">
              <w:rPr>
                <w:sz w:val="20"/>
                <w:szCs w:val="20"/>
              </w:rPr>
              <w:t>38202,38</w:t>
            </w:r>
          </w:p>
        </w:tc>
        <w:tc>
          <w:tcPr>
            <w:tcW w:w="1437" w:type="dxa"/>
            <w:shd w:val="clear" w:color="auto" w:fill="auto"/>
            <w:vAlign w:val="bottom"/>
          </w:tcPr>
          <w:p w:rsidR="005D4B79" w:rsidRPr="00C13BDE" w:rsidRDefault="005D4B79" w:rsidP="00BF3365">
            <w:pPr>
              <w:rPr>
                <w:sz w:val="20"/>
                <w:szCs w:val="20"/>
              </w:rPr>
            </w:pPr>
            <w:r w:rsidRPr="00C13BDE">
              <w:rPr>
                <w:sz w:val="20"/>
                <w:szCs w:val="20"/>
              </w:rPr>
              <w:t>37063,90</w:t>
            </w:r>
          </w:p>
        </w:tc>
        <w:tc>
          <w:tcPr>
            <w:tcW w:w="1437" w:type="dxa"/>
            <w:shd w:val="clear" w:color="auto" w:fill="auto"/>
            <w:vAlign w:val="bottom"/>
          </w:tcPr>
          <w:p w:rsidR="005D4B79" w:rsidRPr="00C13BDE" w:rsidRDefault="005D4B79" w:rsidP="00BF3365">
            <w:pPr>
              <w:rPr>
                <w:sz w:val="20"/>
                <w:szCs w:val="20"/>
              </w:rPr>
            </w:pPr>
            <w:r w:rsidRPr="00C13BDE">
              <w:rPr>
                <w:sz w:val="20"/>
                <w:szCs w:val="20"/>
              </w:rPr>
              <w:t>42977,68</w:t>
            </w:r>
          </w:p>
        </w:tc>
        <w:tc>
          <w:tcPr>
            <w:tcW w:w="1161" w:type="dxa"/>
            <w:shd w:val="clear" w:color="auto" w:fill="auto"/>
            <w:vAlign w:val="bottom"/>
          </w:tcPr>
          <w:p w:rsidR="005D4B79" w:rsidRPr="00C13BDE" w:rsidRDefault="005D4B79" w:rsidP="00BF3365">
            <w:pPr>
              <w:rPr>
                <w:sz w:val="20"/>
                <w:szCs w:val="20"/>
              </w:rPr>
            </w:pPr>
            <w:r w:rsidRPr="00C13BDE">
              <w:rPr>
                <w:sz w:val="20"/>
                <w:szCs w:val="20"/>
              </w:rPr>
              <w:t>41696,89</w:t>
            </w:r>
          </w:p>
        </w:tc>
      </w:tr>
      <w:tr w:rsidR="005D4B79" w:rsidRPr="00C13BDE" w:rsidTr="00BF3365">
        <w:trPr>
          <w:trHeight w:val="510"/>
        </w:trPr>
        <w:tc>
          <w:tcPr>
            <w:tcW w:w="1951" w:type="dxa"/>
            <w:shd w:val="clear" w:color="auto" w:fill="auto"/>
            <w:vAlign w:val="center"/>
          </w:tcPr>
          <w:p w:rsidR="005D4B79" w:rsidRPr="00C13BDE" w:rsidRDefault="005D4B79" w:rsidP="00BF3365">
            <w:pPr>
              <w:rPr>
                <w:sz w:val="20"/>
                <w:szCs w:val="20"/>
              </w:rPr>
            </w:pPr>
            <w:r w:rsidRPr="00C13BDE">
              <w:rPr>
                <w:sz w:val="20"/>
                <w:szCs w:val="20"/>
              </w:rPr>
              <w:t>Удельный расход электроэнергии на производство</w:t>
            </w:r>
          </w:p>
        </w:tc>
        <w:tc>
          <w:tcPr>
            <w:tcW w:w="917" w:type="dxa"/>
            <w:shd w:val="clear" w:color="auto" w:fill="auto"/>
            <w:vAlign w:val="center"/>
          </w:tcPr>
          <w:p w:rsidR="005D4B79" w:rsidRPr="00C13BDE" w:rsidRDefault="005D4B79" w:rsidP="00BF3365">
            <w:pPr>
              <w:rPr>
                <w:sz w:val="20"/>
                <w:szCs w:val="20"/>
              </w:rPr>
            </w:pPr>
            <w:r w:rsidRPr="00C13BDE">
              <w:rPr>
                <w:sz w:val="20"/>
                <w:szCs w:val="20"/>
              </w:rPr>
              <w:t>кВт/Гкал</w:t>
            </w:r>
          </w:p>
        </w:tc>
        <w:tc>
          <w:tcPr>
            <w:tcW w:w="1092" w:type="dxa"/>
            <w:shd w:val="clear" w:color="auto" w:fill="auto"/>
            <w:vAlign w:val="bottom"/>
          </w:tcPr>
          <w:p w:rsidR="005D4B79" w:rsidRPr="00C13BDE" w:rsidRDefault="005D4B79" w:rsidP="00BF3365">
            <w:pPr>
              <w:rPr>
                <w:sz w:val="20"/>
                <w:szCs w:val="20"/>
              </w:rPr>
            </w:pPr>
            <w:r w:rsidRPr="00C13BDE">
              <w:rPr>
                <w:sz w:val="20"/>
                <w:szCs w:val="20"/>
              </w:rPr>
              <w:t>13,50</w:t>
            </w:r>
          </w:p>
        </w:tc>
        <w:tc>
          <w:tcPr>
            <w:tcW w:w="1437" w:type="dxa"/>
            <w:shd w:val="clear" w:color="auto" w:fill="auto"/>
            <w:vAlign w:val="bottom"/>
          </w:tcPr>
          <w:p w:rsidR="005D4B79" w:rsidRPr="00C13BDE" w:rsidRDefault="005D4B79" w:rsidP="00BF3365">
            <w:pPr>
              <w:rPr>
                <w:sz w:val="20"/>
                <w:szCs w:val="20"/>
              </w:rPr>
            </w:pPr>
            <w:r w:rsidRPr="00C13BDE">
              <w:rPr>
                <w:sz w:val="20"/>
                <w:szCs w:val="20"/>
              </w:rPr>
              <w:t>13,50</w:t>
            </w:r>
          </w:p>
        </w:tc>
        <w:tc>
          <w:tcPr>
            <w:tcW w:w="1440" w:type="dxa"/>
            <w:shd w:val="clear" w:color="auto" w:fill="auto"/>
            <w:vAlign w:val="bottom"/>
          </w:tcPr>
          <w:p w:rsidR="005D4B79" w:rsidRPr="00C13BDE" w:rsidRDefault="005D4B79" w:rsidP="00BF3365">
            <w:pPr>
              <w:rPr>
                <w:sz w:val="20"/>
                <w:szCs w:val="20"/>
              </w:rPr>
            </w:pPr>
            <w:r w:rsidRPr="00C13BDE">
              <w:rPr>
                <w:sz w:val="20"/>
                <w:szCs w:val="20"/>
              </w:rPr>
              <w:t>13,50</w:t>
            </w:r>
          </w:p>
        </w:tc>
        <w:tc>
          <w:tcPr>
            <w:tcW w:w="1437" w:type="dxa"/>
            <w:shd w:val="clear" w:color="auto" w:fill="auto"/>
            <w:vAlign w:val="bottom"/>
          </w:tcPr>
          <w:p w:rsidR="005D4B79" w:rsidRPr="00C13BDE" w:rsidRDefault="005D4B79" w:rsidP="00BF3365">
            <w:pPr>
              <w:rPr>
                <w:sz w:val="20"/>
                <w:szCs w:val="20"/>
              </w:rPr>
            </w:pPr>
            <w:r w:rsidRPr="00C13BDE">
              <w:rPr>
                <w:sz w:val="20"/>
                <w:szCs w:val="20"/>
              </w:rPr>
              <w:t>13,50</w:t>
            </w:r>
          </w:p>
        </w:tc>
        <w:tc>
          <w:tcPr>
            <w:tcW w:w="1539" w:type="dxa"/>
            <w:shd w:val="clear" w:color="auto" w:fill="auto"/>
            <w:vAlign w:val="bottom"/>
          </w:tcPr>
          <w:p w:rsidR="005D4B79" w:rsidRPr="00C13BDE" w:rsidRDefault="005D4B79" w:rsidP="00BF3365">
            <w:pPr>
              <w:rPr>
                <w:sz w:val="20"/>
                <w:szCs w:val="20"/>
              </w:rPr>
            </w:pPr>
            <w:r w:rsidRPr="00C13BDE">
              <w:rPr>
                <w:sz w:val="20"/>
                <w:szCs w:val="20"/>
              </w:rPr>
              <w:t>13,50</w:t>
            </w:r>
          </w:p>
        </w:tc>
        <w:tc>
          <w:tcPr>
            <w:tcW w:w="1560" w:type="dxa"/>
            <w:shd w:val="clear" w:color="auto" w:fill="auto"/>
            <w:vAlign w:val="bottom"/>
          </w:tcPr>
          <w:p w:rsidR="005D4B79" w:rsidRPr="00C13BDE" w:rsidRDefault="005D4B79" w:rsidP="00BF3365">
            <w:pPr>
              <w:rPr>
                <w:sz w:val="20"/>
                <w:szCs w:val="20"/>
              </w:rPr>
            </w:pPr>
            <w:r w:rsidRPr="00C13BDE">
              <w:rPr>
                <w:sz w:val="20"/>
                <w:szCs w:val="20"/>
              </w:rPr>
              <w:t>13,50</w:t>
            </w:r>
          </w:p>
        </w:tc>
        <w:tc>
          <w:tcPr>
            <w:tcW w:w="1437" w:type="dxa"/>
            <w:shd w:val="clear" w:color="auto" w:fill="auto"/>
            <w:vAlign w:val="bottom"/>
          </w:tcPr>
          <w:p w:rsidR="005D4B79" w:rsidRPr="00C13BDE" w:rsidRDefault="005D4B79" w:rsidP="00BF3365">
            <w:pPr>
              <w:rPr>
                <w:sz w:val="20"/>
                <w:szCs w:val="20"/>
              </w:rPr>
            </w:pPr>
            <w:r w:rsidRPr="00C13BDE">
              <w:rPr>
                <w:sz w:val="20"/>
                <w:szCs w:val="20"/>
              </w:rPr>
              <w:t>13,50</w:t>
            </w:r>
          </w:p>
        </w:tc>
        <w:tc>
          <w:tcPr>
            <w:tcW w:w="1437" w:type="dxa"/>
            <w:shd w:val="clear" w:color="auto" w:fill="auto"/>
            <w:vAlign w:val="bottom"/>
          </w:tcPr>
          <w:p w:rsidR="005D4B79" w:rsidRPr="00C13BDE" w:rsidRDefault="005D4B79" w:rsidP="00BF3365">
            <w:pPr>
              <w:rPr>
                <w:sz w:val="20"/>
                <w:szCs w:val="20"/>
              </w:rPr>
            </w:pPr>
            <w:r w:rsidRPr="00C13BDE">
              <w:rPr>
                <w:sz w:val="20"/>
                <w:szCs w:val="20"/>
              </w:rPr>
              <w:t>13,50</w:t>
            </w:r>
          </w:p>
        </w:tc>
        <w:tc>
          <w:tcPr>
            <w:tcW w:w="1161" w:type="dxa"/>
            <w:shd w:val="clear" w:color="auto" w:fill="auto"/>
            <w:vAlign w:val="bottom"/>
          </w:tcPr>
          <w:p w:rsidR="005D4B79" w:rsidRPr="00C13BDE" w:rsidRDefault="005D4B79" w:rsidP="00BF3365">
            <w:pPr>
              <w:rPr>
                <w:sz w:val="20"/>
                <w:szCs w:val="20"/>
              </w:rPr>
            </w:pPr>
            <w:r w:rsidRPr="00C13BDE">
              <w:rPr>
                <w:sz w:val="20"/>
                <w:szCs w:val="20"/>
              </w:rPr>
              <w:t>13,50</w:t>
            </w:r>
          </w:p>
        </w:tc>
      </w:tr>
      <w:tr w:rsidR="005D4B79" w:rsidRPr="00C13BDE" w:rsidTr="00BF3365">
        <w:trPr>
          <w:trHeight w:val="510"/>
        </w:trPr>
        <w:tc>
          <w:tcPr>
            <w:tcW w:w="1951" w:type="dxa"/>
            <w:shd w:val="clear" w:color="auto" w:fill="auto"/>
            <w:vAlign w:val="center"/>
          </w:tcPr>
          <w:p w:rsidR="005D4B79" w:rsidRPr="00C13BDE" w:rsidRDefault="005D4B79" w:rsidP="00BF3365">
            <w:pPr>
              <w:rPr>
                <w:sz w:val="20"/>
                <w:szCs w:val="20"/>
              </w:rPr>
            </w:pPr>
            <w:r w:rsidRPr="00C13BDE">
              <w:rPr>
                <w:sz w:val="20"/>
                <w:szCs w:val="20"/>
              </w:rPr>
              <w:t>Удельный расход электроэнергии на передачу</w:t>
            </w:r>
          </w:p>
        </w:tc>
        <w:tc>
          <w:tcPr>
            <w:tcW w:w="917" w:type="dxa"/>
            <w:shd w:val="clear" w:color="auto" w:fill="auto"/>
            <w:vAlign w:val="center"/>
          </w:tcPr>
          <w:p w:rsidR="005D4B79" w:rsidRPr="00C13BDE" w:rsidRDefault="005D4B79" w:rsidP="00BF3365">
            <w:pPr>
              <w:rPr>
                <w:sz w:val="20"/>
                <w:szCs w:val="20"/>
              </w:rPr>
            </w:pPr>
            <w:r w:rsidRPr="00C13BDE">
              <w:rPr>
                <w:sz w:val="20"/>
                <w:szCs w:val="20"/>
              </w:rPr>
              <w:t>кВт/Гкал</w:t>
            </w:r>
          </w:p>
        </w:tc>
        <w:tc>
          <w:tcPr>
            <w:tcW w:w="1092" w:type="dxa"/>
            <w:shd w:val="clear" w:color="auto" w:fill="auto"/>
            <w:vAlign w:val="bottom"/>
          </w:tcPr>
          <w:p w:rsidR="005D4B79" w:rsidRPr="00C13BDE" w:rsidRDefault="005D4B79" w:rsidP="00BF3365">
            <w:pPr>
              <w:rPr>
                <w:sz w:val="20"/>
                <w:szCs w:val="20"/>
              </w:rPr>
            </w:pPr>
            <w:r w:rsidRPr="00C13BDE">
              <w:rPr>
                <w:sz w:val="20"/>
                <w:szCs w:val="20"/>
              </w:rPr>
              <w:t>43,76</w:t>
            </w:r>
          </w:p>
        </w:tc>
        <w:tc>
          <w:tcPr>
            <w:tcW w:w="1437" w:type="dxa"/>
            <w:shd w:val="clear" w:color="auto" w:fill="auto"/>
            <w:vAlign w:val="bottom"/>
          </w:tcPr>
          <w:p w:rsidR="005D4B79" w:rsidRPr="00C13BDE" w:rsidRDefault="005D4B79" w:rsidP="00BF3365">
            <w:pPr>
              <w:rPr>
                <w:sz w:val="20"/>
                <w:szCs w:val="20"/>
              </w:rPr>
            </w:pPr>
            <w:r w:rsidRPr="00C13BDE">
              <w:rPr>
                <w:sz w:val="20"/>
                <w:szCs w:val="20"/>
              </w:rPr>
              <w:t>43,76</w:t>
            </w:r>
          </w:p>
        </w:tc>
        <w:tc>
          <w:tcPr>
            <w:tcW w:w="1440" w:type="dxa"/>
            <w:shd w:val="clear" w:color="auto" w:fill="auto"/>
            <w:vAlign w:val="bottom"/>
          </w:tcPr>
          <w:p w:rsidR="005D4B79" w:rsidRPr="00C13BDE" w:rsidRDefault="005D4B79" w:rsidP="00BF3365">
            <w:pPr>
              <w:rPr>
                <w:sz w:val="20"/>
                <w:szCs w:val="20"/>
              </w:rPr>
            </w:pPr>
            <w:r w:rsidRPr="00C13BDE">
              <w:rPr>
                <w:sz w:val="20"/>
                <w:szCs w:val="20"/>
              </w:rPr>
              <w:t>43,76</w:t>
            </w:r>
          </w:p>
        </w:tc>
        <w:tc>
          <w:tcPr>
            <w:tcW w:w="1437" w:type="dxa"/>
            <w:shd w:val="clear" w:color="auto" w:fill="auto"/>
            <w:vAlign w:val="bottom"/>
          </w:tcPr>
          <w:p w:rsidR="005D4B79" w:rsidRPr="00C13BDE" w:rsidRDefault="005D4B79" w:rsidP="00BF3365">
            <w:pPr>
              <w:rPr>
                <w:sz w:val="20"/>
                <w:szCs w:val="20"/>
              </w:rPr>
            </w:pPr>
            <w:r w:rsidRPr="00C13BDE">
              <w:rPr>
                <w:sz w:val="20"/>
                <w:szCs w:val="20"/>
              </w:rPr>
              <w:t>43,76</w:t>
            </w:r>
          </w:p>
        </w:tc>
        <w:tc>
          <w:tcPr>
            <w:tcW w:w="1539" w:type="dxa"/>
            <w:shd w:val="clear" w:color="auto" w:fill="auto"/>
            <w:vAlign w:val="bottom"/>
          </w:tcPr>
          <w:p w:rsidR="005D4B79" w:rsidRPr="00C13BDE" w:rsidRDefault="005D4B79" w:rsidP="00BF3365">
            <w:pPr>
              <w:rPr>
                <w:sz w:val="20"/>
                <w:szCs w:val="20"/>
              </w:rPr>
            </w:pPr>
            <w:r w:rsidRPr="00C13BDE">
              <w:rPr>
                <w:sz w:val="20"/>
                <w:szCs w:val="20"/>
              </w:rPr>
              <w:t>43,76</w:t>
            </w:r>
          </w:p>
        </w:tc>
        <w:tc>
          <w:tcPr>
            <w:tcW w:w="1560" w:type="dxa"/>
            <w:shd w:val="clear" w:color="auto" w:fill="auto"/>
            <w:vAlign w:val="bottom"/>
          </w:tcPr>
          <w:p w:rsidR="005D4B79" w:rsidRPr="00C13BDE" w:rsidRDefault="005D4B79" w:rsidP="00BF3365">
            <w:pPr>
              <w:rPr>
                <w:sz w:val="20"/>
                <w:szCs w:val="20"/>
              </w:rPr>
            </w:pPr>
            <w:r w:rsidRPr="00C13BDE">
              <w:rPr>
                <w:sz w:val="20"/>
                <w:szCs w:val="20"/>
              </w:rPr>
              <w:t>43,76</w:t>
            </w:r>
          </w:p>
        </w:tc>
        <w:tc>
          <w:tcPr>
            <w:tcW w:w="1437" w:type="dxa"/>
            <w:shd w:val="clear" w:color="auto" w:fill="auto"/>
            <w:vAlign w:val="bottom"/>
          </w:tcPr>
          <w:p w:rsidR="005D4B79" w:rsidRPr="00C13BDE" w:rsidRDefault="005D4B79" w:rsidP="00BF3365">
            <w:pPr>
              <w:rPr>
                <w:sz w:val="20"/>
                <w:szCs w:val="20"/>
              </w:rPr>
            </w:pPr>
            <w:r w:rsidRPr="00C13BDE">
              <w:rPr>
                <w:sz w:val="20"/>
                <w:szCs w:val="20"/>
              </w:rPr>
              <w:t>43,76</w:t>
            </w:r>
          </w:p>
        </w:tc>
        <w:tc>
          <w:tcPr>
            <w:tcW w:w="1437" w:type="dxa"/>
            <w:shd w:val="clear" w:color="auto" w:fill="auto"/>
            <w:vAlign w:val="bottom"/>
          </w:tcPr>
          <w:p w:rsidR="005D4B79" w:rsidRPr="00C13BDE" w:rsidRDefault="005D4B79" w:rsidP="00BF3365">
            <w:pPr>
              <w:rPr>
                <w:sz w:val="20"/>
                <w:szCs w:val="20"/>
              </w:rPr>
            </w:pPr>
            <w:r w:rsidRPr="00C13BDE">
              <w:rPr>
                <w:sz w:val="20"/>
                <w:szCs w:val="20"/>
              </w:rPr>
              <w:t>43,76</w:t>
            </w:r>
          </w:p>
        </w:tc>
        <w:tc>
          <w:tcPr>
            <w:tcW w:w="1161" w:type="dxa"/>
            <w:shd w:val="clear" w:color="auto" w:fill="auto"/>
            <w:vAlign w:val="bottom"/>
          </w:tcPr>
          <w:p w:rsidR="005D4B79" w:rsidRPr="00C13BDE" w:rsidRDefault="005D4B79" w:rsidP="00BF3365">
            <w:pPr>
              <w:rPr>
                <w:sz w:val="20"/>
                <w:szCs w:val="20"/>
              </w:rPr>
            </w:pPr>
            <w:r w:rsidRPr="00C13BDE">
              <w:rPr>
                <w:sz w:val="20"/>
                <w:szCs w:val="20"/>
              </w:rPr>
              <w:t>43,76</w:t>
            </w:r>
          </w:p>
        </w:tc>
      </w:tr>
      <w:tr w:rsidR="005D4B79" w:rsidRPr="00C13BDE" w:rsidTr="00BF3365">
        <w:trPr>
          <w:trHeight w:val="510"/>
        </w:trPr>
        <w:tc>
          <w:tcPr>
            <w:tcW w:w="1951" w:type="dxa"/>
            <w:shd w:val="clear" w:color="auto" w:fill="auto"/>
            <w:vAlign w:val="center"/>
          </w:tcPr>
          <w:p w:rsidR="005D4B79" w:rsidRPr="00C13BDE" w:rsidRDefault="005D4B79" w:rsidP="00BF3365">
            <w:pPr>
              <w:rPr>
                <w:sz w:val="20"/>
                <w:szCs w:val="20"/>
              </w:rPr>
            </w:pPr>
            <w:r w:rsidRPr="00C13BDE">
              <w:rPr>
                <w:sz w:val="20"/>
                <w:szCs w:val="20"/>
              </w:rPr>
              <w:t>Объем электроэнергии на производство</w:t>
            </w:r>
          </w:p>
        </w:tc>
        <w:tc>
          <w:tcPr>
            <w:tcW w:w="917" w:type="dxa"/>
            <w:shd w:val="clear" w:color="auto" w:fill="auto"/>
            <w:vAlign w:val="center"/>
          </w:tcPr>
          <w:p w:rsidR="005D4B79" w:rsidRPr="00C13BDE" w:rsidRDefault="005D4B79" w:rsidP="00BF3365">
            <w:pPr>
              <w:rPr>
                <w:sz w:val="20"/>
                <w:szCs w:val="20"/>
              </w:rPr>
            </w:pPr>
            <w:r w:rsidRPr="00C13BDE">
              <w:rPr>
                <w:sz w:val="20"/>
                <w:szCs w:val="20"/>
              </w:rPr>
              <w:t>тыс.кВт</w:t>
            </w:r>
          </w:p>
        </w:tc>
        <w:tc>
          <w:tcPr>
            <w:tcW w:w="1092" w:type="dxa"/>
            <w:shd w:val="clear" w:color="auto" w:fill="auto"/>
            <w:vAlign w:val="bottom"/>
          </w:tcPr>
          <w:p w:rsidR="005D4B79" w:rsidRPr="00C13BDE" w:rsidRDefault="005D4B79" w:rsidP="00BF3365">
            <w:pPr>
              <w:rPr>
                <w:sz w:val="20"/>
                <w:szCs w:val="20"/>
              </w:rPr>
            </w:pPr>
            <w:r w:rsidRPr="00C13BDE">
              <w:rPr>
                <w:sz w:val="20"/>
                <w:szCs w:val="20"/>
              </w:rPr>
              <w:t>1902,12</w:t>
            </w:r>
          </w:p>
        </w:tc>
        <w:tc>
          <w:tcPr>
            <w:tcW w:w="1437" w:type="dxa"/>
            <w:shd w:val="clear" w:color="auto" w:fill="auto"/>
            <w:vAlign w:val="bottom"/>
          </w:tcPr>
          <w:p w:rsidR="005D4B79" w:rsidRPr="00C13BDE" w:rsidRDefault="005D4B79" w:rsidP="00BF3365">
            <w:pPr>
              <w:rPr>
                <w:sz w:val="20"/>
                <w:szCs w:val="20"/>
              </w:rPr>
            </w:pPr>
            <w:r w:rsidRPr="00C13BDE">
              <w:rPr>
                <w:sz w:val="20"/>
                <w:szCs w:val="20"/>
              </w:rPr>
              <w:t>1902,12</w:t>
            </w:r>
          </w:p>
        </w:tc>
        <w:tc>
          <w:tcPr>
            <w:tcW w:w="1440" w:type="dxa"/>
            <w:shd w:val="clear" w:color="auto" w:fill="auto"/>
            <w:vAlign w:val="bottom"/>
          </w:tcPr>
          <w:p w:rsidR="005D4B79" w:rsidRPr="00C13BDE" w:rsidRDefault="005D4B79" w:rsidP="00BF3365">
            <w:pPr>
              <w:rPr>
                <w:sz w:val="20"/>
                <w:szCs w:val="20"/>
              </w:rPr>
            </w:pPr>
            <w:r w:rsidRPr="00C13BDE">
              <w:rPr>
                <w:sz w:val="20"/>
                <w:szCs w:val="20"/>
              </w:rPr>
              <w:t>1847,17</w:t>
            </w:r>
          </w:p>
        </w:tc>
        <w:tc>
          <w:tcPr>
            <w:tcW w:w="1437" w:type="dxa"/>
            <w:shd w:val="clear" w:color="auto" w:fill="auto"/>
            <w:vAlign w:val="bottom"/>
          </w:tcPr>
          <w:p w:rsidR="005D4B79" w:rsidRPr="00C13BDE" w:rsidRDefault="005D4B79" w:rsidP="00BF3365">
            <w:pPr>
              <w:rPr>
                <w:sz w:val="20"/>
                <w:szCs w:val="20"/>
              </w:rPr>
            </w:pPr>
            <w:r w:rsidRPr="00C13BDE">
              <w:rPr>
                <w:sz w:val="20"/>
                <w:szCs w:val="20"/>
              </w:rPr>
              <w:t>1902,12</w:t>
            </w:r>
          </w:p>
        </w:tc>
        <w:tc>
          <w:tcPr>
            <w:tcW w:w="1539" w:type="dxa"/>
            <w:shd w:val="clear" w:color="auto" w:fill="auto"/>
            <w:vAlign w:val="bottom"/>
          </w:tcPr>
          <w:p w:rsidR="005D4B79" w:rsidRPr="00C13BDE" w:rsidRDefault="005D4B79" w:rsidP="00BF3365">
            <w:pPr>
              <w:rPr>
                <w:sz w:val="20"/>
                <w:szCs w:val="20"/>
              </w:rPr>
            </w:pPr>
            <w:r w:rsidRPr="00C13BDE">
              <w:rPr>
                <w:sz w:val="20"/>
                <w:szCs w:val="20"/>
              </w:rPr>
              <w:t>1847,17</w:t>
            </w:r>
          </w:p>
        </w:tc>
        <w:tc>
          <w:tcPr>
            <w:tcW w:w="1560" w:type="dxa"/>
            <w:shd w:val="clear" w:color="auto" w:fill="auto"/>
            <w:vAlign w:val="bottom"/>
          </w:tcPr>
          <w:p w:rsidR="005D4B79" w:rsidRPr="00C13BDE" w:rsidRDefault="005D4B79" w:rsidP="00BF3365">
            <w:pPr>
              <w:rPr>
                <w:sz w:val="20"/>
                <w:szCs w:val="20"/>
              </w:rPr>
            </w:pPr>
            <w:r w:rsidRPr="00C13BDE">
              <w:rPr>
                <w:sz w:val="20"/>
                <w:szCs w:val="20"/>
              </w:rPr>
              <w:t>1902,12</w:t>
            </w:r>
          </w:p>
        </w:tc>
        <w:tc>
          <w:tcPr>
            <w:tcW w:w="1437" w:type="dxa"/>
            <w:shd w:val="clear" w:color="auto" w:fill="auto"/>
            <w:vAlign w:val="bottom"/>
          </w:tcPr>
          <w:p w:rsidR="005D4B79" w:rsidRPr="00C13BDE" w:rsidRDefault="005D4B79" w:rsidP="00BF3365">
            <w:pPr>
              <w:rPr>
                <w:sz w:val="20"/>
                <w:szCs w:val="20"/>
              </w:rPr>
            </w:pPr>
            <w:r w:rsidRPr="00C13BDE">
              <w:rPr>
                <w:sz w:val="20"/>
                <w:szCs w:val="20"/>
              </w:rPr>
              <w:t>1847,17</w:t>
            </w:r>
          </w:p>
        </w:tc>
        <w:tc>
          <w:tcPr>
            <w:tcW w:w="1437" w:type="dxa"/>
            <w:shd w:val="clear" w:color="auto" w:fill="auto"/>
            <w:vAlign w:val="bottom"/>
          </w:tcPr>
          <w:p w:rsidR="005D4B79" w:rsidRPr="00C13BDE" w:rsidRDefault="005D4B79" w:rsidP="00BF3365">
            <w:pPr>
              <w:rPr>
                <w:sz w:val="20"/>
                <w:szCs w:val="20"/>
              </w:rPr>
            </w:pPr>
            <w:r w:rsidRPr="00C13BDE">
              <w:rPr>
                <w:sz w:val="20"/>
                <w:szCs w:val="20"/>
              </w:rPr>
              <w:t>1902,12</w:t>
            </w:r>
          </w:p>
        </w:tc>
        <w:tc>
          <w:tcPr>
            <w:tcW w:w="1161" w:type="dxa"/>
            <w:shd w:val="clear" w:color="auto" w:fill="auto"/>
            <w:vAlign w:val="bottom"/>
          </w:tcPr>
          <w:p w:rsidR="005D4B79" w:rsidRPr="00C13BDE" w:rsidRDefault="005D4B79" w:rsidP="00BF3365">
            <w:pPr>
              <w:rPr>
                <w:sz w:val="20"/>
                <w:szCs w:val="20"/>
              </w:rPr>
            </w:pPr>
            <w:r w:rsidRPr="00C13BDE">
              <w:rPr>
                <w:sz w:val="20"/>
                <w:szCs w:val="20"/>
              </w:rPr>
              <w:t>1847,17</w:t>
            </w:r>
          </w:p>
        </w:tc>
      </w:tr>
      <w:tr w:rsidR="005D4B79" w:rsidRPr="00C13BDE" w:rsidTr="00BF3365">
        <w:trPr>
          <w:trHeight w:val="510"/>
        </w:trPr>
        <w:tc>
          <w:tcPr>
            <w:tcW w:w="1951" w:type="dxa"/>
            <w:shd w:val="clear" w:color="auto" w:fill="auto"/>
            <w:vAlign w:val="center"/>
          </w:tcPr>
          <w:p w:rsidR="005D4B79" w:rsidRPr="00C13BDE" w:rsidRDefault="005D4B79" w:rsidP="00BF3365">
            <w:pPr>
              <w:rPr>
                <w:sz w:val="20"/>
                <w:szCs w:val="20"/>
              </w:rPr>
            </w:pPr>
            <w:r w:rsidRPr="00C13BDE">
              <w:rPr>
                <w:sz w:val="20"/>
                <w:szCs w:val="20"/>
              </w:rPr>
              <w:t>Объем электроэнергии на передачу</w:t>
            </w:r>
          </w:p>
        </w:tc>
        <w:tc>
          <w:tcPr>
            <w:tcW w:w="917" w:type="dxa"/>
            <w:shd w:val="clear" w:color="auto" w:fill="auto"/>
            <w:vAlign w:val="center"/>
          </w:tcPr>
          <w:p w:rsidR="005D4B79" w:rsidRPr="00C13BDE" w:rsidRDefault="005D4B79" w:rsidP="00BF3365">
            <w:pPr>
              <w:rPr>
                <w:sz w:val="20"/>
                <w:szCs w:val="20"/>
              </w:rPr>
            </w:pPr>
            <w:r w:rsidRPr="00C13BDE">
              <w:rPr>
                <w:sz w:val="20"/>
                <w:szCs w:val="20"/>
              </w:rPr>
              <w:t>тыс.кВт</w:t>
            </w:r>
          </w:p>
        </w:tc>
        <w:tc>
          <w:tcPr>
            <w:tcW w:w="1092" w:type="dxa"/>
            <w:shd w:val="clear" w:color="auto" w:fill="auto"/>
            <w:vAlign w:val="bottom"/>
          </w:tcPr>
          <w:p w:rsidR="005D4B79" w:rsidRPr="00C13BDE" w:rsidRDefault="005D4B79" w:rsidP="00BF3365">
            <w:pPr>
              <w:rPr>
                <w:sz w:val="20"/>
                <w:szCs w:val="20"/>
              </w:rPr>
            </w:pPr>
            <w:r w:rsidRPr="00C13BDE">
              <w:rPr>
                <w:sz w:val="20"/>
                <w:szCs w:val="20"/>
              </w:rPr>
              <w:t>5920,25</w:t>
            </w:r>
          </w:p>
        </w:tc>
        <w:tc>
          <w:tcPr>
            <w:tcW w:w="1437" w:type="dxa"/>
            <w:shd w:val="clear" w:color="auto" w:fill="auto"/>
            <w:vAlign w:val="bottom"/>
          </w:tcPr>
          <w:p w:rsidR="005D4B79" w:rsidRPr="00C13BDE" w:rsidRDefault="005D4B79" w:rsidP="00BF3365">
            <w:pPr>
              <w:rPr>
                <w:sz w:val="20"/>
                <w:szCs w:val="20"/>
              </w:rPr>
            </w:pPr>
            <w:r w:rsidRPr="00C13BDE">
              <w:rPr>
                <w:sz w:val="20"/>
                <w:szCs w:val="20"/>
              </w:rPr>
              <w:t>5920,25</w:t>
            </w:r>
          </w:p>
        </w:tc>
        <w:tc>
          <w:tcPr>
            <w:tcW w:w="1440" w:type="dxa"/>
            <w:shd w:val="clear" w:color="auto" w:fill="auto"/>
            <w:vAlign w:val="bottom"/>
          </w:tcPr>
          <w:p w:rsidR="005D4B79" w:rsidRPr="00C13BDE" w:rsidRDefault="005D4B79" w:rsidP="00BF3365">
            <w:pPr>
              <w:rPr>
                <w:sz w:val="20"/>
                <w:szCs w:val="20"/>
              </w:rPr>
            </w:pPr>
            <w:r w:rsidRPr="00C13BDE">
              <w:rPr>
                <w:sz w:val="20"/>
                <w:szCs w:val="20"/>
              </w:rPr>
              <w:t>5742,09</w:t>
            </w:r>
          </w:p>
        </w:tc>
        <w:tc>
          <w:tcPr>
            <w:tcW w:w="1437" w:type="dxa"/>
            <w:shd w:val="clear" w:color="auto" w:fill="auto"/>
            <w:vAlign w:val="bottom"/>
          </w:tcPr>
          <w:p w:rsidR="005D4B79" w:rsidRPr="00C13BDE" w:rsidRDefault="005D4B79" w:rsidP="00BF3365">
            <w:pPr>
              <w:rPr>
                <w:sz w:val="20"/>
                <w:szCs w:val="20"/>
              </w:rPr>
            </w:pPr>
            <w:r w:rsidRPr="00C13BDE">
              <w:rPr>
                <w:sz w:val="20"/>
                <w:szCs w:val="20"/>
              </w:rPr>
              <w:t>5920,25</w:t>
            </w:r>
          </w:p>
        </w:tc>
        <w:tc>
          <w:tcPr>
            <w:tcW w:w="1539" w:type="dxa"/>
            <w:shd w:val="clear" w:color="auto" w:fill="auto"/>
            <w:vAlign w:val="bottom"/>
          </w:tcPr>
          <w:p w:rsidR="005D4B79" w:rsidRPr="00C13BDE" w:rsidRDefault="005D4B79" w:rsidP="00BF3365">
            <w:pPr>
              <w:rPr>
                <w:sz w:val="20"/>
                <w:szCs w:val="20"/>
              </w:rPr>
            </w:pPr>
            <w:r w:rsidRPr="00C13BDE">
              <w:rPr>
                <w:sz w:val="20"/>
                <w:szCs w:val="20"/>
              </w:rPr>
              <w:t>5742,09</w:t>
            </w:r>
          </w:p>
        </w:tc>
        <w:tc>
          <w:tcPr>
            <w:tcW w:w="1560" w:type="dxa"/>
            <w:shd w:val="clear" w:color="auto" w:fill="auto"/>
            <w:vAlign w:val="bottom"/>
          </w:tcPr>
          <w:p w:rsidR="005D4B79" w:rsidRPr="00C13BDE" w:rsidRDefault="005D4B79" w:rsidP="00BF3365">
            <w:pPr>
              <w:rPr>
                <w:sz w:val="20"/>
                <w:szCs w:val="20"/>
              </w:rPr>
            </w:pPr>
            <w:r w:rsidRPr="00C13BDE">
              <w:rPr>
                <w:sz w:val="20"/>
                <w:szCs w:val="20"/>
              </w:rPr>
              <w:t>5920,25</w:t>
            </w:r>
          </w:p>
        </w:tc>
        <w:tc>
          <w:tcPr>
            <w:tcW w:w="1437" w:type="dxa"/>
            <w:shd w:val="clear" w:color="auto" w:fill="auto"/>
            <w:vAlign w:val="bottom"/>
          </w:tcPr>
          <w:p w:rsidR="005D4B79" w:rsidRPr="00C13BDE" w:rsidRDefault="005D4B79" w:rsidP="00BF3365">
            <w:pPr>
              <w:rPr>
                <w:sz w:val="20"/>
                <w:szCs w:val="20"/>
              </w:rPr>
            </w:pPr>
            <w:r w:rsidRPr="00C13BDE">
              <w:rPr>
                <w:sz w:val="20"/>
                <w:szCs w:val="20"/>
              </w:rPr>
              <w:t>5742,09</w:t>
            </w:r>
          </w:p>
        </w:tc>
        <w:tc>
          <w:tcPr>
            <w:tcW w:w="1437" w:type="dxa"/>
            <w:shd w:val="clear" w:color="auto" w:fill="auto"/>
            <w:vAlign w:val="bottom"/>
          </w:tcPr>
          <w:p w:rsidR="005D4B79" w:rsidRPr="00C13BDE" w:rsidRDefault="005D4B79" w:rsidP="00BF3365">
            <w:pPr>
              <w:rPr>
                <w:sz w:val="20"/>
                <w:szCs w:val="20"/>
              </w:rPr>
            </w:pPr>
            <w:r w:rsidRPr="00C13BDE">
              <w:rPr>
                <w:sz w:val="20"/>
                <w:szCs w:val="20"/>
              </w:rPr>
              <w:t>5920,25</w:t>
            </w:r>
          </w:p>
        </w:tc>
        <w:tc>
          <w:tcPr>
            <w:tcW w:w="1161" w:type="dxa"/>
            <w:shd w:val="clear" w:color="auto" w:fill="auto"/>
            <w:vAlign w:val="bottom"/>
          </w:tcPr>
          <w:p w:rsidR="005D4B79" w:rsidRPr="00C13BDE" w:rsidRDefault="005D4B79" w:rsidP="00BF3365">
            <w:pPr>
              <w:rPr>
                <w:sz w:val="20"/>
                <w:szCs w:val="20"/>
              </w:rPr>
            </w:pPr>
            <w:r w:rsidRPr="00C13BDE">
              <w:rPr>
                <w:sz w:val="20"/>
                <w:szCs w:val="20"/>
              </w:rPr>
              <w:t>5742,09</w:t>
            </w:r>
          </w:p>
        </w:tc>
      </w:tr>
      <w:tr w:rsidR="005D4B79" w:rsidRPr="00C13BDE" w:rsidTr="00BF3365">
        <w:trPr>
          <w:trHeight w:val="90"/>
        </w:trPr>
        <w:tc>
          <w:tcPr>
            <w:tcW w:w="1951" w:type="dxa"/>
            <w:shd w:val="clear" w:color="auto" w:fill="auto"/>
            <w:vAlign w:val="center"/>
          </w:tcPr>
          <w:p w:rsidR="005D4B79" w:rsidRPr="00C13BDE" w:rsidRDefault="005D4B79" w:rsidP="00BF3365">
            <w:pPr>
              <w:rPr>
                <w:sz w:val="20"/>
                <w:szCs w:val="20"/>
              </w:rPr>
            </w:pPr>
            <w:r w:rsidRPr="00C13BDE">
              <w:rPr>
                <w:sz w:val="20"/>
                <w:szCs w:val="20"/>
              </w:rPr>
              <w:t>Объем э/э всего</w:t>
            </w:r>
          </w:p>
        </w:tc>
        <w:tc>
          <w:tcPr>
            <w:tcW w:w="917" w:type="dxa"/>
            <w:shd w:val="clear" w:color="auto" w:fill="auto"/>
            <w:vAlign w:val="center"/>
          </w:tcPr>
          <w:p w:rsidR="005D4B79" w:rsidRPr="00C13BDE" w:rsidRDefault="005D4B79" w:rsidP="00BF3365">
            <w:pPr>
              <w:rPr>
                <w:sz w:val="20"/>
                <w:szCs w:val="20"/>
              </w:rPr>
            </w:pPr>
            <w:r w:rsidRPr="00C13BDE">
              <w:rPr>
                <w:sz w:val="20"/>
                <w:szCs w:val="20"/>
              </w:rPr>
              <w:t>тыс.кВт</w:t>
            </w:r>
          </w:p>
        </w:tc>
        <w:tc>
          <w:tcPr>
            <w:tcW w:w="1092" w:type="dxa"/>
            <w:shd w:val="clear" w:color="auto" w:fill="auto"/>
            <w:vAlign w:val="bottom"/>
          </w:tcPr>
          <w:p w:rsidR="005D4B79" w:rsidRPr="00C13BDE" w:rsidRDefault="005D4B79" w:rsidP="00BF3365">
            <w:pPr>
              <w:rPr>
                <w:sz w:val="20"/>
                <w:szCs w:val="20"/>
              </w:rPr>
            </w:pPr>
            <w:r w:rsidRPr="00C13BDE">
              <w:rPr>
                <w:sz w:val="20"/>
                <w:szCs w:val="20"/>
              </w:rPr>
              <w:t>7822,38</w:t>
            </w:r>
          </w:p>
        </w:tc>
        <w:tc>
          <w:tcPr>
            <w:tcW w:w="1437" w:type="dxa"/>
            <w:shd w:val="clear" w:color="auto" w:fill="auto"/>
            <w:vAlign w:val="bottom"/>
          </w:tcPr>
          <w:p w:rsidR="005D4B79" w:rsidRPr="00C13BDE" w:rsidRDefault="005D4B79" w:rsidP="00BF3365">
            <w:pPr>
              <w:rPr>
                <w:sz w:val="20"/>
                <w:szCs w:val="20"/>
              </w:rPr>
            </w:pPr>
            <w:r w:rsidRPr="00C13BDE">
              <w:rPr>
                <w:sz w:val="20"/>
                <w:szCs w:val="20"/>
              </w:rPr>
              <w:t>7822,38</w:t>
            </w:r>
          </w:p>
        </w:tc>
        <w:tc>
          <w:tcPr>
            <w:tcW w:w="1440" w:type="dxa"/>
            <w:shd w:val="clear" w:color="auto" w:fill="auto"/>
            <w:vAlign w:val="bottom"/>
          </w:tcPr>
          <w:p w:rsidR="005D4B79" w:rsidRPr="00C13BDE" w:rsidRDefault="005D4B79" w:rsidP="00BF3365">
            <w:pPr>
              <w:rPr>
                <w:sz w:val="20"/>
                <w:szCs w:val="20"/>
              </w:rPr>
            </w:pPr>
            <w:r w:rsidRPr="00C13BDE">
              <w:rPr>
                <w:sz w:val="20"/>
                <w:szCs w:val="20"/>
              </w:rPr>
              <w:t>7589,26</w:t>
            </w:r>
          </w:p>
        </w:tc>
        <w:tc>
          <w:tcPr>
            <w:tcW w:w="1437" w:type="dxa"/>
            <w:shd w:val="clear" w:color="auto" w:fill="auto"/>
            <w:vAlign w:val="bottom"/>
          </w:tcPr>
          <w:p w:rsidR="005D4B79" w:rsidRPr="00C13BDE" w:rsidRDefault="005D4B79" w:rsidP="00BF3365">
            <w:pPr>
              <w:rPr>
                <w:sz w:val="20"/>
                <w:szCs w:val="20"/>
              </w:rPr>
            </w:pPr>
            <w:r w:rsidRPr="00C13BDE">
              <w:rPr>
                <w:sz w:val="20"/>
                <w:szCs w:val="20"/>
              </w:rPr>
              <w:t>7822,38</w:t>
            </w:r>
          </w:p>
        </w:tc>
        <w:tc>
          <w:tcPr>
            <w:tcW w:w="1539" w:type="dxa"/>
            <w:shd w:val="clear" w:color="auto" w:fill="auto"/>
            <w:vAlign w:val="bottom"/>
          </w:tcPr>
          <w:p w:rsidR="005D4B79" w:rsidRPr="00C13BDE" w:rsidRDefault="005D4B79" w:rsidP="00BF3365">
            <w:pPr>
              <w:rPr>
                <w:sz w:val="20"/>
                <w:szCs w:val="20"/>
              </w:rPr>
            </w:pPr>
            <w:r w:rsidRPr="00C13BDE">
              <w:rPr>
                <w:sz w:val="20"/>
                <w:szCs w:val="20"/>
              </w:rPr>
              <w:t>7589,26</w:t>
            </w:r>
          </w:p>
        </w:tc>
        <w:tc>
          <w:tcPr>
            <w:tcW w:w="1560" w:type="dxa"/>
            <w:shd w:val="clear" w:color="auto" w:fill="auto"/>
            <w:vAlign w:val="bottom"/>
          </w:tcPr>
          <w:p w:rsidR="005D4B79" w:rsidRPr="00C13BDE" w:rsidRDefault="005D4B79" w:rsidP="00BF3365">
            <w:pPr>
              <w:rPr>
                <w:sz w:val="20"/>
                <w:szCs w:val="20"/>
              </w:rPr>
            </w:pPr>
            <w:r w:rsidRPr="00C13BDE">
              <w:rPr>
                <w:sz w:val="20"/>
                <w:szCs w:val="20"/>
              </w:rPr>
              <w:t>7822,38</w:t>
            </w:r>
          </w:p>
        </w:tc>
        <w:tc>
          <w:tcPr>
            <w:tcW w:w="1437" w:type="dxa"/>
            <w:shd w:val="clear" w:color="auto" w:fill="auto"/>
            <w:vAlign w:val="bottom"/>
          </w:tcPr>
          <w:p w:rsidR="005D4B79" w:rsidRPr="00C13BDE" w:rsidRDefault="005D4B79" w:rsidP="00BF3365">
            <w:pPr>
              <w:rPr>
                <w:sz w:val="20"/>
                <w:szCs w:val="20"/>
              </w:rPr>
            </w:pPr>
            <w:r w:rsidRPr="00C13BDE">
              <w:rPr>
                <w:sz w:val="20"/>
                <w:szCs w:val="20"/>
              </w:rPr>
              <w:t>7589,26</w:t>
            </w:r>
          </w:p>
        </w:tc>
        <w:tc>
          <w:tcPr>
            <w:tcW w:w="1437" w:type="dxa"/>
            <w:shd w:val="clear" w:color="auto" w:fill="auto"/>
            <w:vAlign w:val="bottom"/>
          </w:tcPr>
          <w:p w:rsidR="005D4B79" w:rsidRPr="00C13BDE" w:rsidRDefault="005D4B79" w:rsidP="00BF3365">
            <w:pPr>
              <w:rPr>
                <w:sz w:val="20"/>
                <w:szCs w:val="20"/>
              </w:rPr>
            </w:pPr>
            <w:r w:rsidRPr="00C13BDE">
              <w:rPr>
                <w:sz w:val="20"/>
                <w:szCs w:val="20"/>
              </w:rPr>
              <w:t>7822,38</w:t>
            </w:r>
          </w:p>
        </w:tc>
        <w:tc>
          <w:tcPr>
            <w:tcW w:w="1161" w:type="dxa"/>
            <w:shd w:val="clear" w:color="auto" w:fill="auto"/>
            <w:vAlign w:val="bottom"/>
          </w:tcPr>
          <w:p w:rsidR="005D4B79" w:rsidRPr="00C13BDE" w:rsidRDefault="005D4B79" w:rsidP="00BF3365">
            <w:pPr>
              <w:rPr>
                <w:sz w:val="20"/>
                <w:szCs w:val="20"/>
              </w:rPr>
            </w:pPr>
            <w:r w:rsidRPr="00C13BDE">
              <w:rPr>
                <w:sz w:val="20"/>
                <w:szCs w:val="20"/>
              </w:rPr>
              <w:t>7589,26</w:t>
            </w:r>
          </w:p>
        </w:tc>
      </w:tr>
      <w:tr w:rsidR="005D4B79" w:rsidRPr="00C13BDE" w:rsidTr="00BF3365">
        <w:trPr>
          <w:trHeight w:val="255"/>
        </w:trPr>
        <w:tc>
          <w:tcPr>
            <w:tcW w:w="1951" w:type="dxa"/>
            <w:shd w:val="clear" w:color="auto" w:fill="auto"/>
            <w:vAlign w:val="center"/>
          </w:tcPr>
          <w:p w:rsidR="005D4B79" w:rsidRPr="00C13BDE" w:rsidRDefault="005D4B79" w:rsidP="00BF3365">
            <w:pPr>
              <w:rPr>
                <w:sz w:val="20"/>
                <w:szCs w:val="20"/>
              </w:rPr>
            </w:pPr>
            <w:r w:rsidRPr="00C13BDE">
              <w:rPr>
                <w:sz w:val="20"/>
                <w:szCs w:val="20"/>
              </w:rPr>
              <w:t>стоимость</w:t>
            </w:r>
          </w:p>
        </w:tc>
        <w:tc>
          <w:tcPr>
            <w:tcW w:w="917" w:type="dxa"/>
            <w:shd w:val="clear" w:color="auto" w:fill="auto"/>
            <w:vAlign w:val="center"/>
          </w:tcPr>
          <w:p w:rsidR="005D4B79" w:rsidRPr="00C13BDE" w:rsidRDefault="005D4B79" w:rsidP="00BF3365">
            <w:pPr>
              <w:rPr>
                <w:sz w:val="20"/>
                <w:szCs w:val="20"/>
              </w:rPr>
            </w:pPr>
            <w:r w:rsidRPr="00C13BDE">
              <w:rPr>
                <w:sz w:val="20"/>
                <w:szCs w:val="20"/>
              </w:rPr>
              <w:t>руб./кВт</w:t>
            </w:r>
          </w:p>
        </w:tc>
        <w:tc>
          <w:tcPr>
            <w:tcW w:w="1092" w:type="dxa"/>
            <w:shd w:val="clear" w:color="auto" w:fill="auto"/>
            <w:vAlign w:val="bottom"/>
          </w:tcPr>
          <w:p w:rsidR="005D4B79" w:rsidRPr="00C13BDE" w:rsidRDefault="005D4B79" w:rsidP="00BF3365">
            <w:pPr>
              <w:rPr>
                <w:sz w:val="20"/>
                <w:szCs w:val="20"/>
              </w:rPr>
            </w:pPr>
            <w:r w:rsidRPr="00C13BDE">
              <w:rPr>
                <w:sz w:val="20"/>
                <w:szCs w:val="20"/>
              </w:rPr>
              <w:t>3,43</w:t>
            </w:r>
          </w:p>
        </w:tc>
        <w:tc>
          <w:tcPr>
            <w:tcW w:w="1437" w:type="dxa"/>
            <w:shd w:val="clear" w:color="auto" w:fill="auto"/>
            <w:vAlign w:val="bottom"/>
          </w:tcPr>
          <w:p w:rsidR="005D4B79" w:rsidRPr="00C13BDE" w:rsidRDefault="005D4B79" w:rsidP="00BF3365">
            <w:pPr>
              <w:rPr>
                <w:sz w:val="20"/>
                <w:szCs w:val="20"/>
              </w:rPr>
            </w:pPr>
            <w:r w:rsidRPr="00C13BDE">
              <w:rPr>
                <w:sz w:val="20"/>
                <w:szCs w:val="20"/>
              </w:rPr>
              <w:t>3,86</w:t>
            </w:r>
          </w:p>
        </w:tc>
        <w:tc>
          <w:tcPr>
            <w:tcW w:w="1440" w:type="dxa"/>
            <w:shd w:val="clear" w:color="auto" w:fill="auto"/>
            <w:vAlign w:val="bottom"/>
          </w:tcPr>
          <w:p w:rsidR="005D4B79" w:rsidRPr="00C13BDE" w:rsidRDefault="005D4B79" w:rsidP="00BF3365">
            <w:pPr>
              <w:rPr>
                <w:sz w:val="20"/>
                <w:szCs w:val="20"/>
              </w:rPr>
            </w:pPr>
            <w:r w:rsidRPr="00C13BDE">
              <w:rPr>
                <w:sz w:val="20"/>
                <w:szCs w:val="20"/>
              </w:rPr>
              <w:t>3,86</w:t>
            </w:r>
          </w:p>
        </w:tc>
        <w:tc>
          <w:tcPr>
            <w:tcW w:w="1437" w:type="dxa"/>
            <w:shd w:val="clear" w:color="auto" w:fill="auto"/>
            <w:vAlign w:val="bottom"/>
          </w:tcPr>
          <w:p w:rsidR="005D4B79" w:rsidRPr="00C13BDE" w:rsidRDefault="005D4B79" w:rsidP="00BF3365">
            <w:pPr>
              <w:rPr>
                <w:sz w:val="20"/>
                <w:szCs w:val="20"/>
              </w:rPr>
            </w:pPr>
            <w:r w:rsidRPr="00C13BDE">
              <w:rPr>
                <w:sz w:val="20"/>
                <w:szCs w:val="20"/>
              </w:rPr>
              <w:t>4,34</w:t>
            </w:r>
          </w:p>
        </w:tc>
        <w:tc>
          <w:tcPr>
            <w:tcW w:w="1539" w:type="dxa"/>
            <w:shd w:val="clear" w:color="auto" w:fill="auto"/>
            <w:vAlign w:val="bottom"/>
          </w:tcPr>
          <w:p w:rsidR="005D4B79" w:rsidRPr="00C13BDE" w:rsidRDefault="005D4B79" w:rsidP="00BF3365">
            <w:pPr>
              <w:rPr>
                <w:sz w:val="20"/>
                <w:szCs w:val="20"/>
              </w:rPr>
            </w:pPr>
            <w:r w:rsidRPr="00C13BDE">
              <w:rPr>
                <w:sz w:val="20"/>
                <w:szCs w:val="20"/>
              </w:rPr>
              <w:t>4,34</w:t>
            </w:r>
          </w:p>
        </w:tc>
        <w:tc>
          <w:tcPr>
            <w:tcW w:w="1560" w:type="dxa"/>
            <w:shd w:val="clear" w:color="auto" w:fill="auto"/>
            <w:vAlign w:val="bottom"/>
          </w:tcPr>
          <w:p w:rsidR="005D4B79" w:rsidRPr="00C13BDE" w:rsidRDefault="005D4B79" w:rsidP="00BF3365">
            <w:pPr>
              <w:rPr>
                <w:sz w:val="20"/>
                <w:szCs w:val="20"/>
              </w:rPr>
            </w:pPr>
            <w:r w:rsidRPr="00C13BDE">
              <w:rPr>
                <w:sz w:val="20"/>
                <w:szCs w:val="20"/>
              </w:rPr>
              <w:t>4,88</w:t>
            </w:r>
          </w:p>
        </w:tc>
        <w:tc>
          <w:tcPr>
            <w:tcW w:w="1437" w:type="dxa"/>
            <w:shd w:val="clear" w:color="auto" w:fill="auto"/>
            <w:vAlign w:val="bottom"/>
          </w:tcPr>
          <w:p w:rsidR="005D4B79" w:rsidRPr="00C13BDE" w:rsidRDefault="005D4B79" w:rsidP="00BF3365">
            <w:pPr>
              <w:rPr>
                <w:sz w:val="20"/>
                <w:szCs w:val="20"/>
              </w:rPr>
            </w:pPr>
            <w:r w:rsidRPr="00C13BDE">
              <w:rPr>
                <w:sz w:val="20"/>
                <w:szCs w:val="20"/>
              </w:rPr>
              <w:t>4,88</w:t>
            </w:r>
          </w:p>
        </w:tc>
        <w:tc>
          <w:tcPr>
            <w:tcW w:w="1437" w:type="dxa"/>
            <w:shd w:val="clear" w:color="auto" w:fill="auto"/>
            <w:vAlign w:val="bottom"/>
          </w:tcPr>
          <w:p w:rsidR="005D4B79" w:rsidRPr="00C13BDE" w:rsidRDefault="005D4B79" w:rsidP="00BF3365">
            <w:pPr>
              <w:rPr>
                <w:sz w:val="20"/>
                <w:szCs w:val="20"/>
              </w:rPr>
            </w:pPr>
            <w:r w:rsidRPr="00C13BDE">
              <w:rPr>
                <w:sz w:val="20"/>
                <w:szCs w:val="20"/>
              </w:rPr>
              <w:t>5,49</w:t>
            </w:r>
          </w:p>
        </w:tc>
        <w:tc>
          <w:tcPr>
            <w:tcW w:w="1161" w:type="dxa"/>
            <w:shd w:val="clear" w:color="auto" w:fill="auto"/>
            <w:vAlign w:val="bottom"/>
          </w:tcPr>
          <w:p w:rsidR="005D4B79" w:rsidRPr="00C13BDE" w:rsidRDefault="005D4B79" w:rsidP="00BF3365">
            <w:pPr>
              <w:rPr>
                <w:sz w:val="20"/>
                <w:szCs w:val="20"/>
              </w:rPr>
            </w:pPr>
            <w:r w:rsidRPr="00C13BDE">
              <w:rPr>
                <w:sz w:val="20"/>
                <w:szCs w:val="20"/>
              </w:rPr>
              <w:t>5,49</w:t>
            </w:r>
          </w:p>
        </w:tc>
      </w:tr>
    </w:tbl>
    <w:p w:rsidR="005D4B79" w:rsidRPr="00C13BDE" w:rsidRDefault="005D4B79" w:rsidP="005D4B79">
      <w:pPr>
        <w:rPr>
          <w:sz w:val="20"/>
          <w:szCs w:val="20"/>
        </w:rPr>
      </w:pPr>
      <w:r w:rsidRPr="00C13BDE">
        <w:rPr>
          <w:sz w:val="20"/>
          <w:szCs w:val="20"/>
        </w:rPr>
        <w:t>Продолжение таблицы № 2</w:t>
      </w:r>
      <w:r w:rsidR="00532295" w:rsidRPr="00C13BDE">
        <w:rPr>
          <w:sz w:val="20"/>
          <w:szCs w:val="20"/>
        </w:rPr>
        <w:t>7</w:t>
      </w:r>
    </w:p>
    <w:tbl>
      <w:tblPr>
        <w:tblW w:w="15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917"/>
        <w:gridCol w:w="1200"/>
        <w:gridCol w:w="1437"/>
        <w:gridCol w:w="1440"/>
        <w:gridCol w:w="1437"/>
        <w:gridCol w:w="1539"/>
        <w:gridCol w:w="1560"/>
        <w:gridCol w:w="1437"/>
        <w:gridCol w:w="1437"/>
        <w:gridCol w:w="1161"/>
      </w:tblGrid>
      <w:tr w:rsidR="005D4B79" w:rsidRPr="00C13BDE" w:rsidTr="00BF3365">
        <w:trPr>
          <w:trHeight w:val="630"/>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Показатель</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Ед. изм</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2011 год</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Прогноз 2012 год до модернизации</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Прогноз 2012 год после модернизации</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Прогноз 2013 год до модернизации</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Прогноз 2013 год после модернизации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Прогноз 2014 год до модернизации</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Прогноз 2014 год после модернизации</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Прогноз 2015 год до модернизации</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5D4B79" w:rsidRPr="00C13BDE" w:rsidRDefault="005D4B79" w:rsidP="00BF3365">
            <w:pPr>
              <w:rPr>
                <w:sz w:val="20"/>
                <w:szCs w:val="20"/>
              </w:rPr>
            </w:pPr>
            <w:r w:rsidRPr="00C13BDE">
              <w:rPr>
                <w:sz w:val="20"/>
                <w:szCs w:val="20"/>
              </w:rPr>
              <w:t>Прогноз 2015 год после модернизации</w:t>
            </w:r>
          </w:p>
        </w:tc>
      </w:tr>
      <w:tr w:rsidR="005D4B79" w:rsidRPr="00C13BDE" w:rsidTr="00BF3365">
        <w:trPr>
          <w:trHeight w:val="315"/>
        </w:trPr>
        <w:tc>
          <w:tcPr>
            <w:tcW w:w="1951" w:type="dxa"/>
            <w:shd w:val="clear" w:color="auto" w:fill="auto"/>
            <w:vAlign w:val="center"/>
          </w:tcPr>
          <w:p w:rsidR="005D4B79" w:rsidRPr="00C13BDE" w:rsidRDefault="005D4B79" w:rsidP="00BF3365">
            <w:pPr>
              <w:rPr>
                <w:sz w:val="20"/>
                <w:szCs w:val="20"/>
              </w:rPr>
            </w:pPr>
            <w:r w:rsidRPr="00C13BDE">
              <w:rPr>
                <w:sz w:val="20"/>
                <w:szCs w:val="20"/>
              </w:rPr>
              <w:t>ФОТ</w:t>
            </w:r>
          </w:p>
        </w:tc>
        <w:tc>
          <w:tcPr>
            <w:tcW w:w="917" w:type="dxa"/>
            <w:shd w:val="clear" w:color="auto" w:fill="auto"/>
            <w:vAlign w:val="center"/>
          </w:tcPr>
          <w:p w:rsidR="005D4B79" w:rsidRPr="00C13BDE" w:rsidRDefault="005D4B79" w:rsidP="00BF3365">
            <w:pPr>
              <w:rPr>
                <w:sz w:val="20"/>
                <w:szCs w:val="20"/>
              </w:rPr>
            </w:pPr>
            <w:r w:rsidRPr="00C13BDE">
              <w:rPr>
                <w:sz w:val="20"/>
                <w:szCs w:val="20"/>
              </w:rPr>
              <w:t>тыс.руб.</w:t>
            </w:r>
          </w:p>
        </w:tc>
        <w:tc>
          <w:tcPr>
            <w:tcW w:w="1200" w:type="dxa"/>
            <w:shd w:val="clear" w:color="auto" w:fill="auto"/>
            <w:vAlign w:val="bottom"/>
          </w:tcPr>
          <w:p w:rsidR="005D4B79" w:rsidRPr="00C13BDE" w:rsidRDefault="005D4B79" w:rsidP="00BF3365">
            <w:pPr>
              <w:rPr>
                <w:sz w:val="20"/>
                <w:szCs w:val="20"/>
              </w:rPr>
            </w:pPr>
            <w:r w:rsidRPr="00C13BDE">
              <w:rPr>
                <w:sz w:val="20"/>
                <w:szCs w:val="20"/>
              </w:rPr>
              <w:t>45237,16</w:t>
            </w:r>
          </w:p>
        </w:tc>
        <w:tc>
          <w:tcPr>
            <w:tcW w:w="1437" w:type="dxa"/>
            <w:shd w:val="clear" w:color="auto" w:fill="auto"/>
            <w:vAlign w:val="bottom"/>
          </w:tcPr>
          <w:p w:rsidR="005D4B79" w:rsidRPr="00C13BDE" w:rsidRDefault="005D4B79" w:rsidP="00BF3365">
            <w:pPr>
              <w:rPr>
                <w:sz w:val="20"/>
                <w:szCs w:val="20"/>
              </w:rPr>
            </w:pPr>
            <w:r w:rsidRPr="00C13BDE">
              <w:rPr>
                <w:sz w:val="20"/>
                <w:szCs w:val="20"/>
              </w:rPr>
              <w:t>48403,76</w:t>
            </w:r>
          </w:p>
        </w:tc>
        <w:tc>
          <w:tcPr>
            <w:tcW w:w="1440" w:type="dxa"/>
            <w:shd w:val="clear" w:color="auto" w:fill="auto"/>
            <w:vAlign w:val="bottom"/>
          </w:tcPr>
          <w:p w:rsidR="005D4B79" w:rsidRPr="00C13BDE" w:rsidRDefault="005D4B79" w:rsidP="00BF3365">
            <w:pPr>
              <w:rPr>
                <w:sz w:val="20"/>
                <w:szCs w:val="20"/>
              </w:rPr>
            </w:pPr>
            <w:r w:rsidRPr="00C13BDE">
              <w:rPr>
                <w:sz w:val="20"/>
                <w:szCs w:val="20"/>
              </w:rPr>
              <w:t>39603,08</w:t>
            </w:r>
          </w:p>
        </w:tc>
        <w:tc>
          <w:tcPr>
            <w:tcW w:w="1437" w:type="dxa"/>
            <w:shd w:val="clear" w:color="auto" w:fill="auto"/>
            <w:vAlign w:val="bottom"/>
          </w:tcPr>
          <w:p w:rsidR="005D4B79" w:rsidRPr="00C13BDE" w:rsidRDefault="005D4B79" w:rsidP="00BF3365">
            <w:pPr>
              <w:rPr>
                <w:sz w:val="20"/>
                <w:szCs w:val="20"/>
              </w:rPr>
            </w:pPr>
            <w:r w:rsidRPr="00C13BDE">
              <w:rPr>
                <w:sz w:val="20"/>
                <w:szCs w:val="20"/>
              </w:rPr>
              <w:t>51792,02</w:t>
            </w:r>
          </w:p>
        </w:tc>
        <w:tc>
          <w:tcPr>
            <w:tcW w:w="1539" w:type="dxa"/>
            <w:shd w:val="clear" w:color="auto" w:fill="auto"/>
            <w:vAlign w:val="bottom"/>
          </w:tcPr>
          <w:p w:rsidR="005D4B79" w:rsidRPr="00C13BDE" w:rsidRDefault="005D4B79" w:rsidP="00BF3365">
            <w:pPr>
              <w:rPr>
                <w:sz w:val="20"/>
                <w:szCs w:val="20"/>
              </w:rPr>
            </w:pPr>
            <w:r w:rsidRPr="00C13BDE">
              <w:rPr>
                <w:sz w:val="20"/>
                <w:szCs w:val="20"/>
              </w:rPr>
              <w:t>42375,29</w:t>
            </w:r>
          </w:p>
        </w:tc>
        <w:tc>
          <w:tcPr>
            <w:tcW w:w="1560" w:type="dxa"/>
            <w:shd w:val="clear" w:color="auto" w:fill="auto"/>
            <w:vAlign w:val="bottom"/>
          </w:tcPr>
          <w:p w:rsidR="005D4B79" w:rsidRPr="00C13BDE" w:rsidRDefault="005D4B79" w:rsidP="00BF3365">
            <w:pPr>
              <w:rPr>
                <w:sz w:val="20"/>
                <w:szCs w:val="20"/>
              </w:rPr>
            </w:pPr>
            <w:r w:rsidRPr="00C13BDE">
              <w:rPr>
                <w:sz w:val="20"/>
                <w:szCs w:val="20"/>
              </w:rPr>
              <w:t>55417,47</w:t>
            </w:r>
          </w:p>
        </w:tc>
        <w:tc>
          <w:tcPr>
            <w:tcW w:w="1437" w:type="dxa"/>
            <w:shd w:val="clear" w:color="auto" w:fill="auto"/>
            <w:vAlign w:val="bottom"/>
          </w:tcPr>
          <w:p w:rsidR="005D4B79" w:rsidRPr="00C13BDE" w:rsidRDefault="005D4B79" w:rsidP="00BF3365">
            <w:pPr>
              <w:rPr>
                <w:sz w:val="20"/>
                <w:szCs w:val="20"/>
              </w:rPr>
            </w:pPr>
            <w:r w:rsidRPr="00C13BDE">
              <w:rPr>
                <w:sz w:val="20"/>
                <w:szCs w:val="20"/>
              </w:rPr>
              <w:t>45341,56</w:t>
            </w:r>
          </w:p>
        </w:tc>
        <w:tc>
          <w:tcPr>
            <w:tcW w:w="1437" w:type="dxa"/>
            <w:shd w:val="clear" w:color="auto" w:fill="auto"/>
            <w:vAlign w:val="bottom"/>
          </w:tcPr>
          <w:p w:rsidR="005D4B79" w:rsidRPr="00C13BDE" w:rsidRDefault="005D4B79" w:rsidP="00BF3365">
            <w:pPr>
              <w:rPr>
                <w:sz w:val="20"/>
                <w:szCs w:val="20"/>
              </w:rPr>
            </w:pPr>
            <w:r w:rsidRPr="00C13BDE">
              <w:rPr>
                <w:sz w:val="20"/>
                <w:szCs w:val="20"/>
              </w:rPr>
              <w:t>59296,69</w:t>
            </w:r>
          </w:p>
        </w:tc>
        <w:tc>
          <w:tcPr>
            <w:tcW w:w="1161" w:type="dxa"/>
            <w:shd w:val="clear" w:color="auto" w:fill="auto"/>
            <w:vAlign w:val="bottom"/>
          </w:tcPr>
          <w:p w:rsidR="005D4B79" w:rsidRPr="00C13BDE" w:rsidRDefault="005D4B79" w:rsidP="00BF3365">
            <w:pPr>
              <w:rPr>
                <w:sz w:val="20"/>
                <w:szCs w:val="20"/>
              </w:rPr>
            </w:pPr>
            <w:r w:rsidRPr="00C13BDE">
              <w:rPr>
                <w:sz w:val="20"/>
                <w:szCs w:val="20"/>
              </w:rPr>
              <w:t>48515,47</w:t>
            </w:r>
          </w:p>
        </w:tc>
      </w:tr>
      <w:tr w:rsidR="005D4B79" w:rsidRPr="00C13BDE" w:rsidTr="00BF3365">
        <w:trPr>
          <w:trHeight w:val="315"/>
        </w:trPr>
        <w:tc>
          <w:tcPr>
            <w:tcW w:w="1951" w:type="dxa"/>
            <w:shd w:val="clear" w:color="auto" w:fill="auto"/>
            <w:vAlign w:val="center"/>
          </w:tcPr>
          <w:p w:rsidR="005D4B79" w:rsidRPr="00C13BDE" w:rsidRDefault="005D4B79" w:rsidP="00BF3365">
            <w:pPr>
              <w:rPr>
                <w:sz w:val="20"/>
                <w:szCs w:val="20"/>
              </w:rPr>
            </w:pPr>
            <w:r w:rsidRPr="00C13BDE">
              <w:rPr>
                <w:sz w:val="20"/>
                <w:szCs w:val="20"/>
              </w:rPr>
              <w:t>ЕСН</w:t>
            </w:r>
          </w:p>
        </w:tc>
        <w:tc>
          <w:tcPr>
            <w:tcW w:w="917" w:type="dxa"/>
            <w:shd w:val="clear" w:color="auto" w:fill="auto"/>
            <w:vAlign w:val="center"/>
          </w:tcPr>
          <w:p w:rsidR="005D4B79" w:rsidRPr="00C13BDE" w:rsidRDefault="005D4B79" w:rsidP="00BF3365">
            <w:pPr>
              <w:rPr>
                <w:sz w:val="20"/>
                <w:szCs w:val="20"/>
              </w:rPr>
            </w:pPr>
            <w:r w:rsidRPr="00C13BDE">
              <w:rPr>
                <w:sz w:val="20"/>
                <w:szCs w:val="20"/>
              </w:rPr>
              <w:t>тыс.руб.</w:t>
            </w:r>
          </w:p>
        </w:tc>
        <w:tc>
          <w:tcPr>
            <w:tcW w:w="1200" w:type="dxa"/>
            <w:shd w:val="clear" w:color="auto" w:fill="auto"/>
            <w:vAlign w:val="bottom"/>
          </w:tcPr>
          <w:p w:rsidR="005D4B79" w:rsidRPr="00C13BDE" w:rsidRDefault="005D4B79" w:rsidP="00BF3365">
            <w:pPr>
              <w:rPr>
                <w:sz w:val="20"/>
                <w:szCs w:val="20"/>
              </w:rPr>
            </w:pPr>
            <w:r w:rsidRPr="00C13BDE">
              <w:rPr>
                <w:sz w:val="20"/>
                <w:szCs w:val="20"/>
              </w:rPr>
              <w:t>15471,11</w:t>
            </w:r>
          </w:p>
        </w:tc>
        <w:tc>
          <w:tcPr>
            <w:tcW w:w="1437" w:type="dxa"/>
            <w:shd w:val="clear" w:color="auto" w:fill="auto"/>
            <w:vAlign w:val="bottom"/>
          </w:tcPr>
          <w:p w:rsidR="005D4B79" w:rsidRPr="00C13BDE" w:rsidRDefault="005D4B79" w:rsidP="00BF3365">
            <w:pPr>
              <w:rPr>
                <w:sz w:val="20"/>
                <w:szCs w:val="20"/>
              </w:rPr>
            </w:pPr>
            <w:r w:rsidRPr="00C13BDE">
              <w:rPr>
                <w:sz w:val="20"/>
                <w:szCs w:val="20"/>
              </w:rPr>
              <w:t>16554,09</w:t>
            </w:r>
          </w:p>
        </w:tc>
        <w:tc>
          <w:tcPr>
            <w:tcW w:w="1440" w:type="dxa"/>
            <w:shd w:val="clear" w:color="auto" w:fill="auto"/>
            <w:vAlign w:val="bottom"/>
          </w:tcPr>
          <w:p w:rsidR="005D4B79" w:rsidRPr="00C13BDE" w:rsidRDefault="005D4B79" w:rsidP="00BF3365">
            <w:pPr>
              <w:rPr>
                <w:sz w:val="20"/>
                <w:szCs w:val="20"/>
              </w:rPr>
            </w:pPr>
            <w:r w:rsidRPr="00C13BDE">
              <w:rPr>
                <w:sz w:val="20"/>
                <w:szCs w:val="20"/>
              </w:rPr>
              <w:t>13544,25</w:t>
            </w:r>
          </w:p>
        </w:tc>
        <w:tc>
          <w:tcPr>
            <w:tcW w:w="1437" w:type="dxa"/>
            <w:shd w:val="clear" w:color="auto" w:fill="auto"/>
            <w:vAlign w:val="bottom"/>
          </w:tcPr>
          <w:p w:rsidR="005D4B79" w:rsidRPr="00C13BDE" w:rsidRDefault="005D4B79" w:rsidP="00BF3365">
            <w:pPr>
              <w:rPr>
                <w:sz w:val="20"/>
                <w:szCs w:val="20"/>
              </w:rPr>
            </w:pPr>
            <w:r w:rsidRPr="00C13BDE">
              <w:rPr>
                <w:sz w:val="20"/>
                <w:szCs w:val="20"/>
              </w:rPr>
              <w:t>17712,87</w:t>
            </w:r>
          </w:p>
        </w:tc>
        <w:tc>
          <w:tcPr>
            <w:tcW w:w="1539" w:type="dxa"/>
            <w:shd w:val="clear" w:color="auto" w:fill="auto"/>
            <w:vAlign w:val="bottom"/>
          </w:tcPr>
          <w:p w:rsidR="005D4B79" w:rsidRPr="00C13BDE" w:rsidRDefault="005D4B79" w:rsidP="00BF3365">
            <w:pPr>
              <w:rPr>
                <w:sz w:val="20"/>
                <w:szCs w:val="20"/>
              </w:rPr>
            </w:pPr>
            <w:r w:rsidRPr="00C13BDE">
              <w:rPr>
                <w:sz w:val="20"/>
                <w:szCs w:val="20"/>
              </w:rPr>
              <w:t>14492,35</w:t>
            </w:r>
          </w:p>
        </w:tc>
        <w:tc>
          <w:tcPr>
            <w:tcW w:w="1560" w:type="dxa"/>
            <w:shd w:val="clear" w:color="auto" w:fill="auto"/>
            <w:vAlign w:val="bottom"/>
          </w:tcPr>
          <w:p w:rsidR="005D4B79" w:rsidRPr="00C13BDE" w:rsidRDefault="005D4B79" w:rsidP="00BF3365">
            <w:pPr>
              <w:rPr>
                <w:sz w:val="20"/>
                <w:szCs w:val="20"/>
              </w:rPr>
            </w:pPr>
            <w:r w:rsidRPr="00C13BDE">
              <w:rPr>
                <w:sz w:val="20"/>
                <w:szCs w:val="20"/>
              </w:rPr>
              <w:t>18952,77</w:t>
            </w:r>
          </w:p>
        </w:tc>
        <w:tc>
          <w:tcPr>
            <w:tcW w:w="1437" w:type="dxa"/>
            <w:shd w:val="clear" w:color="auto" w:fill="auto"/>
            <w:vAlign w:val="bottom"/>
          </w:tcPr>
          <w:p w:rsidR="005D4B79" w:rsidRPr="00C13BDE" w:rsidRDefault="005D4B79" w:rsidP="00BF3365">
            <w:pPr>
              <w:rPr>
                <w:sz w:val="20"/>
                <w:szCs w:val="20"/>
              </w:rPr>
            </w:pPr>
            <w:r w:rsidRPr="00C13BDE">
              <w:rPr>
                <w:sz w:val="20"/>
                <w:szCs w:val="20"/>
              </w:rPr>
              <w:t>15506,81</w:t>
            </w:r>
          </w:p>
        </w:tc>
        <w:tc>
          <w:tcPr>
            <w:tcW w:w="1437" w:type="dxa"/>
            <w:shd w:val="clear" w:color="auto" w:fill="auto"/>
            <w:vAlign w:val="bottom"/>
          </w:tcPr>
          <w:p w:rsidR="005D4B79" w:rsidRPr="00C13BDE" w:rsidRDefault="005D4B79" w:rsidP="00BF3365">
            <w:pPr>
              <w:rPr>
                <w:sz w:val="20"/>
                <w:szCs w:val="20"/>
              </w:rPr>
            </w:pPr>
            <w:r w:rsidRPr="00C13BDE">
              <w:rPr>
                <w:sz w:val="20"/>
                <w:szCs w:val="20"/>
              </w:rPr>
              <w:t>20279,47</w:t>
            </w:r>
          </w:p>
        </w:tc>
        <w:tc>
          <w:tcPr>
            <w:tcW w:w="1161" w:type="dxa"/>
            <w:shd w:val="clear" w:color="auto" w:fill="auto"/>
            <w:vAlign w:val="bottom"/>
          </w:tcPr>
          <w:p w:rsidR="005D4B79" w:rsidRPr="00C13BDE" w:rsidRDefault="005D4B79" w:rsidP="00BF3365">
            <w:pPr>
              <w:rPr>
                <w:sz w:val="20"/>
                <w:szCs w:val="20"/>
              </w:rPr>
            </w:pPr>
            <w:r w:rsidRPr="00C13BDE">
              <w:rPr>
                <w:sz w:val="20"/>
                <w:szCs w:val="20"/>
              </w:rPr>
              <w:t>16592,29</w:t>
            </w:r>
          </w:p>
        </w:tc>
      </w:tr>
      <w:tr w:rsidR="005D4B79" w:rsidRPr="00C13BDE" w:rsidTr="00BF3365">
        <w:trPr>
          <w:trHeight w:val="315"/>
        </w:trPr>
        <w:tc>
          <w:tcPr>
            <w:tcW w:w="1951" w:type="dxa"/>
            <w:shd w:val="clear" w:color="auto" w:fill="auto"/>
            <w:vAlign w:val="center"/>
          </w:tcPr>
          <w:p w:rsidR="005D4B79" w:rsidRPr="00C13BDE" w:rsidRDefault="005D4B79" w:rsidP="00BF3365">
            <w:pPr>
              <w:rPr>
                <w:sz w:val="20"/>
                <w:szCs w:val="20"/>
              </w:rPr>
            </w:pPr>
            <w:r w:rsidRPr="00C13BDE">
              <w:rPr>
                <w:sz w:val="20"/>
                <w:szCs w:val="20"/>
              </w:rPr>
              <w:t>Арендная плата</w:t>
            </w:r>
          </w:p>
        </w:tc>
        <w:tc>
          <w:tcPr>
            <w:tcW w:w="917" w:type="dxa"/>
            <w:shd w:val="clear" w:color="auto" w:fill="auto"/>
            <w:vAlign w:val="center"/>
          </w:tcPr>
          <w:p w:rsidR="005D4B79" w:rsidRPr="00C13BDE" w:rsidRDefault="005D4B79" w:rsidP="00BF3365">
            <w:pPr>
              <w:rPr>
                <w:sz w:val="20"/>
                <w:szCs w:val="20"/>
              </w:rPr>
            </w:pPr>
            <w:r w:rsidRPr="00C13BDE">
              <w:rPr>
                <w:sz w:val="20"/>
                <w:szCs w:val="20"/>
              </w:rPr>
              <w:t>тыс.руб.</w:t>
            </w:r>
          </w:p>
        </w:tc>
        <w:tc>
          <w:tcPr>
            <w:tcW w:w="1200" w:type="dxa"/>
            <w:shd w:val="clear" w:color="auto" w:fill="auto"/>
            <w:vAlign w:val="bottom"/>
          </w:tcPr>
          <w:p w:rsidR="005D4B79" w:rsidRPr="00C13BDE" w:rsidRDefault="005D4B79" w:rsidP="00BF3365">
            <w:pPr>
              <w:rPr>
                <w:sz w:val="20"/>
                <w:szCs w:val="20"/>
              </w:rPr>
            </w:pPr>
            <w:r w:rsidRPr="00C13BDE">
              <w:rPr>
                <w:sz w:val="20"/>
                <w:szCs w:val="20"/>
              </w:rPr>
              <w:t>9259,74</w:t>
            </w:r>
          </w:p>
        </w:tc>
        <w:tc>
          <w:tcPr>
            <w:tcW w:w="1437" w:type="dxa"/>
            <w:shd w:val="clear" w:color="auto" w:fill="auto"/>
            <w:vAlign w:val="bottom"/>
          </w:tcPr>
          <w:p w:rsidR="005D4B79" w:rsidRPr="00C13BDE" w:rsidRDefault="005D4B79" w:rsidP="00BF3365">
            <w:pPr>
              <w:rPr>
                <w:sz w:val="20"/>
                <w:szCs w:val="20"/>
              </w:rPr>
            </w:pPr>
            <w:r w:rsidRPr="00C13BDE">
              <w:rPr>
                <w:sz w:val="20"/>
                <w:szCs w:val="20"/>
              </w:rPr>
              <w:t>9259,74</w:t>
            </w:r>
          </w:p>
        </w:tc>
        <w:tc>
          <w:tcPr>
            <w:tcW w:w="1440" w:type="dxa"/>
            <w:shd w:val="clear" w:color="auto" w:fill="auto"/>
            <w:vAlign w:val="bottom"/>
          </w:tcPr>
          <w:p w:rsidR="005D4B79" w:rsidRPr="00C13BDE" w:rsidRDefault="005D4B79" w:rsidP="00BF3365">
            <w:pPr>
              <w:rPr>
                <w:sz w:val="20"/>
                <w:szCs w:val="20"/>
              </w:rPr>
            </w:pPr>
            <w:r w:rsidRPr="00C13BDE">
              <w:rPr>
                <w:sz w:val="20"/>
                <w:szCs w:val="20"/>
              </w:rPr>
              <w:t>9259,74</w:t>
            </w:r>
          </w:p>
        </w:tc>
        <w:tc>
          <w:tcPr>
            <w:tcW w:w="1437" w:type="dxa"/>
            <w:shd w:val="clear" w:color="auto" w:fill="auto"/>
            <w:vAlign w:val="bottom"/>
          </w:tcPr>
          <w:p w:rsidR="005D4B79" w:rsidRPr="00C13BDE" w:rsidRDefault="005D4B79" w:rsidP="00BF3365">
            <w:pPr>
              <w:rPr>
                <w:sz w:val="20"/>
                <w:szCs w:val="20"/>
              </w:rPr>
            </w:pPr>
            <w:r w:rsidRPr="00C13BDE">
              <w:rPr>
                <w:sz w:val="20"/>
                <w:szCs w:val="20"/>
              </w:rPr>
              <w:t>9259,74</w:t>
            </w:r>
          </w:p>
        </w:tc>
        <w:tc>
          <w:tcPr>
            <w:tcW w:w="1539" w:type="dxa"/>
            <w:shd w:val="clear" w:color="auto" w:fill="auto"/>
            <w:vAlign w:val="bottom"/>
          </w:tcPr>
          <w:p w:rsidR="005D4B79" w:rsidRPr="00C13BDE" w:rsidRDefault="005D4B79" w:rsidP="00BF3365">
            <w:pPr>
              <w:rPr>
                <w:sz w:val="20"/>
                <w:szCs w:val="20"/>
              </w:rPr>
            </w:pPr>
            <w:r w:rsidRPr="00C13BDE">
              <w:rPr>
                <w:sz w:val="20"/>
                <w:szCs w:val="20"/>
              </w:rPr>
              <w:t>9259,74</w:t>
            </w:r>
          </w:p>
        </w:tc>
        <w:tc>
          <w:tcPr>
            <w:tcW w:w="1560" w:type="dxa"/>
            <w:shd w:val="clear" w:color="auto" w:fill="auto"/>
            <w:vAlign w:val="bottom"/>
          </w:tcPr>
          <w:p w:rsidR="005D4B79" w:rsidRPr="00C13BDE" w:rsidRDefault="005D4B79" w:rsidP="00BF3365">
            <w:pPr>
              <w:rPr>
                <w:sz w:val="20"/>
                <w:szCs w:val="20"/>
              </w:rPr>
            </w:pPr>
            <w:r w:rsidRPr="00C13BDE">
              <w:rPr>
                <w:sz w:val="20"/>
                <w:szCs w:val="20"/>
              </w:rPr>
              <w:t>9259,74</w:t>
            </w:r>
          </w:p>
        </w:tc>
        <w:tc>
          <w:tcPr>
            <w:tcW w:w="1437" w:type="dxa"/>
            <w:shd w:val="clear" w:color="auto" w:fill="auto"/>
            <w:vAlign w:val="bottom"/>
          </w:tcPr>
          <w:p w:rsidR="005D4B79" w:rsidRPr="00C13BDE" w:rsidRDefault="005D4B79" w:rsidP="00BF3365">
            <w:pPr>
              <w:rPr>
                <w:sz w:val="20"/>
                <w:szCs w:val="20"/>
              </w:rPr>
            </w:pPr>
            <w:r w:rsidRPr="00C13BDE">
              <w:rPr>
                <w:sz w:val="20"/>
                <w:szCs w:val="20"/>
              </w:rPr>
              <w:t>9259,74</w:t>
            </w:r>
          </w:p>
        </w:tc>
        <w:tc>
          <w:tcPr>
            <w:tcW w:w="1437" w:type="dxa"/>
            <w:shd w:val="clear" w:color="auto" w:fill="auto"/>
            <w:vAlign w:val="bottom"/>
          </w:tcPr>
          <w:p w:rsidR="005D4B79" w:rsidRPr="00C13BDE" w:rsidRDefault="005D4B79" w:rsidP="00BF3365">
            <w:pPr>
              <w:rPr>
                <w:sz w:val="20"/>
                <w:szCs w:val="20"/>
              </w:rPr>
            </w:pPr>
            <w:r w:rsidRPr="00C13BDE">
              <w:rPr>
                <w:sz w:val="20"/>
                <w:szCs w:val="20"/>
              </w:rPr>
              <w:t>9259,74</w:t>
            </w:r>
          </w:p>
        </w:tc>
        <w:tc>
          <w:tcPr>
            <w:tcW w:w="1161" w:type="dxa"/>
            <w:shd w:val="clear" w:color="auto" w:fill="auto"/>
            <w:vAlign w:val="bottom"/>
          </w:tcPr>
          <w:p w:rsidR="005D4B79" w:rsidRPr="00C13BDE" w:rsidRDefault="005D4B79" w:rsidP="00BF3365">
            <w:pPr>
              <w:rPr>
                <w:sz w:val="20"/>
                <w:szCs w:val="20"/>
              </w:rPr>
            </w:pPr>
            <w:r w:rsidRPr="00C13BDE">
              <w:rPr>
                <w:sz w:val="20"/>
                <w:szCs w:val="20"/>
              </w:rPr>
              <w:t>9259,74</w:t>
            </w:r>
          </w:p>
        </w:tc>
      </w:tr>
      <w:tr w:rsidR="005D4B79" w:rsidRPr="00C13BDE" w:rsidTr="00BF3365">
        <w:trPr>
          <w:trHeight w:val="315"/>
        </w:trPr>
        <w:tc>
          <w:tcPr>
            <w:tcW w:w="1951" w:type="dxa"/>
            <w:shd w:val="clear" w:color="auto" w:fill="auto"/>
            <w:vAlign w:val="center"/>
          </w:tcPr>
          <w:p w:rsidR="005D4B79" w:rsidRPr="00C13BDE" w:rsidRDefault="005D4B79" w:rsidP="00BF3365">
            <w:pPr>
              <w:rPr>
                <w:sz w:val="20"/>
                <w:szCs w:val="20"/>
              </w:rPr>
            </w:pPr>
            <w:r w:rsidRPr="00C13BDE">
              <w:rPr>
                <w:sz w:val="20"/>
                <w:szCs w:val="20"/>
              </w:rPr>
              <w:t>Прочие расходы</w:t>
            </w:r>
          </w:p>
        </w:tc>
        <w:tc>
          <w:tcPr>
            <w:tcW w:w="917" w:type="dxa"/>
            <w:shd w:val="clear" w:color="auto" w:fill="auto"/>
            <w:vAlign w:val="center"/>
          </w:tcPr>
          <w:p w:rsidR="005D4B79" w:rsidRPr="00C13BDE" w:rsidRDefault="005D4B79" w:rsidP="00BF3365">
            <w:pPr>
              <w:rPr>
                <w:sz w:val="20"/>
                <w:szCs w:val="20"/>
              </w:rPr>
            </w:pPr>
            <w:r w:rsidRPr="00C13BDE">
              <w:rPr>
                <w:sz w:val="20"/>
                <w:szCs w:val="20"/>
              </w:rPr>
              <w:t>тыс.руб.</w:t>
            </w:r>
          </w:p>
        </w:tc>
        <w:tc>
          <w:tcPr>
            <w:tcW w:w="1200" w:type="dxa"/>
            <w:shd w:val="clear" w:color="auto" w:fill="auto"/>
            <w:vAlign w:val="bottom"/>
          </w:tcPr>
          <w:p w:rsidR="005D4B79" w:rsidRPr="00C13BDE" w:rsidRDefault="005D4B79" w:rsidP="00BF3365">
            <w:pPr>
              <w:rPr>
                <w:sz w:val="20"/>
                <w:szCs w:val="20"/>
              </w:rPr>
            </w:pPr>
            <w:r w:rsidRPr="00C13BDE">
              <w:rPr>
                <w:sz w:val="20"/>
                <w:szCs w:val="20"/>
              </w:rPr>
              <w:t>39349,51</w:t>
            </w:r>
          </w:p>
        </w:tc>
        <w:tc>
          <w:tcPr>
            <w:tcW w:w="1437" w:type="dxa"/>
            <w:shd w:val="clear" w:color="auto" w:fill="auto"/>
            <w:vAlign w:val="bottom"/>
          </w:tcPr>
          <w:p w:rsidR="005D4B79" w:rsidRPr="00C13BDE" w:rsidRDefault="005D4B79" w:rsidP="00BF3365">
            <w:pPr>
              <w:rPr>
                <w:sz w:val="20"/>
                <w:szCs w:val="20"/>
              </w:rPr>
            </w:pPr>
            <w:r w:rsidRPr="00C13BDE">
              <w:rPr>
                <w:sz w:val="20"/>
                <w:szCs w:val="20"/>
              </w:rPr>
              <w:t>42162,99</w:t>
            </w:r>
          </w:p>
        </w:tc>
        <w:tc>
          <w:tcPr>
            <w:tcW w:w="1440" w:type="dxa"/>
            <w:shd w:val="clear" w:color="auto" w:fill="auto"/>
            <w:vAlign w:val="bottom"/>
          </w:tcPr>
          <w:p w:rsidR="005D4B79" w:rsidRPr="00C13BDE" w:rsidRDefault="005D4B79" w:rsidP="00BF3365">
            <w:pPr>
              <w:rPr>
                <w:sz w:val="20"/>
                <w:szCs w:val="20"/>
              </w:rPr>
            </w:pPr>
            <w:r w:rsidRPr="00C13BDE">
              <w:rPr>
                <w:sz w:val="20"/>
                <w:szCs w:val="20"/>
              </w:rPr>
              <w:t>41447,99</w:t>
            </w:r>
          </w:p>
        </w:tc>
        <w:tc>
          <w:tcPr>
            <w:tcW w:w="1437" w:type="dxa"/>
            <w:shd w:val="clear" w:color="auto" w:fill="auto"/>
            <w:vAlign w:val="bottom"/>
          </w:tcPr>
          <w:p w:rsidR="005D4B79" w:rsidRPr="00C13BDE" w:rsidRDefault="005D4B79" w:rsidP="00BF3365">
            <w:pPr>
              <w:rPr>
                <w:sz w:val="20"/>
                <w:szCs w:val="20"/>
              </w:rPr>
            </w:pPr>
            <w:r w:rsidRPr="00C13BDE">
              <w:rPr>
                <w:sz w:val="20"/>
                <w:szCs w:val="20"/>
              </w:rPr>
              <w:t>45177,65</w:t>
            </w:r>
          </w:p>
        </w:tc>
        <w:tc>
          <w:tcPr>
            <w:tcW w:w="1539" w:type="dxa"/>
            <w:shd w:val="clear" w:color="auto" w:fill="auto"/>
            <w:vAlign w:val="bottom"/>
          </w:tcPr>
          <w:p w:rsidR="005D4B79" w:rsidRPr="00C13BDE" w:rsidRDefault="005D4B79" w:rsidP="00BF3365">
            <w:pPr>
              <w:rPr>
                <w:sz w:val="20"/>
                <w:szCs w:val="20"/>
              </w:rPr>
            </w:pPr>
            <w:r w:rsidRPr="00C13BDE">
              <w:rPr>
                <w:sz w:val="20"/>
                <w:szCs w:val="20"/>
              </w:rPr>
              <w:t>44411,53</w:t>
            </w:r>
          </w:p>
        </w:tc>
        <w:tc>
          <w:tcPr>
            <w:tcW w:w="1560" w:type="dxa"/>
            <w:shd w:val="clear" w:color="auto" w:fill="auto"/>
            <w:vAlign w:val="bottom"/>
          </w:tcPr>
          <w:p w:rsidR="005D4B79" w:rsidRPr="00C13BDE" w:rsidRDefault="005D4B79" w:rsidP="00BF3365">
            <w:pPr>
              <w:rPr>
                <w:sz w:val="20"/>
                <w:szCs w:val="20"/>
              </w:rPr>
            </w:pPr>
            <w:r w:rsidRPr="00C13BDE">
              <w:rPr>
                <w:sz w:val="20"/>
                <w:szCs w:val="20"/>
              </w:rPr>
              <w:t>48407,85</w:t>
            </w:r>
          </w:p>
        </w:tc>
        <w:tc>
          <w:tcPr>
            <w:tcW w:w="1437" w:type="dxa"/>
            <w:shd w:val="clear" w:color="auto" w:fill="auto"/>
            <w:vAlign w:val="bottom"/>
          </w:tcPr>
          <w:p w:rsidR="005D4B79" w:rsidRPr="00C13BDE" w:rsidRDefault="005D4B79" w:rsidP="00BF3365">
            <w:pPr>
              <w:rPr>
                <w:sz w:val="20"/>
                <w:szCs w:val="20"/>
              </w:rPr>
            </w:pPr>
            <w:r w:rsidRPr="00C13BDE">
              <w:rPr>
                <w:sz w:val="20"/>
                <w:szCs w:val="20"/>
              </w:rPr>
              <w:t>47586,95</w:t>
            </w:r>
          </w:p>
        </w:tc>
        <w:tc>
          <w:tcPr>
            <w:tcW w:w="1437" w:type="dxa"/>
            <w:shd w:val="clear" w:color="auto" w:fill="auto"/>
            <w:vAlign w:val="bottom"/>
          </w:tcPr>
          <w:p w:rsidR="005D4B79" w:rsidRPr="00C13BDE" w:rsidRDefault="005D4B79" w:rsidP="00BF3365">
            <w:pPr>
              <w:rPr>
                <w:sz w:val="20"/>
                <w:szCs w:val="20"/>
              </w:rPr>
            </w:pPr>
            <w:r w:rsidRPr="00C13BDE">
              <w:rPr>
                <w:sz w:val="20"/>
                <w:szCs w:val="20"/>
              </w:rPr>
              <w:t>51869,01</w:t>
            </w:r>
          </w:p>
        </w:tc>
        <w:tc>
          <w:tcPr>
            <w:tcW w:w="1161" w:type="dxa"/>
            <w:shd w:val="clear" w:color="auto" w:fill="auto"/>
            <w:vAlign w:val="bottom"/>
          </w:tcPr>
          <w:p w:rsidR="005D4B79" w:rsidRPr="00C13BDE" w:rsidRDefault="005D4B79" w:rsidP="00BF3365">
            <w:pPr>
              <w:rPr>
                <w:sz w:val="20"/>
                <w:szCs w:val="20"/>
              </w:rPr>
            </w:pPr>
            <w:r w:rsidRPr="00C13BDE">
              <w:rPr>
                <w:sz w:val="20"/>
                <w:szCs w:val="20"/>
              </w:rPr>
              <w:t>50989,42</w:t>
            </w:r>
          </w:p>
        </w:tc>
      </w:tr>
      <w:tr w:rsidR="005D4B79" w:rsidRPr="00C13BDE" w:rsidTr="00BF3365">
        <w:trPr>
          <w:trHeight w:val="315"/>
        </w:trPr>
        <w:tc>
          <w:tcPr>
            <w:tcW w:w="1951" w:type="dxa"/>
            <w:shd w:val="clear" w:color="auto" w:fill="auto"/>
            <w:vAlign w:val="center"/>
          </w:tcPr>
          <w:p w:rsidR="005D4B79" w:rsidRPr="00C13BDE" w:rsidRDefault="005D4B79" w:rsidP="00BF3365">
            <w:pPr>
              <w:rPr>
                <w:sz w:val="20"/>
                <w:szCs w:val="20"/>
              </w:rPr>
            </w:pPr>
            <w:r w:rsidRPr="00C13BDE">
              <w:rPr>
                <w:sz w:val="20"/>
                <w:szCs w:val="20"/>
              </w:rPr>
              <w:t>ИТОГО ЗАТРАТ</w:t>
            </w:r>
          </w:p>
        </w:tc>
        <w:tc>
          <w:tcPr>
            <w:tcW w:w="917" w:type="dxa"/>
            <w:shd w:val="clear" w:color="auto" w:fill="auto"/>
            <w:vAlign w:val="center"/>
          </w:tcPr>
          <w:p w:rsidR="005D4B79" w:rsidRPr="00C13BDE" w:rsidRDefault="005D4B79" w:rsidP="00BF3365">
            <w:pPr>
              <w:rPr>
                <w:sz w:val="20"/>
                <w:szCs w:val="20"/>
              </w:rPr>
            </w:pPr>
            <w:r w:rsidRPr="00C13BDE">
              <w:rPr>
                <w:sz w:val="20"/>
                <w:szCs w:val="20"/>
              </w:rPr>
              <w:t>тыс.руб.</w:t>
            </w:r>
          </w:p>
        </w:tc>
        <w:tc>
          <w:tcPr>
            <w:tcW w:w="1200" w:type="dxa"/>
            <w:shd w:val="clear" w:color="auto" w:fill="auto"/>
            <w:vAlign w:val="bottom"/>
          </w:tcPr>
          <w:p w:rsidR="005D4B79" w:rsidRPr="00C13BDE" w:rsidRDefault="005D4B79" w:rsidP="00BF3365">
            <w:pPr>
              <w:rPr>
                <w:sz w:val="20"/>
                <w:szCs w:val="20"/>
              </w:rPr>
            </w:pPr>
            <w:r w:rsidRPr="00C13BDE">
              <w:rPr>
                <w:sz w:val="20"/>
                <w:szCs w:val="20"/>
              </w:rPr>
              <w:t>194854,21</w:t>
            </w:r>
          </w:p>
        </w:tc>
        <w:tc>
          <w:tcPr>
            <w:tcW w:w="1437" w:type="dxa"/>
            <w:shd w:val="clear" w:color="auto" w:fill="auto"/>
            <w:vAlign w:val="bottom"/>
          </w:tcPr>
          <w:p w:rsidR="005D4B79" w:rsidRPr="00C13BDE" w:rsidRDefault="005D4B79" w:rsidP="00BF3365">
            <w:pPr>
              <w:rPr>
                <w:sz w:val="20"/>
                <w:szCs w:val="20"/>
              </w:rPr>
            </w:pPr>
            <w:r w:rsidRPr="00C13BDE">
              <w:rPr>
                <w:sz w:val="20"/>
                <w:szCs w:val="20"/>
              </w:rPr>
              <w:t>209687,23</w:t>
            </w:r>
          </w:p>
        </w:tc>
        <w:tc>
          <w:tcPr>
            <w:tcW w:w="1440" w:type="dxa"/>
            <w:shd w:val="clear" w:color="auto" w:fill="auto"/>
            <w:vAlign w:val="bottom"/>
          </w:tcPr>
          <w:p w:rsidR="005D4B79" w:rsidRPr="00C13BDE" w:rsidRDefault="005D4B79" w:rsidP="00BF3365">
            <w:pPr>
              <w:rPr>
                <w:sz w:val="20"/>
                <w:szCs w:val="20"/>
              </w:rPr>
            </w:pPr>
            <w:r w:rsidRPr="00C13BDE">
              <w:rPr>
                <w:sz w:val="20"/>
                <w:szCs w:val="20"/>
              </w:rPr>
              <w:t>193061,57</w:t>
            </w:r>
          </w:p>
        </w:tc>
        <w:tc>
          <w:tcPr>
            <w:tcW w:w="1437" w:type="dxa"/>
            <w:shd w:val="clear" w:color="auto" w:fill="auto"/>
            <w:vAlign w:val="bottom"/>
          </w:tcPr>
          <w:p w:rsidR="005D4B79" w:rsidRPr="00C13BDE" w:rsidRDefault="005D4B79" w:rsidP="00BF3365">
            <w:pPr>
              <w:rPr>
                <w:sz w:val="20"/>
                <w:szCs w:val="20"/>
              </w:rPr>
            </w:pPr>
            <w:r w:rsidRPr="00C13BDE">
              <w:rPr>
                <w:sz w:val="20"/>
                <w:szCs w:val="20"/>
              </w:rPr>
              <w:t>225777,91</w:t>
            </w:r>
          </w:p>
        </w:tc>
        <w:tc>
          <w:tcPr>
            <w:tcW w:w="1539" w:type="dxa"/>
            <w:shd w:val="clear" w:color="auto" w:fill="auto"/>
            <w:vAlign w:val="bottom"/>
          </w:tcPr>
          <w:p w:rsidR="005D4B79" w:rsidRPr="00C13BDE" w:rsidRDefault="005D4B79" w:rsidP="00BF3365">
            <w:pPr>
              <w:rPr>
                <w:sz w:val="20"/>
                <w:szCs w:val="20"/>
              </w:rPr>
            </w:pPr>
            <w:r w:rsidRPr="00C13BDE">
              <w:rPr>
                <w:sz w:val="20"/>
                <w:szCs w:val="20"/>
              </w:rPr>
              <w:t>208034,42</w:t>
            </w:r>
          </w:p>
        </w:tc>
        <w:tc>
          <w:tcPr>
            <w:tcW w:w="1560" w:type="dxa"/>
            <w:shd w:val="clear" w:color="auto" w:fill="auto"/>
            <w:vAlign w:val="bottom"/>
          </w:tcPr>
          <w:p w:rsidR="005D4B79" w:rsidRPr="00C13BDE" w:rsidRDefault="005D4B79" w:rsidP="00BF3365">
            <w:pPr>
              <w:rPr>
                <w:sz w:val="20"/>
                <w:szCs w:val="20"/>
              </w:rPr>
            </w:pPr>
            <w:r w:rsidRPr="00C13BDE">
              <w:rPr>
                <w:sz w:val="20"/>
                <w:szCs w:val="20"/>
              </w:rPr>
              <w:t>243240,72</w:t>
            </w:r>
          </w:p>
        </w:tc>
        <w:tc>
          <w:tcPr>
            <w:tcW w:w="1437" w:type="dxa"/>
            <w:shd w:val="clear" w:color="auto" w:fill="auto"/>
            <w:vAlign w:val="bottom"/>
          </w:tcPr>
          <w:p w:rsidR="005D4B79" w:rsidRPr="00C13BDE" w:rsidRDefault="005D4B79" w:rsidP="00BF3365">
            <w:pPr>
              <w:rPr>
                <w:sz w:val="20"/>
                <w:szCs w:val="20"/>
              </w:rPr>
            </w:pPr>
            <w:r w:rsidRPr="00C13BDE">
              <w:rPr>
                <w:sz w:val="20"/>
                <w:szCs w:val="20"/>
              </w:rPr>
              <w:t>224294,69</w:t>
            </w:r>
          </w:p>
        </w:tc>
        <w:tc>
          <w:tcPr>
            <w:tcW w:w="1437" w:type="dxa"/>
            <w:shd w:val="clear" w:color="auto" w:fill="auto"/>
            <w:vAlign w:val="bottom"/>
          </w:tcPr>
          <w:p w:rsidR="005D4B79" w:rsidRPr="00C13BDE" w:rsidRDefault="005D4B79" w:rsidP="00BF3365">
            <w:pPr>
              <w:rPr>
                <w:sz w:val="20"/>
                <w:szCs w:val="20"/>
              </w:rPr>
            </w:pPr>
            <w:r w:rsidRPr="00C13BDE">
              <w:rPr>
                <w:sz w:val="20"/>
                <w:szCs w:val="20"/>
              </w:rPr>
              <w:t>262201,33</w:t>
            </w:r>
          </w:p>
        </w:tc>
        <w:tc>
          <w:tcPr>
            <w:tcW w:w="1161" w:type="dxa"/>
            <w:shd w:val="clear" w:color="auto" w:fill="auto"/>
            <w:vAlign w:val="bottom"/>
          </w:tcPr>
          <w:p w:rsidR="005D4B79" w:rsidRPr="00C13BDE" w:rsidRDefault="005D4B79" w:rsidP="00BF3365">
            <w:pPr>
              <w:rPr>
                <w:sz w:val="20"/>
                <w:szCs w:val="20"/>
              </w:rPr>
            </w:pPr>
            <w:r w:rsidRPr="00C13BDE">
              <w:rPr>
                <w:sz w:val="20"/>
                <w:szCs w:val="20"/>
              </w:rPr>
              <w:t>241961,32</w:t>
            </w:r>
          </w:p>
        </w:tc>
      </w:tr>
      <w:tr w:rsidR="005D4B79" w:rsidRPr="00C13BDE" w:rsidTr="00BF3365">
        <w:trPr>
          <w:trHeight w:val="630"/>
        </w:trPr>
        <w:tc>
          <w:tcPr>
            <w:tcW w:w="1951" w:type="dxa"/>
            <w:shd w:val="clear" w:color="auto" w:fill="auto"/>
            <w:vAlign w:val="center"/>
          </w:tcPr>
          <w:p w:rsidR="005D4B79" w:rsidRPr="00C13BDE" w:rsidRDefault="005D4B79" w:rsidP="00BF3365">
            <w:pPr>
              <w:rPr>
                <w:sz w:val="20"/>
                <w:szCs w:val="20"/>
              </w:rPr>
            </w:pPr>
            <w:r w:rsidRPr="00C13BDE">
              <w:rPr>
                <w:sz w:val="20"/>
                <w:szCs w:val="20"/>
              </w:rPr>
              <w:t>Прибыль на развитие производства</w:t>
            </w:r>
          </w:p>
        </w:tc>
        <w:tc>
          <w:tcPr>
            <w:tcW w:w="917" w:type="dxa"/>
            <w:shd w:val="clear" w:color="auto" w:fill="auto"/>
            <w:vAlign w:val="center"/>
          </w:tcPr>
          <w:p w:rsidR="005D4B79" w:rsidRPr="00C13BDE" w:rsidRDefault="005D4B79" w:rsidP="00BF3365">
            <w:pPr>
              <w:rPr>
                <w:sz w:val="20"/>
                <w:szCs w:val="20"/>
              </w:rPr>
            </w:pPr>
            <w:r w:rsidRPr="00C13BDE">
              <w:rPr>
                <w:sz w:val="20"/>
                <w:szCs w:val="20"/>
              </w:rPr>
              <w:t>тыс.руб.</w:t>
            </w:r>
          </w:p>
        </w:tc>
        <w:tc>
          <w:tcPr>
            <w:tcW w:w="1200" w:type="dxa"/>
            <w:shd w:val="clear" w:color="auto" w:fill="auto"/>
            <w:vAlign w:val="bottom"/>
          </w:tcPr>
          <w:p w:rsidR="005D4B79" w:rsidRPr="00C13BDE" w:rsidRDefault="005D4B79" w:rsidP="00BF3365">
            <w:pPr>
              <w:rPr>
                <w:sz w:val="20"/>
                <w:szCs w:val="20"/>
              </w:rPr>
            </w:pPr>
            <w:r w:rsidRPr="00C13BDE">
              <w:rPr>
                <w:sz w:val="20"/>
                <w:szCs w:val="20"/>
              </w:rPr>
              <w:t>0,00</w:t>
            </w:r>
          </w:p>
        </w:tc>
        <w:tc>
          <w:tcPr>
            <w:tcW w:w="1437" w:type="dxa"/>
            <w:shd w:val="clear" w:color="auto" w:fill="auto"/>
            <w:vAlign w:val="bottom"/>
          </w:tcPr>
          <w:p w:rsidR="005D4B79" w:rsidRPr="00C13BDE" w:rsidRDefault="005D4B79" w:rsidP="00BF3365">
            <w:pPr>
              <w:rPr>
                <w:sz w:val="20"/>
                <w:szCs w:val="20"/>
              </w:rPr>
            </w:pPr>
            <w:r w:rsidRPr="00C13BDE">
              <w:rPr>
                <w:sz w:val="20"/>
                <w:szCs w:val="20"/>
              </w:rPr>
              <w:t>0,00</w:t>
            </w:r>
          </w:p>
        </w:tc>
        <w:tc>
          <w:tcPr>
            <w:tcW w:w="1440" w:type="dxa"/>
            <w:shd w:val="clear" w:color="auto" w:fill="auto"/>
            <w:vAlign w:val="bottom"/>
          </w:tcPr>
          <w:p w:rsidR="005D4B79" w:rsidRPr="00C13BDE" w:rsidRDefault="005D4B79" w:rsidP="00BF3365">
            <w:pPr>
              <w:rPr>
                <w:sz w:val="20"/>
                <w:szCs w:val="20"/>
              </w:rPr>
            </w:pPr>
            <w:r w:rsidRPr="00C13BDE">
              <w:rPr>
                <w:sz w:val="20"/>
                <w:szCs w:val="20"/>
              </w:rPr>
              <w:t>0,00</w:t>
            </w:r>
          </w:p>
        </w:tc>
        <w:tc>
          <w:tcPr>
            <w:tcW w:w="1437" w:type="dxa"/>
            <w:shd w:val="clear" w:color="auto" w:fill="auto"/>
            <w:vAlign w:val="bottom"/>
          </w:tcPr>
          <w:p w:rsidR="005D4B79" w:rsidRPr="00C13BDE" w:rsidRDefault="005D4B79" w:rsidP="00BF3365">
            <w:pPr>
              <w:rPr>
                <w:sz w:val="20"/>
                <w:szCs w:val="20"/>
              </w:rPr>
            </w:pPr>
            <w:r w:rsidRPr="00C13BDE">
              <w:rPr>
                <w:sz w:val="20"/>
                <w:szCs w:val="20"/>
              </w:rPr>
              <w:t>0,00</w:t>
            </w:r>
          </w:p>
        </w:tc>
        <w:tc>
          <w:tcPr>
            <w:tcW w:w="1539" w:type="dxa"/>
            <w:shd w:val="clear" w:color="auto" w:fill="auto"/>
            <w:vAlign w:val="bottom"/>
          </w:tcPr>
          <w:p w:rsidR="005D4B79" w:rsidRPr="00C13BDE" w:rsidRDefault="005D4B79" w:rsidP="00BF3365">
            <w:pPr>
              <w:rPr>
                <w:sz w:val="20"/>
                <w:szCs w:val="20"/>
              </w:rPr>
            </w:pPr>
            <w:r w:rsidRPr="00C13BDE">
              <w:rPr>
                <w:sz w:val="20"/>
                <w:szCs w:val="20"/>
              </w:rPr>
              <w:t>0,00</w:t>
            </w:r>
          </w:p>
        </w:tc>
        <w:tc>
          <w:tcPr>
            <w:tcW w:w="1560" w:type="dxa"/>
            <w:shd w:val="clear" w:color="auto" w:fill="auto"/>
            <w:vAlign w:val="bottom"/>
          </w:tcPr>
          <w:p w:rsidR="005D4B79" w:rsidRPr="00C13BDE" w:rsidRDefault="005D4B79" w:rsidP="00BF3365">
            <w:pPr>
              <w:rPr>
                <w:sz w:val="20"/>
                <w:szCs w:val="20"/>
              </w:rPr>
            </w:pPr>
            <w:r w:rsidRPr="00C13BDE">
              <w:rPr>
                <w:sz w:val="20"/>
                <w:szCs w:val="20"/>
              </w:rPr>
              <w:t>0,00</w:t>
            </w:r>
          </w:p>
        </w:tc>
        <w:tc>
          <w:tcPr>
            <w:tcW w:w="1437" w:type="dxa"/>
            <w:shd w:val="clear" w:color="auto" w:fill="auto"/>
            <w:vAlign w:val="bottom"/>
          </w:tcPr>
          <w:p w:rsidR="005D4B79" w:rsidRPr="00C13BDE" w:rsidRDefault="005D4B79" w:rsidP="00BF3365">
            <w:pPr>
              <w:rPr>
                <w:sz w:val="20"/>
                <w:szCs w:val="20"/>
              </w:rPr>
            </w:pPr>
            <w:r w:rsidRPr="00C13BDE">
              <w:rPr>
                <w:sz w:val="20"/>
                <w:szCs w:val="20"/>
              </w:rPr>
              <w:t>0,00</w:t>
            </w:r>
          </w:p>
        </w:tc>
        <w:tc>
          <w:tcPr>
            <w:tcW w:w="1437" w:type="dxa"/>
            <w:shd w:val="clear" w:color="auto" w:fill="auto"/>
            <w:vAlign w:val="bottom"/>
          </w:tcPr>
          <w:p w:rsidR="005D4B79" w:rsidRPr="00C13BDE" w:rsidRDefault="005D4B79" w:rsidP="00BF3365">
            <w:pPr>
              <w:rPr>
                <w:sz w:val="20"/>
                <w:szCs w:val="20"/>
              </w:rPr>
            </w:pPr>
            <w:r w:rsidRPr="00C13BDE">
              <w:rPr>
                <w:sz w:val="20"/>
                <w:szCs w:val="20"/>
              </w:rPr>
              <w:t>0,00</w:t>
            </w:r>
          </w:p>
        </w:tc>
        <w:tc>
          <w:tcPr>
            <w:tcW w:w="1161" w:type="dxa"/>
            <w:shd w:val="clear" w:color="auto" w:fill="auto"/>
            <w:vAlign w:val="bottom"/>
          </w:tcPr>
          <w:p w:rsidR="005D4B79" w:rsidRPr="00C13BDE" w:rsidRDefault="005D4B79" w:rsidP="00BF3365">
            <w:pPr>
              <w:rPr>
                <w:sz w:val="20"/>
                <w:szCs w:val="20"/>
              </w:rPr>
            </w:pPr>
            <w:r w:rsidRPr="00C13BDE">
              <w:rPr>
                <w:sz w:val="20"/>
                <w:szCs w:val="20"/>
              </w:rPr>
              <w:t>0,00</w:t>
            </w:r>
          </w:p>
        </w:tc>
      </w:tr>
      <w:tr w:rsidR="005D4B79" w:rsidRPr="00C13BDE" w:rsidTr="00BF3365">
        <w:trPr>
          <w:trHeight w:val="315"/>
        </w:trPr>
        <w:tc>
          <w:tcPr>
            <w:tcW w:w="1951" w:type="dxa"/>
            <w:shd w:val="clear" w:color="auto" w:fill="auto"/>
            <w:vAlign w:val="center"/>
          </w:tcPr>
          <w:p w:rsidR="005D4B79" w:rsidRPr="00C13BDE" w:rsidRDefault="005D4B79" w:rsidP="00BF3365">
            <w:pPr>
              <w:rPr>
                <w:sz w:val="20"/>
                <w:szCs w:val="20"/>
              </w:rPr>
            </w:pPr>
            <w:r w:rsidRPr="00C13BDE">
              <w:rPr>
                <w:sz w:val="20"/>
                <w:szCs w:val="20"/>
              </w:rPr>
              <w:t>НВВ</w:t>
            </w:r>
          </w:p>
        </w:tc>
        <w:tc>
          <w:tcPr>
            <w:tcW w:w="917" w:type="dxa"/>
            <w:shd w:val="clear" w:color="auto" w:fill="auto"/>
            <w:vAlign w:val="center"/>
          </w:tcPr>
          <w:p w:rsidR="005D4B79" w:rsidRPr="00C13BDE" w:rsidRDefault="005D4B79" w:rsidP="00BF3365">
            <w:pPr>
              <w:rPr>
                <w:sz w:val="20"/>
                <w:szCs w:val="20"/>
              </w:rPr>
            </w:pPr>
            <w:r w:rsidRPr="00C13BDE">
              <w:rPr>
                <w:sz w:val="20"/>
                <w:szCs w:val="20"/>
              </w:rPr>
              <w:t>тыс.руб.</w:t>
            </w:r>
          </w:p>
        </w:tc>
        <w:tc>
          <w:tcPr>
            <w:tcW w:w="1200" w:type="dxa"/>
            <w:shd w:val="clear" w:color="auto" w:fill="auto"/>
            <w:vAlign w:val="bottom"/>
          </w:tcPr>
          <w:p w:rsidR="005D4B79" w:rsidRPr="00C13BDE" w:rsidRDefault="005D4B79" w:rsidP="00BF3365">
            <w:pPr>
              <w:rPr>
                <w:sz w:val="20"/>
                <w:szCs w:val="20"/>
              </w:rPr>
            </w:pPr>
            <w:r w:rsidRPr="00C13BDE">
              <w:rPr>
                <w:sz w:val="20"/>
                <w:szCs w:val="20"/>
              </w:rPr>
              <w:t>194854,21</w:t>
            </w:r>
          </w:p>
        </w:tc>
        <w:tc>
          <w:tcPr>
            <w:tcW w:w="1437" w:type="dxa"/>
            <w:shd w:val="clear" w:color="auto" w:fill="auto"/>
            <w:vAlign w:val="bottom"/>
          </w:tcPr>
          <w:p w:rsidR="005D4B79" w:rsidRPr="00C13BDE" w:rsidRDefault="005D4B79" w:rsidP="00BF3365">
            <w:pPr>
              <w:rPr>
                <w:sz w:val="20"/>
                <w:szCs w:val="20"/>
              </w:rPr>
            </w:pPr>
            <w:r w:rsidRPr="00C13BDE">
              <w:rPr>
                <w:sz w:val="20"/>
                <w:szCs w:val="20"/>
              </w:rPr>
              <w:t>209687,23</w:t>
            </w:r>
          </w:p>
        </w:tc>
        <w:tc>
          <w:tcPr>
            <w:tcW w:w="1440" w:type="dxa"/>
            <w:shd w:val="clear" w:color="auto" w:fill="auto"/>
            <w:vAlign w:val="bottom"/>
          </w:tcPr>
          <w:p w:rsidR="005D4B79" w:rsidRPr="00C13BDE" w:rsidRDefault="005D4B79" w:rsidP="00BF3365">
            <w:pPr>
              <w:rPr>
                <w:sz w:val="20"/>
                <w:szCs w:val="20"/>
              </w:rPr>
            </w:pPr>
            <w:r w:rsidRPr="00C13BDE">
              <w:rPr>
                <w:sz w:val="20"/>
                <w:szCs w:val="20"/>
              </w:rPr>
              <w:t>193061,57</w:t>
            </w:r>
          </w:p>
        </w:tc>
        <w:tc>
          <w:tcPr>
            <w:tcW w:w="1437" w:type="dxa"/>
            <w:shd w:val="clear" w:color="auto" w:fill="auto"/>
            <w:vAlign w:val="bottom"/>
          </w:tcPr>
          <w:p w:rsidR="005D4B79" w:rsidRPr="00C13BDE" w:rsidRDefault="005D4B79" w:rsidP="00BF3365">
            <w:pPr>
              <w:rPr>
                <w:sz w:val="20"/>
                <w:szCs w:val="20"/>
              </w:rPr>
            </w:pPr>
            <w:r w:rsidRPr="00C13BDE">
              <w:rPr>
                <w:sz w:val="20"/>
                <w:szCs w:val="20"/>
              </w:rPr>
              <w:t>225777,91</w:t>
            </w:r>
          </w:p>
        </w:tc>
        <w:tc>
          <w:tcPr>
            <w:tcW w:w="1539" w:type="dxa"/>
            <w:shd w:val="clear" w:color="auto" w:fill="auto"/>
            <w:vAlign w:val="bottom"/>
          </w:tcPr>
          <w:p w:rsidR="005D4B79" w:rsidRPr="00C13BDE" w:rsidRDefault="005D4B79" w:rsidP="00BF3365">
            <w:pPr>
              <w:rPr>
                <w:sz w:val="20"/>
                <w:szCs w:val="20"/>
              </w:rPr>
            </w:pPr>
            <w:r w:rsidRPr="00C13BDE">
              <w:rPr>
                <w:sz w:val="20"/>
                <w:szCs w:val="20"/>
              </w:rPr>
              <w:t>208034,42</w:t>
            </w:r>
          </w:p>
        </w:tc>
        <w:tc>
          <w:tcPr>
            <w:tcW w:w="1560" w:type="dxa"/>
            <w:shd w:val="clear" w:color="auto" w:fill="auto"/>
            <w:vAlign w:val="bottom"/>
          </w:tcPr>
          <w:p w:rsidR="005D4B79" w:rsidRPr="00C13BDE" w:rsidRDefault="005D4B79" w:rsidP="00BF3365">
            <w:pPr>
              <w:rPr>
                <w:sz w:val="20"/>
                <w:szCs w:val="20"/>
              </w:rPr>
            </w:pPr>
            <w:r w:rsidRPr="00C13BDE">
              <w:rPr>
                <w:sz w:val="20"/>
                <w:szCs w:val="20"/>
              </w:rPr>
              <w:t>243240,72</w:t>
            </w:r>
          </w:p>
        </w:tc>
        <w:tc>
          <w:tcPr>
            <w:tcW w:w="1437" w:type="dxa"/>
            <w:shd w:val="clear" w:color="auto" w:fill="auto"/>
            <w:vAlign w:val="bottom"/>
          </w:tcPr>
          <w:p w:rsidR="005D4B79" w:rsidRPr="00C13BDE" w:rsidRDefault="005D4B79" w:rsidP="00BF3365">
            <w:pPr>
              <w:rPr>
                <w:sz w:val="20"/>
                <w:szCs w:val="20"/>
              </w:rPr>
            </w:pPr>
            <w:r w:rsidRPr="00C13BDE">
              <w:rPr>
                <w:sz w:val="20"/>
                <w:szCs w:val="20"/>
              </w:rPr>
              <w:t>224294,69</w:t>
            </w:r>
          </w:p>
        </w:tc>
        <w:tc>
          <w:tcPr>
            <w:tcW w:w="1437" w:type="dxa"/>
            <w:shd w:val="clear" w:color="auto" w:fill="auto"/>
            <w:vAlign w:val="bottom"/>
          </w:tcPr>
          <w:p w:rsidR="005D4B79" w:rsidRPr="00C13BDE" w:rsidRDefault="005D4B79" w:rsidP="00BF3365">
            <w:pPr>
              <w:rPr>
                <w:sz w:val="20"/>
                <w:szCs w:val="20"/>
              </w:rPr>
            </w:pPr>
            <w:r w:rsidRPr="00C13BDE">
              <w:rPr>
                <w:sz w:val="20"/>
                <w:szCs w:val="20"/>
              </w:rPr>
              <w:t>262201,33</w:t>
            </w:r>
          </w:p>
        </w:tc>
        <w:tc>
          <w:tcPr>
            <w:tcW w:w="1161" w:type="dxa"/>
            <w:shd w:val="clear" w:color="auto" w:fill="auto"/>
            <w:vAlign w:val="bottom"/>
          </w:tcPr>
          <w:p w:rsidR="005D4B79" w:rsidRPr="00C13BDE" w:rsidRDefault="005D4B79" w:rsidP="00BF3365">
            <w:pPr>
              <w:rPr>
                <w:sz w:val="20"/>
                <w:szCs w:val="20"/>
              </w:rPr>
            </w:pPr>
            <w:r w:rsidRPr="00C13BDE">
              <w:rPr>
                <w:sz w:val="20"/>
                <w:szCs w:val="20"/>
              </w:rPr>
              <w:t>241961,32</w:t>
            </w:r>
          </w:p>
        </w:tc>
      </w:tr>
      <w:tr w:rsidR="005D4B79" w:rsidRPr="00C13BDE" w:rsidTr="00BF3365">
        <w:trPr>
          <w:trHeight w:val="945"/>
        </w:trPr>
        <w:tc>
          <w:tcPr>
            <w:tcW w:w="1951" w:type="dxa"/>
            <w:shd w:val="clear" w:color="auto" w:fill="auto"/>
            <w:vAlign w:val="center"/>
          </w:tcPr>
          <w:p w:rsidR="005D4B79" w:rsidRPr="00C13BDE" w:rsidRDefault="005D4B79" w:rsidP="00BF3365">
            <w:pPr>
              <w:rPr>
                <w:sz w:val="20"/>
                <w:szCs w:val="20"/>
              </w:rPr>
            </w:pPr>
            <w:r w:rsidRPr="00C13BDE">
              <w:rPr>
                <w:sz w:val="20"/>
                <w:szCs w:val="20"/>
              </w:rPr>
              <w:t xml:space="preserve">Тариф на тепловую энергию, без НДС </w:t>
            </w:r>
          </w:p>
        </w:tc>
        <w:tc>
          <w:tcPr>
            <w:tcW w:w="917" w:type="dxa"/>
            <w:shd w:val="clear" w:color="auto" w:fill="auto"/>
            <w:vAlign w:val="center"/>
          </w:tcPr>
          <w:p w:rsidR="005D4B79" w:rsidRPr="00C13BDE" w:rsidRDefault="005D4B79" w:rsidP="00BF3365">
            <w:pPr>
              <w:rPr>
                <w:sz w:val="20"/>
                <w:szCs w:val="20"/>
              </w:rPr>
            </w:pPr>
            <w:r w:rsidRPr="00C13BDE">
              <w:rPr>
                <w:sz w:val="20"/>
                <w:szCs w:val="20"/>
              </w:rPr>
              <w:t>руб./Гкал</w:t>
            </w:r>
          </w:p>
        </w:tc>
        <w:tc>
          <w:tcPr>
            <w:tcW w:w="1200" w:type="dxa"/>
            <w:shd w:val="clear" w:color="auto" w:fill="auto"/>
            <w:vAlign w:val="bottom"/>
          </w:tcPr>
          <w:p w:rsidR="005D4B79" w:rsidRPr="00C13BDE" w:rsidRDefault="005D4B79" w:rsidP="00BF3365">
            <w:pPr>
              <w:rPr>
                <w:sz w:val="20"/>
                <w:szCs w:val="20"/>
              </w:rPr>
            </w:pPr>
            <w:r w:rsidRPr="00C13BDE">
              <w:rPr>
                <w:sz w:val="20"/>
                <w:szCs w:val="20"/>
              </w:rPr>
              <w:t>2100,22</w:t>
            </w:r>
          </w:p>
        </w:tc>
        <w:tc>
          <w:tcPr>
            <w:tcW w:w="1437" w:type="dxa"/>
            <w:shd w:val="clear" w:color="auto" w:fill="auto"/>
            <w:vAlign w:val="bottom"/>
          </w:tcPr>
          <w:p w:rsidR="005D4B79" w:rsidRPr="00C13BDE" w:rsidRDefault="005D4B79" w:rsidP="00BF3365">
            <w:pPr>
              <w:rPr>
                <w:sz w:val="20"/>
                <w:szCs w:val="20"/>
              </w:rPr>
            </w:pPr>
            <w:r w:rsidRPr="00C13BDE">
              <w:rPr>
                <w:sz w:val="20"/>
                <w:szCs w:val="20"/>
              </w:rPr>
              <w:t>2260,10</w:t>
            </w:r>
          </w:p>
        </w:tc>
        <w:tc>
          <w:tcPr>
            <w:tcW w:w="1440" w:type="dxa"/>
            <w:shd w:val="clear" w:color="auto" w:fill="auto"/>
            <w:vAlign w:val="bottom"/>
          </w:tcPr>
          <w:p w:rsidR="005D4B79" w:rsidRPr="00C13BDE" w:rsidRDefault="005D4B79" w:rsidP="00BF3365">
            <w:pPr>
              <w:rPr>
                <w:sz w:val="20"/>
                <w:szCs w:val="20"/>
              </w:rPr>
            </w:pPr>
            <w:r w:rsidRPr="00C13BDE">
              <w:rPr>
                <w:sz w:val="20"/>
                <w:szCs w:val="20"/>
              </w:rPr>
              <w:t>2080,90</w:t>
            </w:r>
          </w:p>
        </w:tc>
        <w:tc>
          <w:tcPr>
            <w:tcW w:w="1437" w:type="dxa"/>
            <w:shd w:val="clear" w:color="auto" w:fill="auto"/>
            <w:vAlign w:val="bottom"/>
          </w:tcPr>
          <w:p w:rsidR="005D4B79" w:rsidRPr="00C13BDE" w:rsidRDefault="005D4B79" w:rsidP="00BF3365">
            <w:pPr>
              <w:rPr>
                <w:sz w:val="20"/>
                <w:szCs w:val="20"/>
              </w:rPr>
            </w:pPr>
            <w:r w:rsidRPr="00C13BDE">
              <w:rPr>
                <w:sz w:val="20"/>
                <w:szCs w:val="20"/>
              </w:rPr>
              <w:t>2433,53</w:t>
            </w:r>
          </w:p>
        </w:tc>
        <w:tc>
          <w:tcPr>
            <w:tcW w:w="1539" w:type="dxa"/>
            <w:shd w:val="clear" w:color="auto" w:fill="auto"/>
            <w:vAlign w:val="bottom"/>
          </w:tcPr>
          <w:p w:rsidR="005D4B79" w:rsidRPr="00C13BDE" w:rsidRDefault="005D4B79" w:rsidP="00BF3365">
            <w:pPr>
              <w:rPr>
                <w:sz w:val="20"/>
                <w:szCs w:val="20"/>
              </w:rPr>
            </w:pPr>
            <w:r w:rsidRPr="00C13BDE">
              <w:rPr>
                <w:sz w:val="20"/>
                <w:szCs w:val="20"/>
              </w:rPr>
              <w:t>2242,28</w:t>
            </w:r>
          </w:p>
        </w:tc>
        <w:tc>
          <w:tcPr>
            <w:tcW w:w="1560" w:type="dxa"/>
            <w:shd w:val="clear" w:color="auto" w:fill="auto"/>
            <w:vAlign w:val="bottom"/>
          </w:tcPr>
          <w:p w:rsidR="005D4B79" w:rsidRPr="00C13BDE" w:rsidRDefault="005D4B79" w:rsidP="00BF3365">
            <w:pPr>
              <w:rPr>
                <w:sz w:val="20"/>
                <w:szCs w:val="20"/>
              </w:rPr>
            </w:pPr>
            <w:r w:rsidRPr="00C13BDE">
              <w:rPr>
                <w:sz w:val="20"/>
                <w:szCs w:val="20"/>
              </w:rPr>
              <w:t>2621,75</w:t>
            </w:r>
          </w:p>
        </w:tc>
        <w:tc>
          <w:tcPr>
            <w:tcW w:w="1437" w:type="dxa"/>
            <w:shd w:val="clear" w:color="auto" w:fill="auto"/>
            <w:vAlign w:val="bottom"/>
          </w:tcPr>
          <w:p w:rsidR="005D4B79" w:rsidRPr="00C13BDE" w:rsidRDefault="005D4B79" w:rsidP="00BF3365">
            <w:pPr>
              <w:rPr>
                <w:sz w:val="20"/>
                <w:szCs w:val="20"/>
              </w:rPr>
            </w:pPr>
            <w:r w:rsidRPr="00C13BDE">
              <w:rPr>
                <w:sz w:val="20"/>
                <w:szCs w:val="20"/>
              </w:rPr>
              <w:t>2417,54</w:t>
            </w:r>
          </w:p>
        </w:tc>
        <w:tc>
          <w:tcPr>
            <w:tcW w:w="1437" w:type="dxa"/>
            <w:shd w:val="clear" w:color="auto" w:fill="auto"/>
            <w:vAlign w:val="bottom"/>
          </w:tcPr>
          <w:p w:rsidR="005D4B79" w:rsidRPr="00C13BDE" w:rsidRDefault="005D4B79" w:rsidP="00BF3365">
            <w:pPr>
              <w:rPr>
                <w:sz w:val="20"/>
                <w:szCs w:val="20"/>
              </w:rPr>
            </w:pPr>
            <w:r w:rsidRPr="00C13BDE">
              <w:rPr>
                <w:sz w:val="20"/>
                <w:szCs w:val="20"/>
              </w:rPr>
              <w:t>2826,12</w:t>
            </w:r>
          </w:p>
        </w:tc>
        <w:tc>
          <w:tcPr>
            <w:tcW w:w="1161" w:type="dxa"/>
            <w:shd w:val="clear" w:color="auto" w:fill="auto"/>
            <w:vAlign w:val="bottom"/>
          </w:tcPr>
          <w:p w:rsidR="005D4B79" w:rsidRPr="00C13BDE" w:rsidRDefault="005D4B79" w:rsidP="00BF3365">
            <w:pPr>
              <w:rPr>
                <w:sz w:val="20"/>
                <w:szCs w:val="20"/>
              </w:rPr>
            </w:pPr>
            <w:r w:rsidRPr="00C13BDE">
              <w:rPr>
                <w:sz w:val="20"/>
                <w:szCs w:val="20"/>
              </w:rPr>
              <w:t>2607,96</w:t>
            </w:r>
          </w:p>
        </w:tc>
      </w:tr>
      <w:tr w:rsidR="005D4B79" w:rsidRPr="00C13BDE" w:rsidTr="00BF3365">
        <w:trPr>
          <w:trHeight w:val="645"/>
        </w:trPr>
        <w:tc>
          <w:tcPr>
            <w:tcW w:w="1951" w:type="dxa"/>
            <w:shd w:val="clear" w:color="auto" w:fill="auto"/>
            <w:vAlign w:val="center"/>
          </w:tcPr>
          <w:p w:rsidR="005D4B79" w:rsidRPr="00C13BDE" w:rsidRDefault="005D4B79" w:rsidP="00BF3365">
            <w:pPr>
              <w:rPr>
                <w:sz w:val="20"/>
                <w:szCs w:val="20"/>
              </w:rPr>
            </w:pPr>
            <w:r w:rsidRPr="00C13BDE">
              <w:rPr>
                <w:sz w:val="20"/>
                <w:szCs w:val="20"/>
              </w:rPr>
              <w:t>Изменение тарифа к предыдущему году</w:t>
            </w:r>
          </w:p>
        </w:tc>
        <w:tc>
          <w:tcPr>
            <w:tcW w:w="917" w:type="dxa"/>
            <w:shd w:val="clear" w:color="auto" w:fill="auto"/>
            <w:vAlign w:val="center"/>
          </w:tcPr>
          <w:p w:rsidR="005D4B79" w:rsidRPr="00C13BDE" w:rsidRDefault="005D4B79" w:rsidP="00BF3365">
            <w:pPr>
              <w:rPr>
                <w:sz w:val="20"/>
                <w:szCs w:val="20"/>
              </w:rPr>
            </w:pPr>
          </w:p>
        </w:tc>
        <w:tc>
          <w:tcPr>
            <w:tcW w:w="1200" w:type="dxa"/>
            <w:shd w:val="clear" w:color="auto" w:fill="auto"/>
            <w:vAlign w:val="bottom"/>
          </w:tcPr>
          <w:p w:rsidR="005D4B79" w:rsidRPr="00C13BDE" w:rsidRDefault="005D4B79" w:rsidP="00BF3365">
            <w:pPr>
              <w:rPr>
                <w:sz w:val="20"/>
                <w:szCs w:val="20"/>
              </w:rPr>
            </w:pPr>
            <w:r w:rsidRPr="00C13BDE">
              <w:rPr>
                <w:sz w:val="20"/>
                <w:szCs w:val="20"/>
              </w:rPr>
              <w:t> </w:t>
            </w:r>
          </w:p>
        </w:tc>
        <w:tc>
          <w:tcPr>
            <w:tcW w:w="1437" w:type="dxa"/>
            <w:shd w:val="clear" w:color="auto" w:fill="auto"/>
            <w:vAlign w:val="bottom"/>
          </w:tcPr>
          <w:p w:rsidR="005D4B79" w:rsidRPr="00C13BDE" w:rsidRDefault="005D4B79" w:rsidP="00BF3365">
            <w:pPr>
              <w:rPr>
                <w:sz w:val="20"/>
                <w:szCs w:val="20"/>
              </w:rPr>
            </w:pPr>
            <w:r w:rsidRPr="00C13BDE">
              <w:rPr>
                <w:sz w:val="20"/>
                <w:szCs w:val="20"/>
              </w:rPr>
              <w:t>107,61%</w:t>
            </w:r>
          </w:p>
        </w:tc>
        <w:tc>
          <w:tcPr>
            <w:tcW w:w="1440" w:type="dxa"/>
            <w:shd w:val="clear" w:color="auto" w:fill="auto"/>
            <w:vAlign w:val="bottom"/>
          </w:tcPr>
          <w:p w:rsidR="005D4B79" w:rsidRPr="00C13BDE" w:rsidRDefault="005D4B79" w:rsidP="00BF3365">
            <w:pPr>
              <w:rPr>
                <w:sz w:val="20"/>
                <w:szCs w:val="20"/>
              </w:rPr>
            </w:pPr>
            <w:r w:rsidRPr="00C13BDE">
              <w:rPr>
                <w:sz w:val="20"/>
                <w:szCs w:val="20"/>
              </w:rPr>
              <w:t>99,08%</w:t>
            </w:r>
          </w:p>
        </w:tc>
        <w:tc>
          <w:tcPr>
            <w:tcW w:w="1437" w:type="dxa"/>
            <w:shd w:val="clear" w:color="auto" w:fill="auto"/>
            <w:vAlign w:val="bottom"/>
          </w:tcPr>
          <w:p w:rsidR="005D4B79" w:rsidRPr="00C13BDE" w:rsidRDefault="005D4B79" w:rsidP="00BF3365">
            <w:pPr>
              <w:rPr>
                <w:sz w:val="20"/>
                <w:szCs w:val="20"/>
              </w:rPr>
            </w:pPr>
            <w:r w:rsidRPr="00C13BDE">
              <w:rPr>
                <w:sz w:val="20"/>
                <w:szCs w:val="20"/>
              </w:rPr>
              <w:t>107,67%</w:t>
            </w:r>
          </w:p>
        </w:tc>
        <w:tc>
          <w:tcPr>
            <w:tcW w:w="1539" w:type="dxa"/>
            <w:shd w:val="clear" w:color="auto" w:fill="auto"/>
            <w:vAlign w:val="bottom"/>
          </w:tcPr>
          <w:p w:rsidR="005D4B79" w:rsidRPr="00C13BDE" w:rsidRDefault="005D4B79" w:rsidP="00BF3365">
            <w:pPr>
              <w:rPr>
                <w:sz w:val="20"/>
                <w:szCs w:val="20"/>
              </w:rPr>
            </w:pPr>
            <w:r w:rsidRPr="00C13BDE">
              <w:rPr>
                <w:sz w:val="20"/>
                <w:szCs w:val="20"/>
              </w:rPr>
              <w:t>107,76%</w:t>
            </w:r>
          </w:p>
        </w:tc>
        <w:tc>
          <w:tcPr>
            <w:tcW w:w="1560" w:type="dxa"/>
            <w:shd w:val="clear" w:color="auto" w:fill="auto"/>
            <w:vAlign w:val="bottom"/>
          </w:tcPr>
          <w:p w:rsidR="005D4B79" w:rsidRPr="00C13BDE" w:rsidRDefault="005D4B79" w:rsidP="00BF3365">
            <w:pPr>
              <w:rPr>
                <w:sz w:val="20"/>
                <w:szCs w:val="20"/>
              </w:rPr>
            </w:pPr>
            <w:r w:rsidRPr="00C13BDE">
              <w:rPr>
                <w:sz w:val="20"/>
                <w:szCs w:val="20"/>
              </w:rPr>
              <w:t>107,73%</w:t>
            </w:r>
          </w:p>
        </w:tc>
        <w:tc>
          <w:tcPr>
            <w:tcW w:w="1437" w:type="dxa"/>
            <w:shd w:val="clear" w:color="auto" w:fill="auto"/>
            <w:vAlign w:val="bottom"/>
          </w:tcPr>
          <w:p w:rsidR="005D4B79" w:rsidRPr="00C13BDE" w:rsidRDefault="005D4B79" w:rsidP="00BF3365">
            <w:pPr>
              <w:rPr>
                <w:sz w:val="20"/>
                <w:szCs w:val="20"/>
              </w:rPr>
            </w:pPr>
            <w:r w:rsidRPr="00C13BDE">
              <w:rPr>
                <w:sz w:val="20"/>
                <w:szCs w:val="20"/>
              </w:rPr>
              <w:t>107,82%</w:t>
            </w:r>
          </w:p>
        </w:tc>
        <w:tc>
          <w:tcPr>
            <w:tcW w:w="1437" w:type="dxa"/>
            <w:shd w:val="clear" w:color="auto" w:fill="auto"/>
            <w:vAlign w:val="bottom"/>
          </w:tcPr>
          <w:p w:rsidR="005D4B79" w:rsidRPr="00C13BDE" w:rsidRDefault="005D4B79" w:rsidP="00BF3365">
            <w:pPr>
              <w:rPr>
                <w:sz w:val="20"/>
                <w:szCs w:val="20"/>
              </w:rPr>
            </w:pPr>
            <w:r w:rsidRPr="00C13BDE">
              <w:rPr>
                <w:sz w:val="20"/>
                <w:szCs w:val="20"/>
              </w:rPr>
              <w:t>107,80%</w:t>
            </w:r>
          </w:p>
        </w:tc>
        <w:tc>
          <w:tcPr>
            <w:tcW w:w="1161" w:type="dxa"/>
            <w:shd w:val="clear" w:color="auto" w:fill="auto"/>
            <w:vAlign w:val="bottom"/>
          </w:tcPr>
          <w:p w:rsidR="005D4B79" w:rsidRPr="00C13BDE" w:rsidRDefault="005D4B79" w:rsidP="00BF3365">
            <w:pPr>
              <w:rPr>
                <w:sz w:val="20"/>
                <w:szCs w:val="20"/>
              </w:rPr>
            </w:pPr>
            <w:r w:rsidRPr="00C13BDE">
              <w:rPr>
                <w:sz w:val="20"/>
                <w:szCs w:val="20"/>
              </w:rPr>
              <w:t>107,88%</w:t>
            </w:r>
          </w:p>
        </w:tc>
      </w:tr>
    </w:tbl>
    <w:p w:rsidR="005D4B79" w:rsidRPr="00C13BDE" w:rsidRDefault="005D4B79" w:rsidP="005D4B79">
      <w:pPr>
        <w:rPr>
          <w:sz w:val="20"/>
          <w:szCs w:val="20"/>
        </w:rPr>
      </w:pPr>
    </w:p>
    <w:p w:rsidR="005D4B79" w:rsidRPr="00C13BDE" w:rsidRDefault="005D4B79" w:rsidP="005D4B79">
      <w:pPr>
        <w:rPr>
          <w:sz w:val="20"/>
          <w:szCs w:val="20"/>
        </w:rPr>
      </w:pPr>
    </w:p>
    <w:p w:rsidR="005D4B79" w:rsidRPr="00C13BDE" w:rsidRDefault="005D4B79" w:rsidP="005D4B79">
      <w:pPr>
        <w:rPr>
          <w:sz w:val="20"/>
          <w:szCs w:val="20"/>
        </w:rPr>
        <w:sectPr w:rsidR="005D4B79" w:rsidRPr="00C13BDE" w:rsidSect="005016D7">
          <w:pgSz w:w="16838" w:h="11906" w:orient="landscape"/>
          <w:pgMar w:top="1418" w:right="1134" w:bottom="851" w:left="1134" w:header="709" w:footer="709" w:gutter="0"/>
          <w:cols w:space="708"/>
          <w:docGrid w:linePitch="360"/>
        </w:sectPr>
      </w:pPr>
    </w:p>
    <w:p w:rsidR="00532295" w:rsidRPr="00C13BDE" w:rsidRDefault="00532295" w:rsidP="00823890">
      <w:pPr>
        <w:pStyle w:val="29"/>
      </w:pPr>
      <w:r w:rsidRPr="00C13BDE">
        <w:t>6.6. Энергетика и энергосберегающие технологии</w:t>
      </w:r>
    </w:p>
    <w:p w:rsidR="00532295" w:rsidRPr="00C13BDE" w:rsidRDefault="00532295" w:rsidP="00532295">
      <w:pPr>
        <w:autoSpaceDE w:val="0"/>
        <w:autoSpaceDN w:val="0"/>
        <w:adjustRightInd w:val="0"/>
        <w:ind w:firstLine="709"/>
        <w:rPr>
          <w:szCs w:val="28"/>
        </w:rPr>
      </w:pPr>
    </w:p>
    <w:p w:rsidR="00532295" w:rsidRPr="00C13BDE" w:rsidRDefault="00532295" w:rsidP="00823890">
      <w:pPr>
        <w:pStyle w:val="aff8"/>
      </w:pPr>
      <w:r w:rsidRPr="00C13BDE">
        <w:t>Основной целью предприятий энергетического комплекса является надежное и бесперебойное функционирование промышленных и социальных объектов, а также создание благоприятных условий роста экономич</w:t>
      </w:r>
      <w:r w:rsidRPr="00C13BDE">
        <w:t>е</w:t>
      </w:r>
      <w:r w:rsidRPr="00C13BDE">
        <w:t>ского потенциала поселения.</w:t>
      </w:r>
    </w:p>
    <w:p w:rsidR="00532295" w:rsidRPr="00C13BDE" w:rsidRDefault="00532295" w:rsidP="00823890">
      <w:pPr>
        <w:pStyle w:val="aff8"/>
      </w:pPr>
      <w:r w:rsidRPr="00C13BDE">
        <w:t>Для достижения поставленной цели опред</w:t>
      </w:r>
      <w:r w:rsidRPr="00C13BDE">
        <w:t>е</w:t>
      </w:r>
      <w:r w:rsidRPr="00C13BDE">
        <w:t>лены основные задачи:</w:t>
      </w:r>
    </w:p>
    <w:p w:rsidR="00532295" w:rsidRPr="00C13BDE" w:rsidRDefault="00532295" w:rsidP="00823890">
      <w:pPr>
        <w:pStyle w:val="aff8"/>
      </w:pPr>
      <w:r w:rsidRPr="00C13BDE">
        <w:t>содейс</w:t>
      </w:r>
      <w:r w:rsidRPr="00C13BDE">
        <w:t>т</w:t>
      </w:r>
      <w:r w:rsidRPr="00C13BDE">
        <w:t>вующей переводу экономики поселения на энергосберегающий путь развития;</w:t>
      </w:r>
    </w:p>
    <w:p w:rsidR="00532295" w:rsidRPr="00C13BDE" w:rsidRDefault="00532295" w:rsidP="00823890">
      <w:pPr>
        <w:pStyle w:val="aff8"/>
      </w:pPr>
      <w:r w:rsidRPr="00C13BDE">
        <w:t>сокращение финансовых затрат на энергоснабжение жилищно-коммунальной и бюджетной сф</w:t>
      </w:r>
      <w:r w:rsidRPr="00C13BDE">
        <w:t>е</w:t>
      </w:r>
      <w:r w:rsidRPr="00C13BDE">
        <w:t>ры;</w:t>
      </w:r>
    </w:p>
    <w:p w:rsidR="00532295" w:rsidRPr="00C13BDE" w:rsidRDefault="00532295" w:rsidP="00823890">
      <w:pPr>
        <w:pStyle w:val="aff8"/>
      </w:pPr>
      <w:r w:rsidRPr="00C13BDE">
        <w:t>проведение эффективной  политики в области энергосбереж</w:t>
      </w:r>
      <w:r w:rsidRPr="00C13BDE">
        <w:t>е</w:t>
      </w:r>
      <w:r w:rsidRPr="00C13BDE">
        <w:t>ния.</w:t>
      </w:r>
    </w:p>
    <w:p w:rsidR="00532295" w:rsidRPr="00C13BDE" w:rsidRDefault="00532295" w:rsidP="00823890">
      <w:pPr>
        <w:pStyle w:val="aff8"/>
      </w:pPr>
      <w:r w:rsidRPr="00C13BDE">
        <w:t>Указанные задачи будут решаться посредством реализации комплекса мероприятий:</w:t>
      </w:r>
    </w:p>
    <w:p w:rsidR="00532295" w:rsidRPr="00823890" w:rsidRDefault="00532295" w:rsidP="00532295">
      <w:pPr>
        <w:ind w:right="-2"/>
        <w:jc w:val="both"/>
        <w:rPr>
          <w:sz w:val="28"/>
          <w:szCs w:val="28"/>
        </w:rPr>
      </w:pPr>
      <w:r w:rsidRPr="00823890">
        <w:rPr>
          <w:sz w:val="28"/>
          <w:szCs w:val="28"/>
        </w:rPr>
        <w:t xml:space="preserve">        1. Создание нормативно-правовой базы энергосбережения.</w:t>
      </w:r>
    </w:p>
    <w:p w:rsidR="00532295" w:rsidRPr="00823890" w:rsidRDefault="00532295" w:rsidP="00532295">
      <w:pPr>
        <w:ind w:right="-2"/>
        <w:jc w:val="both"/>
        <w:rPr>
          <w:sz w:val="28"/>
          <w:szCs w:val="28"/>
        </w:rPr>
      </w:pPr>
      <w:r w:rsidRPr="00823890">
        <w:rPr>
          <w:sz w:val="28"/>
          <w:szCs w:val="28"/>
        </w:rPr>
        <w:t xml:space="preserve">         2. Стимулирование производства и использования топливо- и энергосберегающего об</w:t>
      </w:r>
      <w:r w:rsidRPr="00823890">
        <w:rPr>
          <w:sz w:val="28"/>
          <w:szCs w:val="28"/>
        </w:rPr>
        <w:t>о</w:t>
      </w:r>
      <w:r w:rsidRPr="00823890">
        <w:rPr>
          <w:sz w:val="28"/>
          <w:szCs w:val="28"/>
        </w:rPr>
        <w:t>рудования.</w:t>
      </w:r>
    </w:p>
    <w:p w:rsidR="00532295" w:rsidRPr="00823890" w:rsidRDefault="00532295" w:rsidP="00532295">
      <w:pPr>
        <w:ind w:right="-2"/>
        <w:jc w:val="both"/>
        <w:rPr>
          <w:sz w:val="28"/>
          <w:szCs w:val="28"/>
        </w:rPr>
      </w:pPr>
      <w:r w:rsidRPr="00823890">
        <w:rPr>
          <w:sz w:val="28"/>
          <w:szCs w:val="28"/>
        </w:rPr>
        <w:t xml:space="preserve">         3. Реализация мероприятий по жилищно-коммунальной реформе по учету потребления, энергетическим обследованиям и надзору за эффективным и</w:t>
      </w:r>
      <w:r w:rsidRPr="00823890">
        <w:rPr>
          <w:sz w:val="28"/>
          <w:szCs w:val="28"/>
        </w:rPr>
        <w:t>с</w:t>
      </w:r>
      <w:r w:rsidRPr="00823890">
        <w:rPr>
          <w:sz w:val="28"/>
          <w:szCs w:val="28"/>
        </w:rPr>
        <w:t>пользованием энергоресурсов.</w:t>
      </w:r>
    </w:p>
    <w:p w:rsidR="00532295" w:rsidRPr="00823890" w:rsidRDefault="00532295" w:rsidP="00532295">
      <w:pPr>
        <w:ind w:right="-2"/>
        <w:jc w:val="both"/>
        <w:rPr>
          <w:sz w:val="28"/>
          <w:szCs w:val="28"/>
        </w:rPr>
      </w:pPr>
      <w:r w:rsidRPr="00823890">
        <w:rPr>
          <w:sz w:val="28"/>
          <w:szCs w:val="28"/>
        </w:rPr>
        <w:t xml:space="preserve">         4. Создание системы подготовки и переподготовки кадров, консультирования и инфо</w:t>
      </w:r>
      <w:r w:rsidRPr="00823890">
        <w:rPr>
          <w:sz w:val="28"/>
          <w:szCs w:val="28"/>
        </w:rPr>
        <w:t>р</w:t>
      </w:r>
      <w:r w:rsidRPr="00823890">
        <w:rPr>
          <w:sz w:val="28"/>
          <w:szCs w:val="28"/>
        </w:rPr>
        <w:t xml:space="preserve">мирования потребителей энергетических ресурсов. </w:t>
      </w:r>
    </w:p>
    <w:p w:rsidR="00532295" w:rsidRPr="00823890" w:rsidRDefault="00532295" w:rsidP="00532295">
      <w:pPr>
        <w:ind w:right="-2"/>
        <w:jc w:val="both"/>
        <w:rPr>
          <w:sz w:val="28"/>
          <w:szCs w:val="28"/>
        </w:rPr>
      </w:pPr>
      <w:r w:rsidRPr="00823890">
        <w:rPr>
          <w:sz w:val="28"/>
          <w:szCs w:val="28"/>
        </w:rPr>
        <w:t xml:space="preserve">        5. Проведение энергетических обследований объектов муниципальной собственности с разработкой энергетических паспортов зданий.</w:t>
      </w:r>
    </w:p>
    <w:p w:rsidR="00532295" w:rsidRPr="00823890" w:rsidRDefault="00532295" w:rsidP="00532295">
      <w:pPr>
        <w:ind w:right="-2"/>
        <w:jc w:val="both"/>
        <w:rPr>
          <w:sz w:val="28"/>
          <w:szCs w:val="28"/>
        </w:rPr>
      </w:pPr>
      <w:r w:rsidRPr="00823890">
        <w:rPr>
          <w:sz w:val="28"/>
          <w:szCs w:val="28"/>
        </w:rPr>
        <w:t xml:space="preserve">        7. Реконструкция централизованных систем теплоснабжения поселения.</w:t>
      </w:r>
    </w:p>
    <w:p w:rsidR="00532295" w:rsidRPr="00823890" w:rsidRDefault="00532295" w:rsidP="00532295">
      <w:pPr>
        <w:ind w:right="-2"/>
        <w:jc w:val="both"/>
        <w:rPr>
          <w:sz w:val="28"/>
          <w:szCs w:val="28"/>
        </w:rPr>
      </w:pPr>
      <w:r w:rsidRPr="00823890">
        <w:rPr>
          <w:sz w:val="28"/>
          <w:szCs w:val="28"/>
        </w:rPr>
        <w:t xml:space="preserve">        8. Энергосбережение в системах теплоснабжения предприятий жили</w:t>
      </w:r>
      <w:r w:rsidRPr="00823890">
        <w:rPr>
          <w:sz w:val="28"/>
          <w:szCs w:val="28"/>
        </w:rPr>
        <w:t>щ</w:t>
      </w:r>
      <w:r w:rsidRPr="00823890">
        <w:rPr>
          <w:sz w:val="28"/>
          <w:szCs w:val="28"/>
        </w:rPr>
        <w:t>но-коммунального комплекса.</w:t>
      </w:r>
    </w:p>
    <w:p w:rsidR="005D4B79" w:rsidRPr="00C13BDE" w:rsidRDefault="005D4B79" w:rsidP="005D4B79">
      <w:pPr>
        <w:rPr>
          <w:rFonts w:ascii="AGBenguiatCyr-Bold" w:hAnsi="AGBenguiatCyr-Bold"/>
          <w:sz w:val="32"/>
          <w:szCs w:val="32"/>
        </w:rPr>
      </w:pPr>
    </w:p>
    <w:p w:rsidR="005D4B79" w:rsidRPr="00C13BDE" w:rsidRDefault="005D4B79" w:rsidP="005D7323">
      <w:pPr>
        <w:pStyle w:val="29"/>
      </w:pPr>
    </w:p>
    <w:p w:rsidR="005D4B79" w:rsidRPr="00C13BDE" w:rsidRDefault="00532295" w:rsidP="005D7323">
      <w:pPr>
        <w:pStyle w:val="29"/>
      </w:pPr>
      <w:r w:rsidRPr="00C13BDE">
        <w:t>6.7.</w:t>
      </w:r>
      <w:r w:rsidR="005D4B79" w:rsidRPr="00C13BDE">
        <w:t xml:space="preserve">  Электросетевая инфраструктура</w:t>
      </w:r>
    </w:p>
    <w:p w:rsidR="005D4B79" w:rsidRPr="00C13BDE" w:rsidRDefault="005D4B79" w:rsidP="005D4B79">
      <w:pPr>
        <w:autoSpaceDE w:val="0"/>
        <w:autoSpaceDN w:val="0"/>
        <w:adjustRightInd w:val="0"/>
        <w:ind w:firstLine="709"/>
        <w:jc w:val="both"/>
        <w:rPr>
          <w:szCs w:val="28"/>
        </w:rPr>
      </w:pPr>
    </w:p>
    <w:p w:rsidR="005D4B79" w:rsidRPr="00C13BDE" w:rsidRDefault="005D4B79" w:rsidP="005D7323">
      <w:pPr>
        <w:pStyle w:val="aff8"/>
      </w:pPr>
      <w:r w:rsidRPr="00C13BDE">
        <w:t>Основной целью развития электросетевого хозяйства является надежное бесперебойное электроснабжение промышленных и социальных объектов, а также создание благоприятных условий для роста экономического потенциала муниц</w:t>
      </w:r>
      <w:r w:rsidRPr="00C13BDE">
        <w:t>и</w:t>
      </w:r>
      <w:r w:rsidRPr="00C13BDE">
        <w:t>пального образования.</w:t>
      </w:r>
    </w:p>
    <w:p w:rsidR="005D4B79" w:rsidRPr="00C13BDE" w:rsidRDefault="005D4B79" w:rsidP="005D7323">
      <w:pPr>
        <w:pStyle w:val="aff8"/>
      </w:pPr>
      <w:r w:rsidRPr="00C13BDE">
        <w:t>Таблица</w:t>
      </w:r>
      <w:r w:rsidR="00532295" w:rsidRPr="00C13BDE">
        <w:t>№</w:t>
      </w:r>
      <w:r w:rsidRPr="00C13BDE">
        <w:t xml:space="preserve"> 28</w:t>
      </w:r>
    </w:p>
    <w:p w:rsidR="005D4B79" w:rsidRPr="00C13BDE" w:rsidRDefault="005D4B79" w:rsidP="005D7323">
      <w:pPr>
        <w:pStyle w:val="aff8"/>
      </w:pPr>
      <w:r w:rsidRPr="00C13BDE">
        <w:t>Индикаторы развития электросетевой инфраструктуры</w:t>
      </w:r>
    </w:p>
    <w:p w:rsidR="005D4B79" w:rsidRPr="00C13BDE" w:rsidRDefault="005D4B79" w:rsidP="005D4B79">
      <w:pPr>
        <w:autoSpaceDE w:val="0"/>
        <w:autoSpaceDN w:val="0"/>
        <w:adjustRightInd w:val="0"/>
        <w:ind w:firstLine="709"/>
        <w:rPr>
          <w:szCs w:val="28"/>
        </w:rPr>
      </w:pPr>
    </w:p>
    <w:tbl>
      <w:tblPr>
        <w:tblW w:w="9714" w:type="dxa"/>
        <w:tblInd w:w="70" w:type="dxa"/>
        <w:tblLayout w:type="fixed"/>
        <w:tblCellMar>
          <w:left w:w="70" w:type="dxa"/>
          <w:right w:w="70" w:type="dxa"/>
        </w:tblCellMar>
        <w:tblLook w:val="0000" w:firstRow="0" w:lastRow="0" w:firstColumn="0" w:lastColumn="0" w:noHBand="0" w:noVBand="0"/>
      </w:tblPr>
      <w:tblGrid>
        <w:gridCol w:w="4395"/>
        <w:gridCol w:w="886"/>
        <w:gridCol w:w="887"/>
        <w:gridCol w:w="886"/>
        <w:gridCol w:w="887"/>
        <w:gridCol w:w="886"/>
        <w:gridCol w:w="887"/>
      </w:tblGrid>
      <w:tr w:rsidR="005D4B79" w:rsidRPr="00C13BDE" w:rsidTr="00BF3365">
        <w:trPr>
          <w:cantSplit/>
          <w:trHeight w:val="360"/>
        </w:trPr>
        <w:tc>
          <w:tcPr>
            <w:tcW w:w="4395" w:type="dxa"/>
            <w:tcBorders>
              <w:top w:val="single" w:sz="6" w:space="0" w:color="auto"/>
              <w:left w:val="single" w:sz="6" w:space="0" w:color="auto"/>
              <w:bottom w:val="single" w:sz="6" w:space="0" w:color="auto"/>
              <w:right w:val="single" w:sz="6" w:space="0" w:color="auto"/>
            </w:tcBorders>
          </w:tcPr>
          <w:p w:rsidR="005D4B79" w:rsidRPr="00C13BDE" w:rsidRDefault="005D4B79" w:rsidP="00BF3365">
            <w:pPr>
              <w:pStyle w:val="ConsPlusCell"/>
              <w:widowControl/>
              <w:jc w:val="center"/>
              <w:rPr>
                <w:rFonts w:ascii="Times New Roman" w:hAnsi="Times New Roman" w:cs="Times New Roman"/>
                <w:sz w:val="28"/>
                <w:szCs w:val="28"/>
              </w:rPr>
            </w:pPr>
            <w:r w:rsidRPr="00C13BDE">
              <w:rPr>
                <w:rFonts w:ascii="Times New Roman" w:hAnsi="Times New Roman" w:cs="Times New Roman"/>
                <w:sz w:val="28"/>
                <w:szCs w:val="28"/>
              </w:rPr>
              <w:t>Индикаторы</w:t>
            </w:r>
          </w:p>
        </w:tc>
        <w:tc>
          <w:tcPr>
            <w:tcW w:w="886" w:type="dxa"/>
            <w:tcBorders>
              <w:top w:val="single" w:sz="6" w:space="0" w:color="auto"/>
              <w:left w:val="single" w:sz="6" w:space="0" w:color="auto"/>
              <w:bottom w:val="single" w:sz="6" w:space="0" w:color="auto"/>
              <w:right w:val="single" w:sz="6" w:space="0" w:color="auto"/>
            </w:tcBorders>
            <w:vAlign w:val="center"/>
          </w:tcPr>
          <w:p w:rsidR="005D4B79" w:rsidRPr="00C13BDE" w:rsidRDefault="005D4B79" w:rsidP="00BF3365">
            <w:pPr>
              <w:pStyle w:val="ConsPlusCell"/>
              <w:widowControl/>
              <w:jc w:val="center"/>
              <w:rPr>
                <w:rFonts w:ascii="Times New Roman" w:hAnsi="Times New Roman" w:cs="Times New Roman"/>
                <w:sz w:val="28"/>
                <w:szCs w:val="28"/>
              </w:rPr>
            </w:pPr>
            <w:r w:rsidRPr="00C13BDE">
              <w:rPr>
                <w:rFonts w:ascii="Times New Roman" w:hAnsi="Times New Roman" w:cs="Times New Roman"/>
                <w:sz w:val="28"/>
                <w:szCs w:val="28"/>
              </w:rPr>
              <w:t>2007 год</w:t>
            </w:r>
          </w:p>
        </w:tc>
        <w:tc>
          <w:tcPr>
            <w:tcW w:w="887" w:type="dxa"/>
            <w:tcBorders>
              <w:top w:val="single" w:sz="6" w:space="0" w:color="auto"/>
              <w:left w:val="single" w:sz="6" w:space="0" w:color="auto"/>
              <w:bottom w:val="single" w:sz="6" w:space="0" w:color="auto"/>
              <w:right w:val="single" w:sz="6" w:space="0" w:color="auto"/>
            </w:tcBorders>
            <w:vAlign w:val="center"/>
          </w:tcPr>
          <w:p w:rsidR="005D4B79" w:rsidRPr="00C13BDE" w:rsidRDefault="005D4B79" w:rsidP="00BF3365">
            <w:pPr>
              <w:pStyle w:val="ConsPlusCell"/>
              <w:widowControl/>
              <w:jc w:val="center"/>
              <w:rPr>
                <w:rFonts w:ascii="Times New Roman" w:hAnsi="Times New Roman" w:cs="Times New Roman"/>
                <w:sz w:val="28"/>
                <w:szCs w:val="28"/>
              </w:rPr>
            </w:pPr>
            <w:r w:rsidRPr="00C13BDE">
              <w:rPr>
                <w:rFonts w:ascii="Times New Roman" w:hAnsi="Times New Roman" w:cs="Times New Roman"/>
                <w:sz w:val="28"/>
                <w:szCs w:val="28"/>
              </w:rPr>
              <w:t>2011 год</w:t>
            </w:r>
          </w:p>
        </w:tc>
        <w:tc>
          <w:tcPr>
            <w:tcW w:w="886" w:type="dxa"/>
            <w:tcBorders>
              <w:top w:val="single" w:sz="6" w:space="0" w:color="auto"/>
              <w:left w:val="single" w:sz="6" w:space="0" w:color="auto"/>
              <w:bottom w:val="single" w:sz="6" w:space="0" w:color="auto"/>
              <w:right w:val="single" w:sz="6" w:space="0" w:color="auto"/>
            </w:tcBorders>
            <w:vAlign w:val="center"/>
          </w:tcPr>
          <w:p w:rsidR="005D4B79" w:rsidRPr="00C13BDE" w:rsidRDefault="005D4B79" w:rsidP="00BF3365">
            <w:pPr>
              <w:pStyle w:val="ConsPlusCell"/>
              <w:widowControl/>
              <w:jc w:val="center"/>
              <w:rPr>
                <w:rFonts w:ascii="Times New Roman" w:hAnsi="Times New Roman" w:cs="Times New Roman"/>
                <w:sz w:val="28"/>
                <w:szCs w:val="28"/>
              </w:rPr>
            </w:pPr>
            <w:r w:rsidRPr="00C13BDE">
              <w:rPr>
                <w:rFonts w:ascii="Times New Roman" w:hAnsi="Times New Roman" w:cs="Times New Roman"/>
                <w:sz w:val="28"/>
                <w:szCs w:val="28"/>
              </w:rPr>
              <w:t>2012 год</w:t>
            </w:r>
          </w:p>
        </w:tc>
        <w:tc>
          <w:tcPr>
            <w:tcW w:w="887" w:type="dxa"/>
            <w:tcBorders>
              <w:top w:val="single" w:sz="6" w:space="0" w:color="auto"/>
              <w:left w:val="single" w:sz="6" w:space="0" w:color="auto"/>
              <w:bottom w:val="single" w:sz="6" w:space="0" w:color="auto"/>
              <w:right w:val="single" w:sz="6" w:space="0" w:color="auto"/>
            </w:tcBorders>
            <w:vAlign w:val="center"/>
          </w:tcPr>
          <w:p w:rsidR="005D4B79" w:rsidRPr="00C13BDE" w:rsidRDefault="005D4B79" w:rsidP="00BF3365">
            <w:pPr>
              <w:pStyle w:val="ConsPlusCell"/>
              <w:widowControl/>
              <w:jc w:val="center"/>
              <w:rPr>
                <w:rFonts w:ascii="Times New Roman" w:hAnsi="Times New Roman" w:cs="Times New Roman"/>
                <w:sz w:val="28"/>
                <w:szCs w:val="28"/>
              </w:rPr>
            </w:pPr>
            <w:r w:rsidRPr="00C13BDE">
              <w:rPr>
                <w:rFonts w:ascii="Times New Roman" w:hAnsi="Times New Roman" w:cs="Times New Roman"/>
                <w:sz w:val="28"/>
                <w:szCs w:val="28"/>
              </w:rPr>
              <w:t>2013 год</w:t>
            </w:r>
          </w:p>
        </w:tc>
        <w:tc>
          <w:tcPr>
            <w:tcW w:w="886" w:type="dxa"/>
            <w:tcBorders>
              <w:top w:val="single" w:sz="6" w:space="0" w:color="auto"/>
              <w:left w:val="single" w:sz="4" w:space="0" w:color="auto"/>
              <w:bottom w:val="single" w:sz="6" w:space="0" w:color="auto"/>
              <w:right w:val="single" w:sz="6" w:space="0" w:color="auto"/>
            </w:tcBorders>
            <w:vAlign w:val="center"/>
          </w:tcPr>
          <w:p w:rsidR="005D4B79" w:rsidRPr="00C13BDE" w:rsidRDefault="005D4B79" w:rsidP="00BF3365">
            <w:pPr>
              <w:pStyle w:val="ac"/>
              <w:jc w:val="center"/>
              <w:rPr>
                <w:rFonts w:ascii="Times New Roman" w:hAnsi="Times New Roman"/>
                <w:sz w:val="28"/>
                <w:szCs w:val="28"/>
              </w:rPr>
            </w:pPr>
            <w:r w:rsidRPr="00C13BDE">
              <w:rPr>
                <w:rFonts w:ascii="Times New Roman" w:hAnsi="Times New Roman"/>
                <w:sz w:val="28"/>
                <w:szCs w:val="28"/>
              </w:rPr>
              <w:t>2014 год</w:t>
            </w:r>
          </w:p>
        </w:tc>
        <w:tc>
          <w:tcPr>
            <w:tcW w:w="887" w:type="dxa"/>
            <w:tcBorders>
              <w:top w:val="single" w:sz="6" w:space="0" w:color="auto"/>
              <w:left w:val="single" w:sz="4" w:space="0" w:color="auto"/>
              <w:bottom w:val="single" w:sz="6" w:space="0" w:color="auto"/>
              <w:right w:val="single" w:sz="6" w:space="0" w:color="auto"/>
            </w:tcBorders>
            <w:vAlign w:val="center"/>
          </w:tcPr>
          <w:p w:rsidR="005D4B79" w:rsidRPr="00C13BDE" w:rsidRDefault="005D4B79" w:rsidP="00BF3365">
            <w:pPr>
              <w:pStyle w:val="ac"/>
              <w:jc w:val="center"/>
              <w:rPr>
                <w:rFonts w:ascii="Times New Roman" w:hAnsi="Times New Roman"/>
                <w:sz w:val="28"/>
                <w:szCs w:val="28"/>
              </w:rPr>
            </w:pPr>
            <w:r w:rsidRPr="00C13BDE">
              <w:rPr>
                <w:rFonts w:ascii="Times New Roman" w:hAnsi="Times New Roman"/>
                <w:sz w:val="28"/>
                <w:szCs w:val="28"/>
              </w:rPr>
              <w:t>2015 год</w:t>
            </w:r>
          </w:p>
        </w:tc>
      </w:tr>
      <w:tr w:rsidR="005D4B79" w:rsidRPr="00C13BDE" w:rsidTr="00BF3365">
        <w:trPr>
          <w:cantSplit/>
          <w:trHeight w:val="240"/>
        </w:trPr>
        <w:tc>
          <w:tcPr>
            <w:tcW w:w="4395" w:type="dxa"/>
            <w:tcBorders>
              <w:top w:val="single" w:sz="6" w:space="0" w:color="auto"/>
              <w:left w:val="single" w:sz="6" w:space="0" w:color="auto"/>
              <w:bottom w:val="single" w:sz="6" w:space="0" w:color="auto"/>
              <w:right w:val="single" w:sz="6" w:space="0" w:color="auto"/>
            </w:tcBorders>
          </w:tcPr>
          <w:p w:rsidR="005D4B79" w:rsidRPr="00C13BDE" w:rsidRDefault="00ED39A4" w:rsidP="00BF3365">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Строительство </w:t>
            </w:r>
            <w:r w:rsidR="005D4B79" w:rsidRPr="00C13BDE">
              <w:rPr>
                <w:rFonts w:ascii="Times New Roman" w:hAnsi="Times New Roman" w:cs="Times New Roman"/>
                <w:sz w:val="28"/>
                <w:szCs w:val="28"/>
              </w:rPr>
              <w:t>линий электропер</w:t>
            </w:r>
            <w:r w:rsidR="005D4B79" w:rsidRPr="00C13BDE">
              <w:rPr>
                <w:rFonts w:ascii="Times New Roman" w:hAnsi="Times New Roman" w:cs="Times New Roman"/>
                <w:sz w:val="28"/>
                <w:szCs w:val="28"/>
              </w:rPr>
              <w:t>е</w:t>
            </w:r>
            <w:r w:rsidR="005D4B79" w:rsidRPr="00C13BDE">
              <w:rPr>
                <w:rFonts w:ascii="Times New Roman" w:hAnsi="Times New Roman" w:cs="Times New Roman"/>
                <w:sz w:val="28"/>
                <w:szCs w:val="28"/>
              </w:rPr>
              <w:t>дачи, км</w:t>
            </w:r>
          </w:p>
        </w:tc>
        <w:tc>
          <w:tcPr>
            <w:tcW w:w="886" w:type="dxa"/>
            <w:tcBorders>
              <w:top w:val="single" w:sz="6" w:space="0" w:color="auto"/>
              <w:left w:val="single" w:sz="6" w:space="0" w:color="auto"/>
              <w:bottom w:val="single" w:sz="6" w:space="0" w:color="auto"/>
              <w:right w:val="single" w:sz="6" w:space="0" w:color="auto"/>
            </w:tcBorders>
            <w:vAlign w:val="center"/>
          </w:tcPr>
          <w:p w:rsidR="005D4B79" w:rsidRPr="00C13BDE" w:rsidRDefault="005D4B79" w:rsidP="00BF3365">
            <w:pPr>
              <w:rPr>
                <w:szCs w:val="28"/>
              </w:rPr>
            </w:pPr>
            <w:r w:rsidRPr="00C13BDE">
              <w:rPr>
                <w:szCs w:val="28"/>
              </w:rPr>
              <w:t>-</w:t>
            </w:r>
          </w:p>
        </w:tc>
        <w:tc>
          <w:tcPr>
            <w:tcW w:w="887" w:type="dxa"/>
            <w:tcBorders>
              <w:top w:val="single" w:sz="6" w:space="0" w:color="auto"/>
              <w:left w:val="single" w:sz="6" w:space="0" w:color="auto"/>
              <w:bottom w:val="single" w:sz="6" w:space="0" w:color="auto"/>
              <w:right w:val="single" w:sz="6" w:space="0" w:color="auto"/>
            </w:tcBorders>
            <w:vAlign w:val="center"/>
          </w:tcPr>
          <w:p w:rsidR="005D4B79" w:rsidRPr="00C13BDE" w:rsidRDefault="005D4B79" w:rsidP="00BF3365">
            <w:pPr>
              <w:pStyle w:val="ConsPlusCell"/>
              <w:widowControl/>
              <w:jc w:val="center"/>
              <w:rPr>
                <w:rFonts w:ascii="Times New Roman" w:hAnsi="Times New Roman" w:cs="Times New Roman"/>
                <w:sz w:val="28"/>
                <w:szCs w:val="28"/>
              </w:rPr>
            </w:pPr>
            <w:r w:rsidRPr="00C13BDE">
              <w:rPr>
                <w:rFonts w:ascii="Times New Roman" w:hAnsi="Times New Roman" w:cs="Times New Roman"/>
                <w:sz w:val="28"/>
                <w:szCs w:val="28"/>
              </w:rPr>
              <w:t>-</w:t>
            </w:r>
          </w:p>
        </w:tc>
        <w:tc>
          <w:tcPr>
            <w:tcW w:w="886" w:type="dxa"/>
            <w:tcBorders>
              <w:top w:val="single" w:sz="6" w:space="0" w:color="auto"/>
              <w:left w:val="single" w:sz="6" w:space="0" w:color="auto"/>
              <w:bottom w:val="single" w:sz="6" w:space="0" w:color="auto"/>
              <w:right w:val="single" w:sz="6" w:space="0" w:color="auto"/>
            </w:tcBorders>
            <w:vAlign w:val="center"/>
          </w:tcPr>
          <w:p w:rsidR="005D4B79" w:rsidRPr="00C13BDE" w:rsidRDefault="005D4B79" w:rsidP="00BF3365">
            <w:pPr>
              <w:pStyle w:val="ConsPlusCell"/>
              <w:widowControl/>
              <w:jc w:val="center"/>
              <w:rPr>
                <w:rFonts w:ascii="Times New Roman" w:hAnsi="Times New Roman" w:cs="Times New Roman"/>
                <w:sz w:val="28"/>
                <w:szCs w:val="28"/>
              </w:rPr>
            </w:pPr>
            <w:r w:rsidRPr="00C13BDE">
              <w:rPr>
                <w:rFonts w:ascii="Times New Roman" w:hAnsi="Times New Roman" w:cs="Times New Roman"/>
                <w:sz w:val="28"/>
                <w:szCs w:val="28"/>
              </w:rPr>
              <w:t>-</w:t>
            </w:r>
          </w:p>
        </w:tc>
        <w:tc>
          <w:tcPr>
            <w:tcW w:w="887" w:type="dxa"/>
            <w:tcBorders>
              <w:top w:val="single" w:sz="6" w:space="0" w:color="auto"/>
              <w:left w:val="single" w:sz="6" w:space="0" w:color="auto"/>
              <w:bottom w:val="single" w:sz="6" w:space="0" w:color="auto"/>
              <w:right w:val="single" w:sz="6" w:space="0" w:color="auto"/>
            </w:tcBorders>
            <w:vAlign w:val="center"/>
          </w:tcPr>
          <w:p w:rsidR="005D4B79" w:rsidRPr="00C13BDE" w:rsidRDefault="005D4B79" w:rsidP="00BF3365">
            <w:pPr>
              <w:pStyle w:val="ConsPlusCell"/>
              <w:widowControl/>
              <w:jc w:val="center"/>
              <w:rPr>
                <w:rFonts w:ascii="Times New Roman" w:hAnsi="Times New Roman" w:cs="Times New Roman"/>
                <w:sz w:val="28"/>
                <w:szCs w:val="28"/>
              </w:rPr>
            </w:pPr>
            <w:r w:rsidRPr="00C13BDE">
              <w:rPr>
                <w:rFonts w:ascii="Times New Roman" w:hAnsi="Times New Roman" w:cs="Times New Roman"/>
                <w:sz w:val="28"/>
                <w:szCs w:val="28"/>
              </w:rPr>
              <w:t>-</w:t>
            </w:r>
          </w:p>
        </w:tc>
        <w:tc>
          <w:tcPr>
            <w:tcW w:w="886" w:type="dxa"/>
            <w:tcBorders>
              <w:top w:val="single" w:sz="6" w:space="0" w:color="auto"/>
              <w:left w:val="single" w:sz="4" w:space="0" w:color="auto"/>
              <w:bottom w:val="single" w:sz="6" w:space="0" w:color="auto"/>
              <w:right w:val="single" w:sz="6" w:space="0" w:color="auto"/>
            </w:tcBorders>
            <w:vAlign w:val="center"/>
          </w:tcPr>
          <w:p w:rsidR="005D4B79" w:rsidRPr="00C13BDE" w:rsidRDefault="005D4B79" w:rsidP="00BF3365">
            <w:pPr>
              <w:pStyle w:val="ConsPlusCell"/>
              <w:widowControl/>
              <w:jc w:val="center"/>
              <w:rPr>
                <w:rFonts w:ascii="Times New Roman" w:hAnsi="Times New Roman" w:cs="Times New Roman"/>
                <w:sz w:val="28"/>
                <w:szCs w:val="28"/>
              </w:rPr>
            </w:pPr>
            <w:r w:rsidRPr="00C13BDE">
              <w:rPr>
                <w:rFonts w:ascii="Times New Roman" w:hAnsi="Times New Roman" w:cs="Times New Roman"/>
                <w:sz w:val="28"/>
                <w:szCs w:val="28"/>
              </w:rPr>
              <w:t>-</w:t>
            </w:r>
          </w:p>
        </w:tc>
        <w:tc>
          <w:tcPr>
            <w:tcW w:w="887" w:type="dxa"/>
            <w:tcBorders>
              <w:top w:val="single" w:sz="6" w:space="0" w:color="auto"/>
              <w:left w:val="single" w:sz="4" w:space="0" w:color="auto"/>
              <w:bottom w:val="single" w:sz="6" w:space="0" w:color="auto"/>
              <w:right w:val="single" w:sz="6" w:space="0" w:color="auto"/>
            </w:tcBorders>
            <w:vAlign w:val="center"/>
          </w:tcPr>
          <w:p w:rsidR="005D4B79" w:rsidRPr="00C13BDE" w:rsidRDefault="005D4B79" w:rsidP="00BF3365">
            <w:pPr>
              <w:pStyle w:val="ConsPlusCell"/>
              <w:widowControl/>
              <w:jc w:val="center"/>
              <w:rPr>
                <w:rFonts w:ascii="Times New Roman" w:hAnsi="Times New Roman" w:cs="Times New Roman"/>
                <w:sz w:val="28"/>
                <w:szCs w:val="28"/>
              </w:rPr>
            </w:pPr>
            <w:r w:rsidRPr="00C13BDE">
              <w:rPr>
                <w:rFonts w:ascii="Times New Roman" w:hAnsi="Times New Roman" w:cs="Times New Roman"/>
                <w:sz w:val="28"/>
                <w:szCs w:val="28"/>
              </w:rPr>
              <w:t>4,8</w:t>
            </w:r>
          </w:p>
        </w:tc>
      </w:tr>
      <w:tr w:rsidR="005D4B79" w:rsidRPr="00C13BDE" w:rsidTr="00BF3365">
        <w:trPr>
          <w:cantSplit/>
          <w:trHeight w:val="300"/>
        </w:trPr>
        <w:tc>
          <w:tcPr>
            <w:tcW w:w="4395" w:type="dxa"/>
            <w:tcBorders>
              <w:top w:val="single" w:sz="6" w:space="0" w:color="auto"/>
              <w:left w:val="single" w:sz="6" w:space="0" w:color="auto"/>
              <w:bottom w:val="single" w:sz="6" w:space="0" w:color="auto"/>
              <w:right w:val="single" w:sz="6" w:space="0" w:color="auto"/>
            </w:tcBorders>
          </w:tcPr>
          <w:p w:rsidR="005D4B79" w:rsidRPr="00C13BDE" w:rsidRDefault="005D4B79" w:rsidP="00BF3365">
            <w:pPr>
              <w:pStyle w:val="ConsPlusCell"/>
              <w:widowControl/>
              <w:jc w:val="both"/>
              <w:rPr>
                <w:rFonts w:ascii="Times New Roman" w:hAnsi="Times New Roman" w:cs="Times New Roman"/>
                <w:sz w:val="28"/>
                <w:szCs w:val="28"/>
              </w:rPr>
            </w:pPr>
            <w:r w:rsidRPr="00C13BDE">
              <w:rPr>
                <w:rFonts w:ascii="Times New Roman" w:hAnsi="Times New Roman" w:cs="Times New Roman"/>
                <w:sz w:val="28"/>
                <w:szCs w:val="28"/>
              </w:rPr>
              <w:t>Строительство подстанций, МВт</w:t>
            </w:r>
          </w:p>
        </w:tc>
        <w:tc>
          <w:tcPr>
            <w:tcW w:w="886" w:type="dxa"/>
            <w:tcBorders>
              <w:top w:val="single" w:sz="6" w:space="0" w:color="auto"/>
              <w:left w:val="single" w:sz="6" w:space="0" w:color="auto"/>
              <w:bottom w:val="single" w:sz="6" w:space="0" w:color="auto"/>
              <w:right w:val="single" w:sz="6" w:space="0" w:color="auto"/>
            </w:tcBorders>
            <w:vAlign w:val="center"/>
          </w:tcPr>
          <w:p w:rsidR="005D4B79" w:rsidRPr="00C13BDE" w:rsidRDefault="005D4B79" w:rsidP="00BF3365">
            <w:pPr>
              <w:rPr>
                <w:szCs w:val="28"/>
              </w:rPr>
            </w:pPr>
            <w:r w:rsidRPr="00C13BDE">
              <w:rPr>
                <w:szCs w:val="28"/>
              </w:rPr>
              <w:t>0</w:t>
            </w:r>
          </w:p>
        </w:tc>
        <w:tc>
          <w:tcPr>
            <w:tcW w:w="887" w:type="dxa"/>
            <w:tcBorders>
              <w:top w:val="single" w:sz="6" w:space="0" w:color="auto"/>
              <w:left w:val="single" w:sz="6" w:space="0" w:color="auto"/>
              <w:bottom w:val="single" w:sz="6" w:space="0" w:color="auto"/>
              <w:right w:val="single" w:sz="6" w:space="0" w:color="auto"/>
            </w:tcBorders>
            <w:vAlign w:val="center"/>
          </w:tcPr>
          <w:p w:rsidR="005D4B79" w:rsidRPr="00C13BDE" w:rsidRDefault="005D4B79" w:rsidP="00BF3365">
            <w:pPr>
              <w:pStyle w:val="ConsPlusCell"/>
              <w:widowControl/>
              <w:jc w:val="center"/>
              <w:rPr>
                <w:rFonts w:ascii="Times New Roman" w:hAnsi="Times New Roman" w:cs="Times New Roman"/>
                <w:sz w:val="28"/>
                <w:szCs w:val="28"/>
              </w:rPr>
            </w:pPr>
            <w:r w:rsidRPr="00C13BDE">
              <w:rPr>
                <w:rFonts w:ascii="Times New Roman" w:hAnsi="Times New Roman" w:cs="Times New Roman"/>
                <w:sz w:val="28"/>
                <w:szCs w:val="28"/>
              </w:rPr>
              <w:t>0</w:t>
            </w:r>
          </w:p>
        </w:tc>
        <w:tc>
          <w:tcPr>
            <w:tcW w:w="886" w:type="dxa"/>
            <w:tcBorders>
              <w:top w:val="single" w:sz="6" w:space="0" w:color="auto"/>
              <w:left w:val="single" w:sz="6" w:space="0" w:color="auto"/>
              <w:bottom w:val="single" w:sz="6" w:space="0" w:color="auto"/>
              <w:right w:val="single" w:sz="6" w:space="0" w:color="auto"/>
            </w:tcBorders>
            <w:vAlign w:val="center"/>
          </w:tcPr>
          <w:p w:rsidR="005D4B79" w:rsidRPr="00C13BDE" w:rsidRDefault="005D4B79" w:rsidP="00BF3365">
            <w:pPr>
              <w:pStyle w:val="ConsPlusCell"/>
              <w:widowControl/>
              <w:jc w:val="center"/>
              <w:rPr>
                <w:rFonts w:ascii="Times New Roman" w:hAnsi="Times New Roman" w:cs="Times New Roman"/>
                <w:sz w:val="28"/>
                <w:szCs w:val="28"/>
              </w:rPr>
            </w:pPr>
            <w:r w:rsidRPr="00C13BDE">
              <w:rPr>
                <w:rFonts w:ascii="Times New Roman" w:hAnsi="Times New Roman" w:cs="Times New Roman"/>
                <w:sz w:val="28"/>
                <w:szCs w:val="28"/>
              </w:rPr>
              <w:t>0</w:t>
            </w:r>
          </w:p>
        </w:tc>
        <w:tc>
          <w:tcPr>
            <w:tcW w:w="887" w:type="dxa"/>
            <w:tcBorders>
              <w:top w:val="single" w:sz="6" w:space="0" w:color="auto"/>
              <w:left w:val="single" w:sz="6" w:space="0" w:color="auto"/>
              <w:bottom w:val="single" w:sz="6" w:space="0" w:color="auto"/>
              <w:right w:val="single" w:sz="6" w:space="0" w:color="auto"/>
            </w:tcBorders>
            <w:vAlign w:val="center"/>
          </w:tcPr>
          <w:p w:rsidR="005D4B79" w:rsidRPr="00C13BDE" w:rsidRDefault="005D4B79" w:rsidP="00BF3365">
            <w:pPr>
              <w:pStyle w:val="ConsPlusCell"/>
              <w:widowControl/>
              <w:jc w:val="center"/>
              <w:rPr>
                <w:rFonts w:ascii="Times New Roman" w:hAnsi="Times New Roman" w:cs="Times New Roman"/>
                <w:sz w:val="28"/>
                <w:szCs w:val="28"/>
              </w:rPr>
            </w:pPr>
            <w:r w:rsidRPr="00C13BDE">
              <w:rPr>
                <w:rFonts w:ascii="Times New Roman" w:hAnsi="Times New Roman" w:cs="Times New Roman"/>
                <w:sz w:val="28"/>
                <w:szCs w:val="28"/>
              </w:rPr>
              <w:t>0</w:t>
            </w:r>
          </w:p>
        </w:tc>
        <w:tc>
          <w:tcPr>
            <w:tcW w:w="886" w:type="dxa"/>
            <w:tcBorders>
              <w:top w:val="single" w:sz="6" w:space="0" w:color="auto"/>
              <w:left w:val="single" w:sz="4" w:space="0" w:color="auto"/>
              <w:bottom w:val="single" w:sz="6" w:space="0" w:color="auto"/>
              <w:right w:val="single" w:sz="6" w:space="0" w:color="auto"/>
            </w:tcBorders>
            <w:vAlign w:val="center"/>
          </w:tcPr>
          <w:p w:rsidR="005D4B79" w:rsidRPr="00C13BDE" w:rsidRDefault="005D4B79" w:rsidP="00BF3365">
            <w:pPr>
              <w:pStyle w:val="ConsPlusCell"/>
              <w:widowControl/>
              <w:jc w:val="center"/>
              <w:rPr>
                <w:rFonts w:ascii="Times New Roman" w:hAnsi="Times New Roman" w:cs="Times New Roman"/>
                <w:sz w:val="28"/>
                <w:szCs w:val="28"/>
              </w:rPr>
            </w:pPr>
            <w:r w:rsidRPr="00C13BDE">
              <w:rPr>
                <w:rFonts w:ascii="Times New Roman" w:hAnsi="Times New Roman" w:cs="Times New Roman"/>
                <w:sz w:val="28"/>
                <w:szCs w:val="28"/>
              </w:rPr>
              <w:t>0</w:t>
            </w:r>
          </w:p>
        </w:tc>
        <w:tc>
          <w:tcPr>
            <w:tcW w:w="887" w:type="dxa"/>
            <w:tcBorders>
              <w:top w:val="single" w:sz="6" w:space="0" w:color="auto"/>
              <w:left w:val="single" w:sz="4" w:space="0" w:color="auto"/>
              <w:bottom w:val="single" w:sz="6" w:space="0" w:color="auto"/>
              <w:right w:val="single" w:sz="6" w:space="0" w:color="auto"/>
            </w:tcBorders>
            <w:vAlign w:val="center"/>
          </w:tcPr>
          <w:p w:rsidR="005D4B79" w:rsidRPr="00C13BDE" w:rsidRDefault="005D4B79" w:rsidP="00BF3365">
            <w:pPr>
              <w:pStyle w:val="ConsPlusCell"/>
              <w:widowControl/>
              <w:jc w:val="center"/>
              <w:rPr>
                <w:rFonts w:ascii="Times New Roman" w:hAnsi="Times New Roman" w:cs="Times New Roman"/>
                <w:sz w:val="28"/>
                <w:szCs w:val="28"/>
              </w:rPr>
            </w:pPr>
            <w:r w:rsidRPr="00C13BDE">
              <w:rPr>
                <w:rFonts w:ascii="Times New Roman" w:hAnsi="Times New Roman" w:cs="Times New Roman"/>
                <w:sz w:val="28"/>
                <w:szCs w:val="28"/>
              </w:rPr>
              <w:t>0</w:t>
            </w:r>
          </w:p>
        </w:tc>
      </w:tr>
    </w:tbl>
    <w:p w:rsidR="005D4B79" w:rsidRPr="00C13BDE" w:rsidRDefault="005D4B79" w:rsidP="005D4B79">
      <w:pPr>
        <w:pStyle w:val="ac"/>
        <w:ind w:firstLine="709"/>
        <w:jc w:val="both"/>
        <w:rPr>
          <w:rFonts w:ascii="Times New Roman" w:hAnsi="Times New Roman"/>
          <w:sz w:val="28"/>
          <w:szCs w:val="28"/>
        </w:rPr>
      </w:pPr>
    </w:p>
    <w:p w:rsidR="005D4B79" w:rsidRPr="00C13BDE" w:rsidRDefault="005D4B79" w:rsidP="005D4B79">
      <w:pPr>
        <w:pStyle w:val="ac"/>
        <w:ind w:firstLine="709"/>
        <w:jc w:val="both"/>
        <w:rPr>
          <w:rFonts w:ascii="Times New Roman" w:hAnsi="Times New Roman"/>
          <w:sz w:val="28"/>
          <w:szCs w:val="28"/>
        </w:rPr>
      </w:pPr>
      <w:r w:rsidRPr="00C13BDE">
        <w:rPr>
          <w:rFonts w:ascii="Times New Roman" w:hAnsi="Times New Roman"/>
          <w:sz w:val="28"/>
          <w:szCs w:val="28"/>
        </w:rPr>
        <w:t>Для достижения поставленной цели и индикаторов определены основные з</w:t>
      </w:r>
      <w:r w:rsidRPr="00C13BDE">
        <w:rPr>
          <w:rFonts w:ascii="Times New Roman" w:hAnsi="Times New Roman"/>
          <w:sz w:val="28"/>
          <w:szCs w:val="28"/>
        </w:rPr>
        <w:t>а</w:t>
      </w:r>
      <w:r w:rsidRPr="00C13BDE">
        <w:rPr>
          <w:rFonts w:ascii="Times New Roman" w:hAnsi="Times New Roman"/>
          <w:sz w:val="28"/>
          <w:szCs w:val="28"/>
        </w:rPr>
        <w:t>дачи по развитию электроэнергетики:</w:t>
      </w:r>
    </w:p>
    <w:p w:rsidR="005D4B79" w:rsidRPr="00C13BDE" w:rsidRDefault="005D4B79" w:rsidP="005D4B79">
      <w:pPr>
        <w:pStyle w:val="ac"/>
        <w:ind w:firstLine="709"/>
        <w:jc w:val="both"/>
        <w:rPr>
          <w:rFonts w:ascii="Times New Roman" w:hAnsi="Times New Roman"/>
          <w:sz w:val="28"/>
          <w:szCs w:val="28"/>
        </w:rPr>
      </w:pPr>
      <w:r w:rsidRPr="00C13BDE">
        <w:rPr>
          <w:rFonts w:ascii="Times New Roman" w:hAnsi="Times New Roman"/>
          <w:sz w:val="28"/>
          <w:szCs w:val="28"/>
        </w:rPr>
        <w:t>реализация основных направлений «Стратегии развития топливно-энергетического комплекса на перспективу до 2027 года»;</w:t>
      </w:r>
    </w:p>
    <w:p w:rsidR="005D4B79" w:rsidRPr="00C13BDE" w:rsidRDefault="005D4B79" w:rsidP="005D4B79">
      <w:pPr>
        <w:pStyle w:val="ac"/>
        <w:ind w:firstLine="709"/>
        <w:jc w:val="both"/>
        <w:rPr>
          <w:rFonts w:ascii="Times New Roman" w:hAnsi="Times New Roman"/>
          <w:sz w:val="28"/>
          <w:szCs w:val="28"/>
        </w:rPr>
      </w:pPr>
      <w:r w:rsidRPr="00C13BDE">
        <w:rPr>
          <w:rFonts w:ascii="Times New Roman" w:hAnsi="Times New Roman"/>
          <w:sz w:val="28"/>
          <w:szCs w:val="28"/>
        </w:rPr>
        <w:t>покрытие возрастающих нагрузок и обеспечение надежного электроснабж</w:t>
      </w:r>
      <w:r w:rsidRPr="00C13BDE">
        <w:rPr>
          <w:rFonts w:ascii="Times New Roman" w:hAnsi="Times New Roman"/>
          <w:sz w:val="28"/>
          <w:szCs w:val="28"/>
        </w:rPr>
        <w:t>е</w:t>
      </w:r>
      <w:r w:rsidRPr="00C13BDE">
        <w:rPr>
          <w:rFonts w:ascii="Times New Roman" w:hAnsi="Times New Roman"/>
          <w:sz w:val="28"/>
          <w:szCs w:val="28"/>
        </w:rPr>
        <w:t>ния потребителей.</w:t>
      </w:r>
    </w:p>
    <w:p w:rsidR="005D4B79" w:rsidRPr="00C13BDE" w:rsidRDefault="005D4B79" w:rsidP="005D4B79">
      <w:pPr>
        <w:pStyle w:val="ac"/>
        <w:ind w:firstLine="709"/>
        <w:jc w:val="both"/>
        <w:rPr>
          <w:rFonts w:ascii="Times New Roman" w:hAnsi="Times New Roman"/>
          <w:sz w:val="28"/>
          <w:szCs w:val="28"/>
        </w:rPr>
      </w:pPr>
      <w:r w:rsidRPr="00C13BDE">
        <w:rPr>
          <w:rFonts w:ascii="Times New Roman" w:hAnsi="Times New Roman"/>
          <w:sz w:val="28"/>
          <w:szCs w:val="28"/>
        </w:rPr>
        <w:t>Указанные задачи будут решаться  посредством реализации комплекса  мероприятий:</w:t>
      </w:r>
    </w:p>
    <w:p w:rsidR="005D4B79" w:rsidRPr="00C13BDE" w:rsidRDefault="005D4B79" w:rsidP="005D4B79">
      <w:pPr>
        <w:pStyle w:val="ac"/>
        <w:ind w:firstLine="709"/>
        <w:jc w:val="both"/>
        <w:rPr>
          <w:rFonts w:ascii="Times New Roman" w:hAnsi="Times New Roman"/>
          <w:sz w:val="28"/>
          <w:szCs w:val="28"/>
        </w:rPr>
      </w:pPr>
      <w:r w:rsidRPr="00C13BDE">
        <w:rPr>
          <w:rFonts w:ascii="Times New Roman" w:hAnsi="Times New Roman"/>
          <w:sz w:val="28"/>
          <w:szCs w:val="28"/>
        </w:rPr>
        <w:t>создание привлекательных условий для привлечения инвестиций в разв</w:t>
      </w:r>
      <w:r w:rsidRPr="00C13BDE">
        <w:rPr>
          <w:rFonts w:ascii="Times New Roman" w:hAnsi="Times New Roman"/>
          <w:sz w:val="28"/>
          <w:szCs w:val="28"/>
        </w:rPr>
        <w:t>и</w:t>
      </w:r>
      <w:r w:rsidRPr="00C13BDE">
        <w:rPr>
          <w:rFonts w:ascii="Times New Roman" w:hAnsi="Times New Roman"/>
          <w:sz w:val="28"/>
          <w:szCs w:val="28"/>
        </w:rPr>
        <w:t>тие инфраструктуры;</w:t>
      </w:r>
    </w:p>
    <w:p w:rsidR="005D4B79" w:rsidRPr="005D7323" w:rsidRDefault="005D4B79" w:rsidP="005D4B79">
      <w:pPr>
        <w:ind w:firstLine="708"/>
        <w:jc w:val="both"/>
        <w:rPr>
          <w:sz w:val="28"/>
          <w:szCs w:val="28"/>
        </w:rPr>
      </w:pPr>
      <w:r w:rsidRPr="005D7323">
        <w:rPr>
          <w:sz w:val="28"/>
          <w:szCs w:val="28"/>
        </w:rPr>
        <w:t>установка независимых резервных источников питания (250 КВА) на центральных котельных, расположенных в населенных пунктах района;</w:t>
      </w:r>
    </w:p>
    <w:p w:rsidR="005D4B79" w:rsidRPr="00C13BDE" w:rsidRDefault="005D4B79" w:rsidP="005D4B79"/>
    <w:p w:rsidR="005D4B79" w:rsidRPr="00C13BDE" w:rsidRDefault="005D4B79" w:rsidP="005D4B79">
      <w:pPr>
        <w:autoSpaceDE w:val="0"/>
        <w:autoSpaceDN w:val="0"/>
        <w:adjustRightInd w:val="0"/>
        <w:rPr>
          <w:szCs w:val="28"/>
        </w:rPr>
      </w:pPr>
    </w:p>
    <w:p w:rsidR="005D4B79" w:rsidRPr="00C13BDE" w:rsidRDefault="005D4B79" w:rsidP="005D4B79">
      <w:pPr>
        <w:ind w:right="-144"/>
        <w:jc w:val="both"/>
        <w:rPr>
          <w:szCs w:val="28"/>
        </w:rPr>
      </w:pPr>
      <w:r w:rsidRPr="00C13BDE">
        <w:t>.</w:t>
      </w:r>
    </w:p>
    <w:p w:rsidR="005D4B79" w:rsidRPr="00017C19" w:rsidRDefault="00532295" w:rsidP="00017C19">
      <w:pPr>
        <w:pStyle w:val="1"/>
      </w:pPr>
      <w:bookmarkStart w:id="37" w:name="_Toc301361036"/>
      <w:r w:rsidRPr="00017C19">
        <w:t xml:space="preserve">РАЗДЕЛ 7. </w:t>
      </w:r>
      <w:r w:rsidR="005D4B79" w:rsidRPr="00017C19">
        <w:t xml:space="preserve"> Институциональные преобразования в жилищно-коммунальном хозяйстве городского поселения п.</w:t>
      </w:r>
      <w:r w:rsidR="00AD6574" w:rsidRPr="00017C19">
        <w:t>Новый Уоян</w:t>
      </w:r>
      <w:r w:rsidR="005D4B79" w:rsidRPr="00017C19">
        <w:t>.</w:t>
      </w:r>
      <w:bookmarkEnd w:id="37"/>
    </w:p>
    <w:p w:rsidR="005D4B79" w:rsidRPr="00C13BDE" w:rsidRDefault="005D4B79" w:rsidP="005D4B79">
      <w:pPr>
        <w:pStyle w:val="a3"/>
        <w:spacing w:line="240" w:lineRule="auto"/>
        <w:ind w:firstLine="0"/>
        <w:rPr>
          <w:bCs/>
          <w:szCs w:val="28"/>
        </w:rPr>
      </w:pPr>
    </w:p>
    <w:p w:rsidR="005D4B79" w:rsidRPr="005D7323" w:rsidRDefault="005D4B79" w:rsidP="00930DD6">
      <w:pPr>
        <w:ind w:firstLine="567"/>
        <w:jc w:val="both"/>
        <w:rPr>
          <w:rFonts w:ascii="AGBenguiatCyr-Bold" w:hAnsi="AGBenguiatCyr-Bold" w:cs="Arial"/>
          <w:bCs/>
          <w:sz w:val="28"/>
          <w:szCs w:val="28"/>
        </w:rPr>
      </w:pPr>
      <w:r w:rsidRPr="005D7323">
        <w:rPr>
          <w:sz w:val="28"/>
          <w:szCs w:val="28"/>
        </w:rPr>
        <w:t xml:space="preserve">В совершенствовании системы организации и управления (институциональной системы) коммунального обслуживания в </w:t>
      </w:r>
      <w:r w:rsidRPr="005D7323">
        <w:rPr>
          <w:bCs/>
          <w:sz w:val="28"/>
          <w:szCs w:val="28"/>
        </w:rPr>
        <w:t>городском поселении п.</w:t>
      </w:r>
      <w:r w:rsidR="00AD6574" w:rsidRPr="005D7323">
        <w:rPr>
          <w:bCs/>
          <w:sz w:val="28"/>
          <w:szCs w:val="28"/>
        </w:rPr>
        <w:t>Новый Уоян</w:t>
      </w:r>
      <w:r w:rsidRPr="005D7323">
        <w:rPr>
          <w:bCs/>
          <w:sz w:val="28"/>
          <w:szCs w:val="28"/>
        </w:rPr>
        <w:t xml:space="preserve">, </w:t>
      </w:r>
      <w:r w:rsidRPr="005D7323">
        <w:rPr>
          <w:sz w:val="28"/>
          <w:szCs w:val="28"/>
        </w:rPr>
        <w:t>целесообразно обозначить две основные задачи:</w:t>
      </w:r>
    </w:p>
    <w:p w:rsidR="005D4B79" w:rsidRPr="005D7323" w:rsidRDefault="005D4B79" w:rsidP="005D4B79">
      <w:pPr>
        <w:numPr>
          <w:ilvl w:val="0"/>
          <w:numId w:val="3"/>
        </w:numPr>
        <w:jc w:val="both"/>
        <w:rPr>
          <w:sz w:val="28"/>
          <w:szCs w:val="28"/>
        </w:rPr>
      </w:pPr>
      <w:r w:rsidRPr="005D7323">
        <w:rPr>
          <w:sz w:val="28"/>
          <w:szCs w:val="28"/>
        </w:rPr>
        <w:t>создание полноценной системы муниципального заказа как механизма, во-первых, реализации властных полномочий, а во-вторых, регулирования неизбежно монополизированного рынка услуг в сфере ЖКХ;</w:t>
      </w:r>
    </w:p>
    <w:p w:rsidR="005D4B79" w:rsidRPr="005D7323" w:rsidRDefault="005D4B79" w:rsidP="005D4B79">
      <w:pPr>
        <w:numPr>
          <w:ilvl w:val="0"/>
          <w:numId w:val="3"/>
        </w:numPr>
        <w:jc w:val="both"/>
        <w:rPr>
          <w:sz w:val="28"/>
          <w:szCs w:val="28"/>
        </w:rPr>
      </w:pPr>
      <w:r w:rsidRPr="005D7323">
        <w:rPr>
          <w:sz w:val="28"/>
          <w:szCs w:val="28"/>
        </w:rPr>
        <w:t>создание условий взаимодействия частного бизнеса и органов местного самоуправления в сфере коммунального обслуживания, построение системы договорных отношений между субъектами рынка жилищно-коммунальных услуг.</w:t>
      </w:r>
    </w:p>
    <w:p w:rsidR="005D4B79" w:rsidRPr="005D7323" w:rsidRDefault="005D4B79" w:rsidP="005D4B79">
      <w:pPr>
        <w:ind w:firstLine="708"/>
        <w:jc w:val="both"/>
        <w:rPr>
          <w:sz w:val="28"/>
          <w:szCs w:val="28"/>
        </w:rPr>
      </w:pPr>
      <w:r w:rsidRPr="005D7323">
        <w:rPr>
          <w:sz w:val="28"/>
          <w:szCs w:val="28"/>
        </w:rPr>
        <w:t>В целях реализации указанных задач необходимо разработать и осуществить ряд мер по следующим направлениям:</w:t>
      </w:r>
    </w:p>
    <w:p w:rsidR="005D4B79" w:rsidRPr="005D7323" w:rsidRDefault="005D4B79" w:rsidP="005D4B79">
      <w:pPr>
        <w:numPr>
          <w:ilvl w:val="0"/>
          <w:numId w:val="4"/>
        </w:numPr>
        <w:ind w:left="714" w:hanging="357"/>
        <w:jc w:val="both"/>
        <w:rPr>
          <w:sz w:val="28"/>
          <w:szCs w:val="28"/>
        </w:rPr>
      </w:pPr>
      <w:r w:rsidRPr="005D7323">
        <w:rPr>
          <w:sz w:val="28"/>
          <w:szCs w:val="28"/>
        </w:rPr>
        <w:t>в сфере совершенствования нормативно-правовой базы и организации управления ЖКХ;</w:t>
      </w:r>
    </w:p>
    <w:p w:rsidR="005D4B79" w:rsidRPr="005D7323" w:rsidRDefault="005D4B79" w:rsidP="005D4B79">
      <w:pPr>
        <w:numPr>
          <w:ilvl w:val="0"/>
          <w:numId w:val="4"/>
        </w:numPr>
        <w:ind w:left="714" w:hanging="357"/>
        <w:jc w:val="both"/>
        <w:rPr>
          <w:sz w:val="28"/>
          <w:szCs w:val="28"/>
        </w:rPr>
      </w:pPr>
      <w:r w:rsidRPr="005D7323">
        <w:rPr>
          <w:sz w:val="28"/>
          <w:szCs w:val="28"/>
        </w:rPr>
        <w:t>в сфере управления жилищным фондом;</w:t>
      </w:r>
    </w:p>
    <w:p w:rsidR="005D4B79" w:rsidRPr="005D7323" w:rsidRDefault="005D4B79" w:rsidP="00017C19">
      <w:pPr>
        <w:pStyle w:val="aff8"/>
      </w:pPr>
      <w:r w:rsidRPr="005D7323">
        <w:t>В сфере усовершенствования нормативно-правовой базы и административной структуры (организации управления ЖКХ):</w:t>
      </w:r>
    </w:p>
    <w:p w:rsidR="005D4B79" w:rsidRPr="005D7323" w:rsidRDefault="005D4B79" w:rsidP="00017C19">
      <w:pPr>
        <w:pStyle w:val="aff8"/>
      </w:pPr>
      <w:r w:rsidRPr="005D7323">
        <w:t>Органам местного самоуправления целесообразно принять ряд новых нормативных правовых актов. В частности: необходимо подготовить и утвердить Положение о муниципальном заказе в жилищно-коммунальном хозяйстве п.</w:t>
      </w:r>
      <w:r w:rsidR="00AD6574" w:rsidRPr="005D7323">
        <w:t>Новый Уоян</w:t>
      </w:r>
      <w:r w:rsidRPr="005D7323">
        <w:t>.</w:t>
      </w:r>
    </w:p>
    <w:p w:rsidR="005D4B79" w:rsidRPr="005D7323" w:rsidRDefault="005D4B79" w:rsidP="00017C19">
      <w:pPr>
        <w:pStyle w:val="aff8"/>
      </w:pPr>
      <w:r w:rsidRPr="005D7323">
        <w:t>Также следует в качестве базовых документов, регулирующих отношения с ресурсоснабжающими организациями и иными хозяйствующими субъектами, оказывающими коммунальные услуги (далее именуемые «предприятия ЖКХ»), разработать и утвердить формы муниципальных сервисных контрактов.</w:t>
      </w:r>
    </w:p>
    <w:p w:rsidR="005D4B79" w:rsidRPr="005D7323" w:rsidRDefault="005D4B79" w:rsidP="00017C19">
      <w:pPr>
        <w:pStyle w:val="aff8"/>
      </w:pPr>
      <w:r w:rsidRPr="005D7323">
        <w:t xml:space="preserve">В сфере управления жилищным фондом: </w:t>
      </w:r>
    </w:p>
    <w:p w:rsidR="005D4B79" w:rsidRPr="005D7323" w:rsidRDefault="005D4B79" w:rsidP="00017C19">
      <w:pPr>
        <w:pStyle w:val="aff8"/>
      </w:pPr>
      <w:r w:rsidRPr="005D7323">
        <w:t>Целесообразно разработать и утвердить формы договоров с предприятиями ЖКХ на оказание коммунальных услуг и услуг по содержанию муниципального жилья. В части расчёта и выплаты субсидий по оплате жилья и коммунальных услуг.</w:t>
      </w:r>
    </w:p>
    <w:p w:rsidR="005D4B79" w:rsidRPr="00017C19" w:rsidRDefault="005D4B79" w:rsidP="00017C19">
      <w:pPr>
        <w:pStyle w:val="aff8"/>
      </w:pPr>
      <w:r w:rsidRPr="00017C19">
        <w:t xml:space="preserve">Субсидии на оплату жилья и коммунальных услуг выплачиваются малоимущим жителям из бюджета Республики  Бурятия.  </w:t>
      </w:r>
      <w:hyperlink r:id="rId13" w:history="1">
        <w:r w:rsidRPr="00017C19">
          <w:t>Постановление Правительства РФ от 14.12.2005 N 761 "О предо</w:t>
        </w:r>
        <w:r w:rsidRPr="00017C19">
          <w:t>с</w:t>
        </w:r>
        <w:r w:rsidRPr="00017C19">
          <w:t>тавлении субсидий на оплату жилого помещения и ко</w:t>
        </w:r>
        <w:r w:rsidRPr="00017C19">
          <w:t>м</w:t>
        </w:r>
        <w:r w:rsidRPr="00017C19">
          <w:t>мунальных услуг"</w:t>
        </w:r>
      </w:hyperlink>
    </w:p>
    <w:p w:rsidR="005D4B79" w:rsidRPr="00017C19" w:rsidRDefault="005D4B79" w:rsidP="00017C19">
      <w:pPr>
        <w:pStyle w:val="aff8"/>
        <w:sectPr w:rsidR="005D4B79" w:rsidRPr="00017C19" w:rsidSect="000E7DED">
          <w:pgSz w:w="11906" w:h="16838"/>
          <w:pgMar w:top="899" w:right="850" w:bottom="1134" w:left="1701" w:header="708" w:footer="708" w:gutter="0"/>
          <w:cols w:space="708"/>
          <w:docGrid w:linePitch="360"/>
        </w:sectPr>
      </w:pPr>
      <w:r w:rsidRPr="00017C19">
        <w:t>Оператором по выплате субсидий является Республиканское государственное учреждение «Центр государственных социальных льгот, выплат и жилищных субсидий» Министерства социальной защиты и труда Правительства Республики Бурятия</w:t>
      </w:r>
    </w:p>
    <w:p w:rsidR="005016D7" w:rsidRPr="00C13BDE" w:rsidRDefault="005016D7" w:rsidP="005016D7">
      <w:pPr>
        <w:jc w:val="both"/>
        <w:rPr>
          <w:szCs w:val="28"/>
        </w:rPr>
      </w:pPr>
    </w:p>
    <w:p w:rsidR="005016D7" w:rsidRPr="002D4F79" w:rsidRDefault="005016D7" w:rsidP="005D7323">
      <w:pPr>
        <w:pStyle w:val="1"/>
      </w:pPr>
      <w:bookmarkStart w:id="38" w:name="_Toc301361037"/>
      <w:r w:rsidRPr="005D7323">
        <w:t>РАЗДЕЛ</w:t>
      </w:r>
      <w:r w:rsidR="00FE3EA8" w:rsidRPr="005D7323">
        <w:t xml:space="preserve"> 8.</w:t>
      </w:r>
      <w:r w:rsidR="00EF7451">
        <w:rPr>
          <w:lang w:val="en-US"/>
        </w:rPr>
        <w:t xml:space="preserve"> Мероприятия</w:t>
      </w:r>
      <w:bookmarkEnd w:id="38"/>
      <w:r w:rsidR="002D4F79">
        <w:t>.</w:t>
      </w:r>
    </w:p>
    <w:p w:rsidR="005016D7" w:rsidRPr="00C13BDE" w:rsidRDefault="00FE3EA8" w:rsidP="005D7323">
      <w:pPr>
        <w:pStyle w:val="af9"/>
      </w:pPr>
      <w:bookmarkStart w:id="39" w:name="_Toc301361038"/>
      <w:r w:rsidRPr="00C13BDE">
        <w:t>8.1.</w:t>
      </w:r>
      <w:r w:rsidR="005016D7" w:rsidRPr="00C13BDE">
        <w:t xml:space="preserve"> Перечень мероприятий и затрат по модернизации ЖКХ </w:t>
      </w:r>
      <w:r w:rsidR="0059515D" w:rsidRPr="00C13BDE">
        <w:t>п.</w:t>
      </w:r>
      <w:r w:rsidRPr="00C13BDE">
        <w:t>Новый Уоян.</w:t>
      </w:r>
      <w:bookmarkEnd w:id="39"/>
    </w:p>
    <w:p w:rsidR="0059515D" w:rsidRPr="00C13BDE" w:rsidRDefault="0059515D" w:rsidP="0059515D">
      <w:pPr>
        <w:jc w:val="both"/>
        <w:rPr>
          <w:szCs w:val="28"/>
        </w:rPr>
      </w:pPr>
    </w:p>
    <w:p w:rsidR="0059515D" w:rsidRPr="005D7323" w:rsidRDefault="0059515D" w:rsidP="005D7323">
      <w:pPr>
        <w:pStyle w:val="aff8"/>
        <w:rPr>
          <w:rStyle w:val="affb"/>
          <w:i w:val="0"/>
        </w:rPr>
      </w:pPr>
      <w:r w:rsidRPr="005D7323">
        <w:rPr>
          <w:rStyle w:val="affb"/>
          <w:i w:val="0"/>
        </w:rPr>
        <w:t>Собственные инвестиционные возможности предприятия ЖКХ были рассчитаны,</w:t>
      </w:r>
      <w:r w:rsidR="00FE3EA8" w:rsidRPr="005D7323">
        <w:rPr>
          <w:rStyle w:val="affb"/>
          <w:i w:val="0"/>
        </w:rPr>
        <w:t xml:space="preserve"> </w:t>
      </w:r>
      <w:r w:rsidRPr="005D7323">
        <w:rPr>
          <w:rStyle w:val="affb"/>
          <w:i w:val="0"/>
        </w:rPr>
        <w:t xml:space="preserve"> исходя из прогноза экономически обоснованного тарифа до 2015г., сформированного с учетом реструктуризации себестоимости услуг (исключения или сокращения непроизводительных затрат, увеличения инвестиционных составляющих тарифа в соответствии с планируемым объемом инвестиций, сбалансированных с возможной платежеспособностью потребителей).</w:t>
      </w:r>
    </w:p>
    <w:p w:rsidR="0059515D" w:rsidRPr="005D7323" w:rsidRDefault="0059515D" w:rsidP="005D7323">
      <w:pPr>
        <w:pStyle w:val="aff8"/>
        <w:rPr>
          <w:rStyle w:val="affb"/>
          <w:i w:val="0"/>
        </w:rPr>
      </w:pPr>
      <w:r w:rsidRPr="005D7323">
        <w:rPr>
          <w:rStyle w:val="affb"/>
          <w:i w:val="0"/>
        </w:rPr>
        <w:t>Инвестиционные возможности предприятия ЖКХ составят 33,2 млн. руб. (2012-2015г.) Инвестиционный потенциал бюджета был определен на основе модели прогноза роста экономики поселения и района и возможной реструктуризации бюджетных расходов на ЖКХ.</w:t>
      </w:r>
    </w:p>
    <w:p w:rsidR="0059515D" w:rsidRPr="005D7323" w:rsidRDefault="0059515D" w:rsidP="005D7323">
      <w:pPr>
        <w:pStyle w:val="aff8"/>
        <w:rPr>
          <w:rStyle w:val="affb"/>
          <w:i w:val="0"/>
        </w:rPr>
      </w:pPr>
      <w:r w:rsidRPr="005D7323">
        <w:rPr>
          <w:rStyle w:val="affb"/>
          <w:i w:val="0"/>
        </w:rPr>
        <w:t xml:space="preserve">В период реализации Программы расходы на модернизацию и развитие коммунальной инфраструктуры составят </w:t>
      </w:r>
      <w:r w:rsidR="004C43AC" w:rsidRPr="005D7323">
        <w:rPr>
          <w:rStyle w:val="affb"/>
          <w:i w:val="0"/>
        </w:rPr>
        <w:t>145,2</w:t>
      </w:r>
      <w:r w:rsidRPr="005D7323">
        <w:rPr>
          <w:rStyle w:val="affb"/>
          <w:i w:val="0"/>
        </w:rPr>
        <w:t xml:space="preserve"> млн. руб. Доля бюджетных средств в структуре расходов района на ЖКХ не превысит 0,02%, что соответствует рациональному уровню бюджетных расходов на ЖКХ по муниципальным образованиям, имеющим невысокий экономический потенциал. </w:t>
      </w:r>
    </w:p>
    <w:p w:rsidR="0059515D" w:rsidRPr="00C13BDE" w:rsidRDefault="0059515D" w:rsidP="005D7323">
      <w:pPr>
        <w:pStyle w:val="aff8"/>
      </w:pPr>
      <w:r w:rsidRPr="00C13BDE">
        <w:t>Основными задачами Программы в части совершенствования финансирования и ценообразования ЖКХ  поселения являются:</w:t>
      </w:r>
    </w:p>
    <w:p w:rsidR="0059515D" w:rsidRPr="005D7323" w:rsidRDefault="0059515D" w:rsidP="0059515D">
      <w:pPr>
        <w:numPr>
          <w:ilvl w:val="0"/>
          <w:numId w:val="19"/>
        </w:numPr>
        <w:tabs>
          <w:tab w:val="clear" w:pos="1429"/>
        </w:tabs>
        <w:ind w:left="0" w:firstLine="0"/>
        <w:jc w:val="both"/>
        <w:rPr>
          <w:sz w:val="28"/>
          <w:szCs w:val="28"/>
        </w:rPr>
      </w:pPr>
      <w:r w:rsidRPr="005D7323">
        <w:rPr>
          <w:sz w:val="28"/>
          <w:szCs w:val="28"/>
        </w:rPr>
        <w:t>определение рациональной структуры источников финансирования: сочетание «тарифного» финансирования текущей деятельности за счет полной оплаты услуг потребителями при целевой финансовой поддержке малообеспеченных семей, «тарифного», бюджетного и внебюджетного финансирования инвестиций в замену изношенных сетей, модернизацию и развитие коммунальной инфраструктуры;</w:t>
      </w:r>
    </w:p>
    <w:p w:rsidR="0059515D" w:rsidRPr="005D7323" w:rsidRDefault="0059515D" w:rsidP="0059515D">
      <w:pPr>
        <w:numPr>
          <w:ilvl w:val="0"/>
          <w:numId w:val="19"/>
        </w:numPr>
        <w:tabs>
          <w:tab w:val="clear" w:pos="1429"/>
        </w:tabs>
        <w:ind w:left="0" w:firstLine="0"/>
        <w:jc w:val="both"/>
        <w:rPr>
          <w:sz w:val="28"/>
          <w:szCs w:val="28"/>
        </w:rPr>
      </w:pPr>
      <w:r w:rsidRPr="005D7323">
        <w:rPr>
          <w:sz w:val="28"/>
          <w:szCs w:val="28"/>
        </w:rPr>
        <w:t>расчет минимально допустимого уровня финансирования из всех источников с учетом, с одной стороны, предотвращения критического переизноса основных фондов, а с другой – предельных возможностей бюджета;</w:t>
      </w:r>
    </w:p>
    <w:p w:rsidR="0059515D" w:rsidRPr="005D7323" w:rsidRDefault="0059515D" w:rsidP="0059515D">
      <w:pPr>
        <w:numPr>
          <w:ilvl w:val="0"/>
          <w:numId w:val="19"/>
        </w:numPr>
        <w:tabs>
          <w:tab w:val="clear" w:pos="1429"/>
        </w:tabs>
        <w:ind w:left="0" w:firstLine="0"/>
        <w:jc w:val="both"/>
        <w:rPr>
          <w:sz w:val="28"/>
          <w:szCs w:val="28"/>
        </w:rPr>
      </w:pPr>
      <w:r w:rsidRPr="005D7323">
        <w:rPr>
          <w:sz w:val="28"/>
          <w:szCs w:val="28"/>
        </w:rPr>
        <w:t xml:space="preserve">отражение в тарифе реальной стоимости услуги – объективно необходимых текущих (операционных) и инвестиционных затрат, оптимизация соотношения между ними путем проведения реструктуризации себестоимости, сокращения непроизводительных операционных расходов и повышения доли инвестиционных составляющих тарифов до 35%; </w:t>
      </w:r>
    </w:p>
    <w:p w:rsidR="0059515D" w:rsidRPr="005D7323" w:rsidRDefault="0059515D" w:rsidP="0059515D">
      <w:pPr>
        <w:numPr>
          <w:ilvl w:val="0"/>
          <w:numId w:val="19"/>
        </w:numPr>
        <w:tabs>
          <w:tab w:val="clear" w:pos="1429"/>
        </w:tabs>
        <w:ind w:left="0" w:firstLine="0"/>
        <w:jc w:val="both"/>
        <w:rPr>
          <w:sz w:val="28"/>
          <w:szCs w:val="28"/>
        </w:rPr>
      </w:pPr>
      <w:r w:rsidRPr="005D7323">
        <w:rPr>
          <w:sz w:val="28"/>
          <w:szCs w:val="28"/>
        </w:rPr>
        <w:t>достижение баланса интересов потребителей и организаций коммунального комплекса, обеспечение доступности услуг для потребителей, определение максимально допустимого по платежеспособности и оправданного по качеству услуг тарифа;</w:t>
      </w:r>
    </w:p>
    <w:p w:rsidR="0059515D" w:rsidRPr="005D7323" w:rsidRDefault="0059515D" w:rsidP="0059515D">
      <w:pPr>
        <w:numPr>
          <w:ilvl w:val="0"/>
          <w:numId w:val="19"/>
        </w:numPr>
        <w:tabs>
          <w:tab w:val="clear" w:pos="1429"/>
        </w:tabs>
        <w:ind w:left="0" w:firstLine="0"/>
        <w:jc w:val="both"/>
        <w:rPr>
          <w:sz w:val="28"/>
          <w:szCs w:val="28"/>
        </w:rPr>
      </w:pPr>
      <w:r w:rsidRPr="005D7323">
        <w:rPr>
          <w:sz w:val="28"/>
          <w:szCs w:val="28"/>
        </w:rPr>
        <w:t>стимулирование ресурсосбережения, рационализация текущих эксплуатационных затрат с применением двухставочного тарифа  с выделением абонентской платы, отражающего стоимость поддержания надежности обслуживания и платы за фактически потребленные ресурсы.</w:t>
      </w:r>
    </w:p>
    <w:p w:rsidR="005016D7" w:rsidRPr="005D7323" w:rsidRDefault="005016D7" w:rsidP="005016D7">
      <w:pPr>
        <w:rPr>
          <w:rFonts w:ascii="Arial" w:hAnsi="Arial" w:cs="Arial"/>
          <w:sz w:val="28"/>
          <w:szCs w:val="28"/>
        </w:rPr>
      </w:pPr>
    </w:p>
    <w:p w:rsidR="005016D7" w:rsidRPr="005D7323" w:rsidRDefault="005016D7" w:rsidP="005016D7">
      <w:pPr>
        <w:tabs>
          <w:tab w:val="num" w:pos="0"/>
        </w:tabs>
        <w:jc w:val="both"/>
        <w:rPr>
          <w:i/>
          <w:sz w:val="28"/>
          <w:szCs w:val="28"/>
          <w:u w:val="single"/>
        </w:rPr>
      </w:pPr>
      <w:r w:rsidRPr="005D7323">
        <w:rPr>
          <w:i/>
          <w:sz w:val="28"/>
          <w:szCs w:val="28"/>
          <w:u w:val="single"/>
        </w:rPr>
        <w:t>Система теплоснабжения</w:t>
      </w:r>
      <w:r w:rsidRPr="005D7323">
        <w:rPr>
          <w:i/>
          <w:sz w:val="28"/>
          <w:szCs w:val="28"/>
          <w:u w:val="single"/>
        </w:rPr>
        <w:tab/>
      </w:r>
    </w:p>
    <w:p w:rsidR="005016D7" w:rsidRPr="005D7323" w:rsidRDefault="005016D7" w:rsidP="005016D7">
      <w:pPr>
        <w:numPr>
          <w:ilvl w:val="4"/>
          <w:numId w:val="26"/>
        </w:numPr>
        <w:tabs>
          <w:tab w:val="clear" w:pos="3600"/>
          <w:tab w:val="num" w:pos="-7200"/>
        </w:tabs>
        <w:ind w:left="0" w:firstLine="0"/>
        <w:jc w:val="both"/>
        <w:rPr>
          <w:sz w:val="28"/>
          <w:szCs w:val="28"/>
        </w:rPr>
      </w:pPr>
      <w:r w:rsidRPr="005D7323">
        <w:rPr>
          <w:sz w:val="28"/>
          <w:szCs w:val="28"/>
        </w:rPr>
        <w:t>Модернизация котельн</w:t>
      </w:r>
      <w:r w:rsidR="004C43AC" w:rsidRPr="005D7323">
        <w:rPr>
          <w:sz w:val="28"/>
          <w:szCs w:val="28"/>
        </w:rPr>
        <w:t>ых</w:t>
      </w:r>
      <w:r w:rsidRPr="005D7323">
        <w:rPr>
          <w:sz w:val="28"/>
          <w:szCs w:val="28"/>
        </w:rPr>
        <w:t xml:space="preserve"> </w:t>
      </w:r>
      <w:r w:rsidR="002937A4" w:rsidRPr="005D7323">
        <w:rPr>
          <w:sz w:val="28"/>
          <w:szCs w:val="28"/>
        </w:rPr>
        <w:t>поселка</w:t>
      </w:r>
      <w:r w:rsidRPr="005D7323">
        <w:rPr>
          <w:sz w:val="28"/>
          <w:szCs w:val="28"/>
        </w:rPr>
        <w:t>.</w:t>
      </w:r>
      <w:r w:rsidR="004C43AC" w:rsidRPr="005D7323">
        <w:rPr>
          <w:sz w:val="28"/>
          <w:szCs w:val="28"/>
        </w:rPr>
        <w:t xml:space="preserve"> Закрытие не рентабельных(МК-161,ПМК, БАЗА. 2,3,5,)</w:t>
      </w:r>
      <w:r w:rsidRPr="005D7323">
        <w:rPr>
          <w:sz w:val="28"/>
          <w:szCs w:val="28"/>
        </w:rPr>
        <w:t xml:space="preserve"> Цель реализации мероприятии – снижение затрат по эксплуатации котельной, улучшение предоставления услуг по теплоснабжению.</w:t>
      </w:r>
    </w:p>
    <w:p w:rsidR="005016D7" w:rsidRPr="005D7323" w:rsidRDefault="005016D7" w:rsidP="005016D7">
      <w:pPr>
        <w:numPr>
          <w:ilvl w:val="4"/>
          <w:numId w:val="26"/>
        </w:numPr>
        <w:tabs>
          <w:tab w:val="clear" w:pos="3600"/>
          <w:tab w:val="num" w:pos="-7200"/>
        </w:tabs>
        <w:ind w:left="0" w:firstLine="0"/>
        <w:jc w:val="both"/>
        <w:rPr>
          <w:sz w:val="28"/>
          <w:szCs w:val="28"/>
        </w:rPr>
      </w:pPr>
      <w:r w:rsidRPr="005D7323">
        <w:rPr>
          <w:sz w:val="28"/>
          <w:szCs w:val="28"/>
        </w:rPr>
        <w:t xml:space="preserve">Оптимизация системы теплоснабжения </w:t>
      </w:r>
      <w:r w:rsidR="00B3441B" w:rsidRPr="005D7323">
        <w:rPr>
          <w:sz w:val="28"/>
          <w:szCs w:val="28"/>
        </w:rPr>
        <w:t xml:space="preserve">установка </w:t>
      </w:r>
      <w:r w:rsidR="004C43AC" w:rsidRPr="005D7323">
        <w:rPr>
          <w:sz w:val="28"/>
          <w:szCs w:val="28"/>
        </w:rPr>
        <w:t>ЦТП, для переключения мощностей на ЦК п.Новый Уоян.</w:t>
      </w:r>
    </w:p>
    <w:p w:rsidR="005016D7" w:rsidRPr="005D7323" w:rsidRDefault="005016D7" w:rsidP="005016D7">
      <w:pPr>
        <w:numPr>
          <w:ilvl w:val="4"/>
          <w:numId w:val="26"/>
        </w:numPr>
        <w:tabs>
          <w:tab w:val="clear" w:pos="3600"/>
          <w:tab w:val="num" w:pos="-7200"/>
        </w:tabs>
        <w:ind w:left="0" w:firstLine="0"/>
        <w:jc w:val="both"/>
        <w:rPr>
          <w:sz w:val="28"/>
          <w:szCs w:val="28"/>
        </w:rPr>
      </w:pPr>
      <w:r w:rsidRPr="005D7323">
        <w:rPr>
          <w:bCs/>
          <w:sz w:val="28"/>
          <w:szCs w:val="28"/>
        </w:rPr>
        <w:t>Замена ветхих тепловых сетей с применением новейших технологий (например, прокладка предизолированных труб с использованием современных теплоизолирующих материалов).</w:t>
      </w:r>
      <w:r w:rsidRPr="005D7323">
        <w:rPr>
          <w:sz w:val="28"/>
          <w:szCs w:val="28"/>
        </w:rPr>
        <w:t xml:space="preserve"> Цель  реализации  мероприятия -  повышение  эффективности  транспортировки  и распределения  энергоресурсов  от  производителя  до  потребителя  с  обязательным применением  эффективной  тепловой  изоляции.  При  этом  увеличивается  срок  эксплуатации  изоляции  трубопроводов  в 5  раз  по  сравнению  с  обычными теплоизоляционными материалами, и значительно снижаются теплопотери. Еще 6-7  процентов  тепла  теряется  при  авариях  на  теплосетях,  которые  происходят вследствие их изношенности. Традиционные  методы  прокладки  теплосетей  с  минераловатной  изоляцией  уже  не обеспечивают сохранности тепла. Новая  технология  бесканальной  прокладки  тепловых  сетей  с  пенополиуретановой изоляцией  дает  возможность  значительно  улучшить  эксплуатационные  показатели. </w:t>
      </w:r>
    </w:p>
    <w:p w:rsidR="005016D7" w:rsidRPr="005D7323" w:rsidRDefault="005016D7" w:rsidP="005016D7">
      <w:pPr>
        <w:numPr>
          <w:ilvl w:val="4"/>
          <w:numId w:val="26"/>
        </w:numPr>
        <w:tabs>
          <w:tab w:val="clear" w:pos="3600"/>
          <w:tab w:val="num" w:pos="-7200"/>
        </w:tabs>
        <w:ind w:left="0" w:firstLine="0"/>
        <w:jc w:val="both"/>
        <w:rPr>
          <w:sz w:val="28"/>
          <w:szCs w:val="28"/>
        </w:rPr>
      </w:pPr>
      <w:r w:rsidRPr="005D7323">
        <w:rPr>
          <w:bCs/>
          <w:sz w:val="28"/>
          <w:szCs w:val="28"/>
        </w:rPr>
        <w:t xml:space="preserve">Установка циклонов. </w:t>
      </w:r>
      <w:r w:rsidRPr="005D7323">
        <w:rPr>
          <w:sz w:val="28"/>
          <w:szCs w:val="28"/>
        </w:rPr>
        <w:t>Цель реализации мероприятия - у</w:t>
      </w:r>
      <w:r w:rsidRPr="005D7323">
        <w:rPr>
          <w:bCs/>
          <w:sz w:val="28"/>
          <w:szCs w:val="28"/>
        </w:rPr>
        <w:t>лучшение экологической обстановки,</w:t>
      </w:r>
      <w:r w:rsidRPr="005D7323">
        <w:rPr>
          <w:sz w:val="28"/>
          <w:szCs w:val="28"/>
        </w:rPr>
        <w:t xml:space="preserve"> повышение  КПД  генерирующих  источников  и  системы  теплоснабжения в  целом. </w:t>
      </w:r>
    </w:p>
    <w:p w:rsidR="005016D7" w:rsidRPr="005D7323" w:rsidRDefault="005016D7" w:rsidP="005016D7">
      <w:pPr>
        <w:numPr>
          <w:ilvl w:val="4"/>
          <w:numId w:val="26"/>
        </w:numPr>
        <w:tabs>
          <w:tab w:val="clear" w:pos="3600"/>
          <w:tab w:val="num" w:pos="-7200"/>
        </w:tabs>
        <w:ind w:left="0" w:firstLine="0"/>
        <w:jc w:val="both"/>
        <w:rPr>
          <w:sz w:val="28"/>
          <w:szCs w:val="28"/>
        </w:rPr>
      </w:pPr>
      <w:r w:rsidRPr="005D7323">
        <w:rPr>
          <w:sz w:val="28"/>
          <w:szCs w:val="28"/>
        </w:rPr>
        <w:t>Проведение режимно-наладочных испытаний котлов. Цель реализации мероприятия – снижение расхода топлива, улучшение теплоснабжения потребителей.</w:t>
      </w:r>
    </w:p>
    <w:p w:rsidR="005016D7" w:rsidRPr="005D7323" w:rsidRDefault="005016D7" w:rsidP="005016D7">
      <w:pPr>
        <w:numPr>
          <w:ilvl w:val="4"/>
          <w:numId w:val="26"/>
        </w:numPr>
        <w:tabs>
          <w:tab w:val="clear" w:pos="3600"/>
          <w:tab w:val="num" w:pos="-7200"/>
        </w:tabs>
        <w:ind w:left="0" w:firstLine="0"/>
        <w:jc w:val="both"/>
        <w:rPr>
          <w:sz w:val="28"/>
          <w:szCs w:val="28"/>
        </w:rPr>
      </w:pPr>
      <w:r w:rsidRPr="005D7323">
        <w:rPr>
          <w:sz w:val="28"/>
          <w:szCs w:val="28"/>
        </w:rPr>
        <w:t>Гидравлическая наладка тепловых сетей – улучшение теплоснабжения.</w:t>
      </w:r>
    </w:p>
    <w:p w:rsidR="005016D7" w:rsidRPr="005D7323" w:rsidRDefault="005016D7" w:rsidP="005016D7">
      <w:pPr>
        <w:numPr>
          <w:ilvl w:val="4"/>
          <w:numId w:val="26"/>
        </w:numPr>
        <w:tabs>
          <w:tab w:val="clear" w:pos="3600"/>
          <w:tab w:val="num" w:pos="-7200"/>
        </w:tabs>
        <w:ind w:left="0" w:firstLine="0"/>
        <w:jc w:val="both"/>
        <w:rPr>
          <w:sz w:val="28"/>
          <w:szCs w:val="28"/>
        </w:rPr>
      </w:pPr>
      <w:r w:rsidRPr="005D7323">
        <w:rPr>
          <w:sz w:val="28"/>
          <w:szCs w:val="28"/>
        </w:rPr>
        <w:t>Установка резерных источников питания</w:t>
      </w:r>
      <w:r w:rsidR="004C43AC" w:rsidRPr="005D7323">
        <w:rPr>
          <w:sz w:val="28"/>
          <w:szCs w:val="28"/>
        </w:rPr>
        <w:t>. Цель реализации мероприятия – Бесперебойное прохождение отопительного сезона в поселении.</w:t>
      </w:r>
    </w:p>
    <w:p w:rsidR="004C43AC" w:rsidRPr="005D7323" w:rsidRDefault="004C43AC" w:rsidP="005016D7">
      <w:pPr>
        <w:numPr>
          <w:ilvl w:val="4"/>
          <w:numId w:val="26"/>
        </w:numPr>
        <w:tabs>
          <w:tab w:val="clear" w:pos="3600"/>
          <w:tab w:val="num" w:pos="-7200"/>
        </w:tabs>
        <w:ind w:left="0" w:firstLine="0"/>
        <w:jc w:val="both"/>
        <w:rPr>
          <w:sz w:val="28"/>
          <w:szCs w:val="28"/>
        </w:rPr>
      </w:pPr>
      <w:r w:rsidRPr="005D7323">
        <w:rPr>
          <w:sz w:val="28"/>
          <w:szCs w:val="28"/>
        </w:rPr>
        <w:t>Замена сетевых, подпиточных насосов, насосов ГВС на более экономичные марки Grundfoss. Цель реализации мероприятия – снижение затрат по электроэнергии на 15%.</w:t>
      </w:r>
    </w:p>
    <w:p w:rsidR="005016D7" w:rsidRPr="005D7323" w:rsidRDefault="005016D7" w:rsidP="005016D7">
      <w:pPr>
        <w:numPr>
          <w:ilvl w:val="4"/>
          <w:numId w:val="26"/>
        </w:numPr>
        <w:tabs>
          <w:tab w:val="clear" w:pos="3600"/>
          <w:tab w:val="num" w:pos="-7200"/>
        </w:tabs>
        <w:ind w:left="0" w:firstLine="0"/>
        <w:jc w:val="both"/>
        <w:rPr>
          <w:sz w:val="28"/>
          <w:szCs w:val="28"/>
        </w:rPr>
      </w:pPr>
      <w:r w:rsidRPr="005D7323">
        <w:rPr>
          <w:sz w:val="28"/>
          <w:szCs w:val="28"/>
        </w:rPr>
        <w:t>Перевод котельного оборудования на использование экологически чистого топлива (газ),строительство газгольдеров.</w:t>
      </w:r>
    </w:p>
    <w:p w:rsidR="005016D7" w:rsidRPr="005D7323" w:rsidRDefault="005016D7" w:rsidP="005016D7">
      <w:pPr>
        <w:tabs>
          <w:tab w:val="num" w:pos="0"/>
        </w:tabs>
        <w:jc w:val="both"/>
        <w:rPr>
          <w:sz w:val="28"/>
          <w:szCs w:val="28"/>
        </w:rPr>
      </w:pPr>
      <w:r w:rsidRPr="005D7323">
        <w:rPr>
          <w:sz w:val="28"/>
          <w:szCs w:val="28"/>
        </w:rPr>
        <w:tab/>
        <w:t xml:space="preserve">В данном разделе не включены затраты на мероприятия по улучшению теплотехнических характеристик зданий, но при их выполнении можно добиться  экономии расходования  ресурсов  и  снижение тепловых потерь в жилых домах путем проведения работ, направленных на повышение теплозащиты  ограждающих  конструкций,  окон  и  балконных  дверей,  установка отражателей за радиаторами отопления и др. Снижение тепловых потерь при этом достигает 20-30%. </w:t>
      </w:r>
    </w:p>
    <w:p w:rsidR="005016D7" w:rsidRPr="005D7323" w:rsidRDefault="005016D7" w:rsidP="005016D7">
      <w:pPr>
        <w:tabs>
          <w:tab w:val="num" w:pos="0"/>
        </w:tabs>
        <w:jc w:val="both"/>
        <w:rPr>
          <w:sz w:val="28"/>
          <w:szCs w:val="28"/>
        </w:rPr>
      </w:pPr>
      <w:r w:rsidRPr="005D7323">
        <w:rPr>
          <w:sz w:val="28"/>
          <w:szCs w:val="28"/>
        </w:rPr>
        <w:tab/>
        <w:t>Общая  сумма  средств  на  реализацию  мероприятий по модернизации системы теплоснабжения поселений составляет</w:t>
      </w:r>
      <w:r w:rsidR="004C43AC" w:rsidRPr="005D7323">
        <w:rPr>
          <w:sz w:val="28"/>
          <w:szCs w:val="28"/>
        </w:rPr>
        <w:t xml:space="preserve"> </w:t>
      </w:r>
      <w:r w:rsidR="000E7DED" w:rsidRPr="005D7323">
        <w:rPr>
          <w:sz w:val="28"/>
          <w:szCs w:val="28"/>
        </w:rPr>
        <w:t>117</w:t>
      </w:r>
      <w:r w:rsidR="00693B21" w:rsidRPr="005D7323">
        <w:rPr>
          <w:sz w:val="28"/>
          <w:szCs w:val="28"/>
        </w:rPr>
        <w:t>,</w:t>
      </w:r>
      <w:r w:rsidRPr="005D7323">
        <w:rPr>
          <w:sz w:val="28"/>
          <w:szCs w:val="28"/>
        </w:rPr>
        <w:t xml:space="preserve"> млн. руб., экономический эффект от реализации проектов </w:t>
      </w:r>
      <w:r w:rsidR="000E7DED" w:rsidRPr="005D7323">
        <w:rPr>
          <w:sz w:val="28"/>
          <w:szCs w:val="28"/>
        </w:rPr>
        <w:t>33,8</w:t>
      </w:r>
      <w:r w:rsidRPr="005D7323">
        <w:rPr>
          <w:sz w:val="28"/>
          <w:szCs w:val="28"/>
        </w:rPr>
        <w:t xml:space="preserve"> млн. руб. в год. </w:t>
      </w:r>
    </w:p>
    <w:p w:rsidR="005016D7" w:rsidRPr="005D7323" w:rsidRDefault="005016D7" w:rsidP="005016D7">
      <w:pPr>
        <w:jc w:val="both"/>
        <w:rPr>
          <w:sz w:val="28"/>
          <w:szCs w:val="28"/>
        </w:rPr>
      </w:pPr>
      <w:r w:rsidRPr="005D7323">
        <w:rPr>
          <w:sz w:val="28"/>
          <w:szCs w:val="28"/>
        </w:rPr>
        <w:t xml:space="preserve">  </w:t>
      </w:r>
      <w:r w:rsidRPr="005D7323">
        <w:rPr>
          <w:sz w:val="28"/>
          <w:szCs w:val="28"/>
        </w:rPr>
        <w:tab/>
      </w:r>
    </w:p>
    <w:p w:rsidR="005016D7" w:rsidRPr="005D7323" w:rsidRDefault="005016D7" w:rsidP="005016D7">
      <w:pPr>
        <w:jc w:val="both"/>
        <w:rPr>
          <w:i/>
          <w:sz w:val="28"/>
          <w:szCs w:val="28"/>
          <w:u w:val="single"/>
        </w:rPr>
      </w:pPr>
      <w:r w:rsidRPr="005D7323">
        <w:rPr>
          <w:i/>
          <w:sz w:val="28"/>
          <w:szCs w:val="28"/>
          <w:u w:val="single"/>
        </w:rPr>
        <w:t xml:space="preserve">Система водоснабжения </w:t>
      </w:r>
    </w:p>
    <w:p w:rsidR="005016D7" w:rsidRPr="005D7323" w:rsidRDefault="005016D7" w:rsidP="000E7DED">
      <w:pPr>
        <w:ind w:left="540"/>
        <w:jc w:val="both"/>
        <w:rPr>
          <w:sz w:val="28"/>
          <w:szCs w:val="28"/>
        </w:rPr>
      </w:pPr>
      <w:r w:rsidRPr="005D7323">
        <w:rPr>
          <w:sz w:val="28"/>
          <w:szCs w:val="28"/>
        </w:rPr>
        <w:t xml:space="preserve">Для решения проблем водоснабжения </w:t>
      </w:r>
      <w:r w:rsidR="00693B21" w:rsidRPr="005D7323">
        <w:rPr>
          <w:sz w:val="28"/>
          <w:szCs w:val="28"/>
        </w:rPr>
        <w:t xml:space="preserve">п.Новый Уоян </w:t>
      </w:r>
      <w:r w:rsidRPr="005D7323">
        <w:rPr>
          <w:sz w:val="28"/>
          <w:szCs w:val="28"/>
        </w:rPr>
        <w:t>предлагаются</w:t>
      </w:r>
      <w:r w:rsidR="00693B21" w:rsidRPr="005D7323">
        <w:rPr>
          <w:sz w:val="28"/>
          <w:szCs w:val="28"/>
        </w:rPr>
        <w:t xml:space="preserve"> </w:t>
      </w:r>
      <w:r w:rsidRPr="005D7323">
        <w:rPr>
          <w:sz w:val="28"/>
          <w:szCs w:val="28"/>
        </w:rPr>
        <w:t>следующие мероприятия:</w:t>
      </w:r>
    </w:p>
    <w:p w:rsidR="005016D7" w:rsidRPr="005D7323" w:rsidRDefault="005016D7" w:rsidP="000E7DED">
      <w:pPr>
        <w:numPr>
          <w:ilvl w:val="0"/>
          <w:numId w:val="28"/>
        </w:numPr>
        <w:jc w:val="both"/>
        <w:rPr>
          <w:sz w:val="28"/>
          <w:szCs w:val="28"/>
        </w:rPr>
      </w:pPr>
      <w:r w:rsidRPr="005D7323">
        <w:rPr>
          <w:sz w:val="28"/>
          <w:szCs w:val="28"/>
        </w:rPr>
        <w:t xml:space="preserve">рациональное использование питьевой воды; </w:t>
      </w:r>
    </w:p>
    <w:p w:rsidR="005016D7" w:rsidRPr="005D7323" w:rsidRDefault="005016D7" w:rsidP="000E7DED">
      <w:pPr>
        <w:numPr>
          <w:ilvl w:val="0"/>
          <w:numId w:val="28"/>
        </w:numPr>
        <w:jc w:val="both"/>
        <w:rPr>
          <w:sz w:val="28"/>
          <w:szCs w:val="28"/>
        </w:rPr>
      </w:pPr>
      <w:r w:rsidRPr="005D7323">
        <w:rPr>
          <w:sz w:val="28"/>
          <w:szCs w:val="28"/>
        </w:rPr>
        <w:t>демонтаж ветхих сетей водоснабжения и устройство новых сетей;</w:t>
      </w:r>
    </w:p>
    <w:p w:rsidR="005016D7" w:rsidRPr="005D7323" w:rsidRDefault="005016D7" w:rsidP="000E7DED">
      <w:pPr>
        <w:numPr>
          <w:ilvl w:val="0"/>
          <w:numId w:val="28"/>
        </w:numPr>
        <w:jc w:val="both"/>
        <w:rPr>
          <w:sz w:val="28"/>
          <w:szCs w:val="28"/>
        </w:rPr>
      </w:pPr>
      <w:r w:rsidRPr="005D7323">
        <w:rPr>
          <w:sz w:val="28"/>
          <w:szCs w:val="28"/>
        </w:rPr>
        <w:t>улучшение состояния и обеспечение соблюдения режимов зон санитарной охраны и водоохранных зон источников питьевого водоснабжения;</w:t>
      </w:r>
    </w:p>
    <w:p w:rsidR="005016D7" w:rsidRPr="005D7323" w:rsidRDefault="005016D7" w:rsidP="000E7DED">
      <w:pPr>
        <w:numPr>
          <w:ilvl w:val="0"/>
          <w:numId w:val="28"/>
        </w:numPr>
        <w:jc w:val="both"/>
        <w:rPr>
          <w:sz w:val="28"/>
          <w:szCs w:val="28"/>
        </w:rPr>
      </w:pPr>
      <w:r w:rsidRPr="005D7323">
        <w:rPr>
          <w:sz w:val="28"/>
          <w:szCs w:val="28"/>
        </w:rPr>
        <w:t>строительство новых скважин;</w:t>
      </w:r>
    </w:p>
    <w:p w:rsidR="005016D7" w:rsidRPr="005D7323" w:rsidRDefault="005016D7" w:rsidP="000E7DED">
      <w:pPr>
        <w:numPr>
          <w:ilvl w:val="0"/>
          <w:numId w:val="28"/>
        </w:numPr>
        <w:jc w:val="both"/>
        <w:rPr>
          <w:sz w:val="28"/>
          <w:szCs w:val="28"/>
        </w:rPr>
      </w:pPr>
      <w:r w:rsidRPr="005D7323">
        <w:rPr>
          <w:sz w:val="28"/>
          <w:szCs w:val="28"/>
        </w:rPr>
        <w:t>капитальный ремонт водоочистных сооружений;</w:t>
      </w:r>
    </w:p>
    <w:p w:rsidR="005016D7" w:rsidRPr="005D7323" w:rsidRDefault="005016D7" w:rsidP="000E7DED">
      <w:pPr>
        <w:numPr>
          <w:ilvl w:val="0"/>
          <w:numId w:val="28"/>
        </w:numPr>
        <w:jc w:val="both"/>
        <w:rPr>
          <w:sz w:val="28"/>
          <w:szCs w:val="28"/>
        </w:rPr>
      </w:pPr>
      <w:r w:rsidRPr="005D7323">
        <w:rPr>
          <w:sz w:val="28"/>
          <w:szCs w:val="28"/>
        </w:rPr>
        <w:t>приобретение нового оборудования для водозаборов;</w:t>
      </w:r>
    </w:p>
    <w:p w:rsidR="005016D7" w:rsidRPr="005D7323" w:rsidRDefault="005016D7" w:rsidP="000E7DED">
      <w:pPr>
        <w:numPr>
          <w:ilvl w:val="0"/>
          <w:numId w:val="28"/>
        </w:numPr>
        <w:jc w:val="both"/>
        <w:rPr>
          <w:sz w:val="28"/>
          <w:szCs w:val="28"/>
        </w:rPr>
      </w:pPr>
      <w:r w:rsidRPr="005D7323">
        <w:rPr>
          <w:sz w:val="28"/>
          <w:szCs w:val="28"/>
        </w:rPr>
        <w:t>установка приборов учета на водозаборы и скважины;</w:t>
      </w:r>
    </w:p>
    <w:p w:rsidR="005016D7" w:rsidRPr="005D7323" w:rsidRDefault="005016D7" w:rsidP="000E7DED">
      <w:pPr>
        <w:numPr>
          <w:ilvl w:val="0"/>
          <w:numId w:val="28"/>
        </w:numPr>
        <w:jc w:val="both"/>
        <w:rPr>
          <w:sz w:val="28"/>
          <w:szCs w:val="28"/>
        </w:rPr>
      </w:pPr>
      <w:r w:rsidRPr="005D7323">
        <w:rPr>
          <w:sz w:val="28"/>
          <w:szCs w:val="28"/>
        </w:rPr>
        <w:t>предотвращение хищений воды и оборудования.</w:t>
      </w:r>
    </w:p>
    <w:p w:rsidR="005016D7" w:rsidRPr="005D7323" w:rsidRDefault="005016D7" w:rsidP="005016D7">
      <w:pPr>
        <w:ind w:firstLine="540"/>
        <w:jc w:val="both"/>
        <w:rPr>
          <w:sz w:val="28"/>
          <w:szCs w:val="28"/>
        </w:rPr>
      </w:pPr>
      <w:r w:rsidRPr="005D7323">
        <w:rPr>
          <w:sz w:val="28"/>
          <w:szCs w:val="28"/>
        </w:rPr>
        <w:t xml:space="preserve">Цель реализации мероприятия – применение новых технологий и оборудования при подготовке и транспортировке питьевой воды. В результате  выполнения  работ  по  мероприятию  повышается  качество  предоставляемых услуг, снижаются эксплуатационные расходы, сокращаются непроизводительные потери воды питьевого качества. </w:t>
      </w:r>
    </w:p>
    <w:p w:rsidR="005016D7" w:rsidRPr="005D7323" w:rsidRDefault="005016D7" w:rsidP="005016D7">
      <w:pPr>
        <w:pStyle w:val="a7"/>
        <w:spacing w:before="0" w:beforeAutospacing="0" w:after="0" w:afterAutospacing="0" w:line="240" w:lineRule="auto"/>
        <w:ind w:left="0" w:right="0" w:firstLine="540"/>
        <w:jc w:val="both"/>
        <w:rPr>
          <w:rFonts w:ascii="Times New Roman" w:hAnsi="Times New Roman" w:cs="Times New Roman"/>
          <w:b w:val="0"/>
          <w:color w:val="auto"/>
        </w:rPr>
      </w:pPr>
      <w:r w:rsidRPr="005D7323">
        <w:rPr>
          <w:rFonts w:ascii="Times New Roman" w:hAnsi="Times New Roman" w:cs="Times New Roman"/>
          <w:b w:val="0"/>
          <w:color w:val="auto"/>
        </w:rPr>
        <w:t xml:space="preserve">Общая  сумма  средств  на  реализацию  проектов по водоснабжению составляет </w:t>
      </w:r>
      <w:r w:rsidR="00693B21" w:rsidRPr="005D7323">
        <w:rPr>
          <w:rFonts w:ascii="Times New Roman" w:hAnsi="Times New Roman" w:cs="Times New Roman"/>
          <w:b w:val="0"/>
          <w:color w:val="auto"/>
        </w:rPr>
        <w:t>25,</w:t>
      </w:r>
      <w:r w:rsidR="00C116A5" w:rsidRPr="005D7323">
        <w:rPr>
          <w:rFonts w:ascii="Times New Roman" w:hAnsi="Times New Roman" w:cs="Times New Roman"/>
          <w:b w:val="0"/>
          <w:color w:val="auto"/>
        </w:rPr>
        <w:t>2</w:t>
      </w:r>
      <w:r w:rsidRPr="005D7323">
        <w:rPr>
          <w:rFonts w:ascii="Times New Roman" w:hAnsi="Times New Roman" w:cs="Times New Roman"/>
          <w:b w:val="0"/>
          <w:color w:val="auto"/>
        </w:rPr>
        <w:t xml:space="preserve"> млн. руб. Экономический эффект от реализации проектов составит </w:t>
      </w:r>
      <w:r w:rsidR="00C116A5" w:rsidRPr="005D7323">
        <w:rPr>
          <w:rFonts w:ascii="Times New Roman" w:hAnsi="Times New Roman" w:cs="Times New Roman"/>
          <w:b w:val="0"/>
          <w:color w:val="auto"/>
        </w:rPr>
        <w:t>1</w:t>
      </w:r>
      <w:r w:rsidRPr="005D7323">
        <w:rPr>
          <w:rFonts w:ascii="Times New Roman" w:hAnsi="Times New Roman" w:cs="Times New Roman"/>
          <w:b w:val="0"/>
          <w:color w:val="auto"/>
        </w:rPr>
        <w:t>,</w:t>
      </w:r>
      <w:r w:rsidR="00C116A5" w:rsidRPr="005D7323">
        <w:rPr>
          <w:rFonts w:ascii="Times New Roman" w:hAnsi="Times New Roman" w:cs="Times New Roman"/>
          <w:b w:val="0"/>
          <w:color w:val="auto"/>
        </w:rPr>
        <w:t>167</w:t>
      </w:r>
      <w:r w:rsidRPr="005D7323">
        <w:rPr>
          <w:rFonts w:ascii="Times New Roman" w:hAnsi="Times New Roman" w:cs="Times New Roman"/>
          <w:b w:val="0"/>
          <w:color w:val="auto"/>
        </w:rPr>
        <w:t xml:space="preserve"> млн. руб. в год </w:t>
      </w:r>
    </w:p>
    <w:p w:rsidR="00123E21" w:rsidRDefault="00123E21" w:rsidP="00123E21">
      <w:pPr>
        <w:ind w:firstLine="540"/>
        <w:jc w:val="both"/>
        <w:rPr>
          <w:color w:val="0000FF"/>
          <w:sz w:val="28"/>
          <w:szCs w:val="28"/>
        </w:rPr>
      </w:pPr>
    </w:p>
    <w:p w:rsidR="00123E21" w:rsidRPr="00FC4A1B" w:rsidRDefault="00123E21" w:rsidP="00123E21">
      <w:pPr>
        <w:ind w:firstLine="540"/>
        <w:jc w:val="both"/>
        <w:rPr>
          <w:color w:val="0000FF"/>
          <w:sz w:val="28"/>
          <w:szCs w:val="28"/>
        </w:rPr>
      </w:pPr>
      <w:r>
        <w:rPr>
          <w:color w:val="0000FF"/>
          <w:sz w:val="28"/>
          <w:szCs w:val="28"/>
        </w:rPr>
        <w:t>В том числе в 2014 году предусмотреть на проведение мероприятий по  капитальному ремонту сетей тепло-водоснабжения в поселке Новый Уоян 1,0 млн. руб., из них: за счет средств РБ – 0,950 млн. руб., за счет средств МБ – 0,050 млн. руб.</w:t>
      </w:r>
    </w:p>
    <w:p w:rsidR="005016D7" w:rsidRDefault="005016D7" w:rsidP="005016D7">
      <w:pPr>
        <w:pStyle w:val="a7"/>
        <w:spacing w:before="0" w:beforeAutospacing="0" w:after="0" w:afterAutospacing="0" w:line="240" w:lineRule="auto"/>
        <w:ind w:left="0" w:right="0" w:firstLine="540"/>
        <w:jc w:val="both"/>
        <w:rPr>
          <w:rFonts w:ascii="Times New Roman" w:hAnsi="Times New Roman" w:cs="Times New Roman"/>
          <w:b w:val="0"/>
          <w:color w:val="auto"/>
        </w:rPr>
      </w:pPr>
    </w:p>
    <w:p w:rsidR="00123E21" w:rsidRPr="005D7323" w:rsidRDefault="00123E21" w:rsidP="005016D7">
      <w:pPr>
        <w:pStyle w:val="a7"/>
        <w:spacing w:before="0" w:beforeAutospacing="0" w:after="0" w:afterAutospacing="0" w:line="240" w:lineRule="auto"/>
        <w:ind w:left="0" w:right="0" w:firstLine="540"/>
        <w:jc w:val="both"/>
        <w:rPr>
          <w:rFonts w:ascii="Times New Roman" w:hAnsi="Times New Roman" w:cs="Times New Roman"/>
          <w:b w:val="0"/>
          <w:color w:val="auto"/>
        </w:rPr>
      </w:pPr>
    </w:p>
    <w:p w:rsidR="005016D7" w:rsidRPr="005D7323" w:rsidRDefault="005016D7" w:rsidP="005016D7">
      <w:pPr>
        <w:pStyle w:val="a7"/>
        <w:spacing w:before="0" w:beforeAutospacing="0" w:after="0" w:afterAutospacing="0" w:line="240" w:lineRule="auto"/>
        <w:ind w:left="0" w:right="0"/>
        <w:jc w:val="both"/>
        <w:rPr>
          <w:rFonts w:ascii="Times New Roman" w:hAnsi="Times New Roman" w:cs="Times New Roman"/>
          <w:b w:val="0"/>
          <w:i/>
          <w:color w:val="auto"/>
          <w:u w:val="single"/>
        </w:rPr>
      </w:pPr>
      <w:r w:rsidRPr="005D7323">
        <w:rPr>
          <w:rFonts w:ascii="Times New Roman" w:hAnsi="Times New Roman" w:cs="Times New Roman"/>
          <w:b w:val="0"/>
          <w:i/>
          <w:color w:val="auto"/>
          <w:u w:val="single"/>
        </w:rPr>
        <w:t>Система канализации</w:t>
      </w:r>
    </w:p>
    <w:p w:rsidR="005016D7" w:rsidRPr="005D7323" w:rsidRDefault="005016D7" w:rsidP="005016D7">
      <w:pPr>
        <w:pStyle w:val="a7"/>
        <w:spacing w:before="0" w:beforeAutospacing="0" w:after="0" w:afterAutospacing="0" w:line="240" w:lineRule="auto"/>
        <w:ind w:left="0" w:right="0" w:firstLine="540"/>
        <w:jc w:val="both"/>
        <w:rPr>
          <w:rFonts w:ascii="Times New Roman" w:hAnsi="Times New Roman" w:cs="Times New Roman"/>
          <w:b w:val="0"/>
          <w:color w:val="auto"/>
        </w:rPr>
      </w:pPr>
      <w:r w:rsidRPr="005D7323">
        <w:rPr>
          <w:rFonts w:ascii="Times New Roman" w:hAnsi="Times New Roman" w:cs="Times New Roman"/>
          <w:b w:val="0"/>
          <w:color w:val="auto"/>
        </w:rPr>
        <w:t>Основной проблемой в системе канализации района является ветхость очистных сооружений и сетей канализации, поэтому в мероприятия Программы включено следующее:</w:t>
      </w:r>
    </w:p>
    <w:p w:rsidR="005016D7" w:rsidRPr="005D7323" w:rsidRDefault="005016D7" w:rsidP="005016D7">
      <w:pPr>
        <w:pStyle w:val="a7"/>
        <w:numPr>
          <w:ilvl w:val="0"/>
          <w:numId w:val="27"/>
        </w:numPr>
        <w:spacing w:before="0" w:beforeAutospacing="0" w:after="0" w:afterAutospacing="0" w:line="240" w:lineRule="auto"/>
        <w:ind w:right="0"/>
        <w:jc w:val="both"/>
        <w:rPr>
          <w:rFonts w:ascii="Times New Roman" w:hAnsi="Times New Roman" w:cs="Times New Roman"/>
          <w:b w:val="0"/>
          <w:color w:val="auto"/>
        </w:rPr>
      </w:pPr>
      <w:r w:rsidRPr="005D7323">
        <w:rPr>
          <w:rFonts w:ascii="Times New Roman" w:hAnsi="Times New Roman" w:cs="Times New Roman"/>
          <w:b w:val="0"/>
          <w:color w:val="auto"/>
        </w:rPr>
        <w:t>капитальный ремонт очистных сооружений поселений;</w:t>
      </w:r>
    </w:p>
    <w:p w:rsidR="005016D7" w:rsidRPr="005D7323" w:rsidRDefault="005016D7" w:rsidP="005016D7">
      <w:pPr>
        <w:pStyle w:val="a7"/>
        <w:numPr>
          <w:ilvl w:val="0"/>
          <w:numId w:val="27"/>
        </w:numPr>
        <w:spacing w:before="0" w:beforeAutospacing="0" w:after="0" w:afterAutospacing="0" w:line="240" w:lineRule="auto"/>
        <w:ind w:right="0"/>
        <w:jc w:val="both"/>
        <w:rPr>
          <w:rFonts w:ascii="Times New Roman" w:hAnsi="Times New Roman" w:cs="Times New Roman"/>
          <w:b w:val="0"/>
          <w:color w:val="auto"/>
        </w:rPr>
      </w:pPr>
      <w:r w:rsidRPr="005D7323">
        <w:rPr>
          <w:rFonts w:ascii="Times New Roman" w:hAnsi="Times New Roman" w:cs="Times New Roman"/>
          <w:b w:val="0"/>
          <w:color w:val="auto"/>
        </w:rPr>
        <w:t>замена ветхих сетей канализации;</w:t>
      </w:r>
    </w:p>
    <w:p w:rsidR="005016D7" w:rsidRPr="005D7323" w:rsidRDefault="005016D7" w:rsidP="005016D7">
      <w:pPr>
        <w:pStyle w:val="a7"/>
        <w:numPr>
          <w:ilvl w:val="0"/>
          <w:numId w:val="27"/>
        </w:numPr>
        <w:spacing w:before="0" w:beforeAutospacing="0" w:after="0" w:afterAutospacing="0" w:line="240" w:lineRule="auto"/>
        <w:ind w:right="0"/>
        <w:jc w:val="both"/>
        <w:rPr>
          <w:rFonts w:ascii="Times New Roman" w:hAnsi="Times New Roman" w:cs="Times New Roman"/>
          <w:b w:val="0"/>
          <w:color w:val="auto"/>
        </w:rPr>
      </w:pPr>
      <w:r w:rsidRPr="005D7323">
        <w:rPr>
          <w:rFonts w:ascii="Times New Roman" w:hAnsi="Times New Roman" w:cs="Times New Roman"/>
          <w:b w:val="0"/>
          <w:color w:val="auto"/>
        </w:rPr>
        <w:t>строительство очистных сооружений;</w:t>
      </w:r>
    </w:p>
    <w:p w:rsidR="005016D7" w:rsidRPr="005D7323" w:rsidRDefault="005016D7" w:rsidP="005016D7">
      <w:pPr>
        <w:pStyle w:val="a7"/>
        <w:numPr>
          <w:ilvl w:val="0"/>
          <w:numId w:val="27"/>
        </w:numPr>
        <w:spacing w:before="0" w:beforeAutospacing="0" w:after="0" w:afterAutospacing="0" w:line="240" w:lineRule="auto"/>
        <w:ind w:right="0"/>
        <w:jc w:val="both"/>
        <w:rPr>
          <w:rFonts w:ascii="Times New Roman" w:hAnsi="Times New Roman" w:cs="Times New Roman"/>
          <w:b w:val="0"/>
          <w:color w:val="auto"/>
        </w:rPr>
      </w:pPr>
      <w:r w:rsidRPr="005D7323">
        <w:rPr>
          <w:rFonts w:ascii="Times New Roman" w:hAnsi="Times New Roman" w:cs="Times New Roman"/>
          <w:b w:val="0"/>
          <w:color w:val="auto"/>
        </w:rPr>
        <w:t>замена устаревшего оборудования канализационных станций.</w:t>
      </w:r>
    </w:p>
    <w:p w:rsidR="005016D7" w:rsidRPr="005D7323" w:rsidRDefault="005016D7" w:rsidP="005016D7">
      <w:pPr>
        <w:pStyle w:val="a3"/>
        <w:spacing w:line="240" w:lineRule="auto"/>
        <w:jc w:val="both"/>
        <w:rPr>
          <w:bCs/>
          <w:sz w:val="28"/>
          <w:szCs w:val="28"/>
        </w:rPr>
      </w:pPr>
      <w:r w:rsidRPr="005D7323">
        <w:rPr>
          <w:sz w:val="28"/>
          <w:szCs w:val="28"/>
        </w:rPr>
        <w:t xml:space="preserve">Цель реализации мероприятия – применение новых технологий и оборудования при транспортировке и очистке сточных вод. В результате  выполнения  работ  по  мероприятию  повышается  качество  предоставляемых услуг, снижаются эксплуатационные расходы, улучшается санитарно-эпидемиологическая обстановка в поселениях. </w:t>
      </w:r>
    </w:p>
    <w:p w:rsidR="005016D7" w:rsidRPr="005D7323" w:rsidRDefault="005016D7" w:rsidP="005016D7">
      <w:pPr>
        <w:pStyle w:val="a7"/>
        <w:spacing w:before="0" w:beforeAutospacing="0" w:after="0" w:afterAutospacing="0" w:line="240" w:lineRule="auto"/>
        <w:ind w:left="0" w:right="0" w:firstLine="540"/>
        <w:jc w:val="both"/>
        <w:rPr>
          <w:rFonts w:ascii="Times New Roman" w:hAnsi="Times New Roman" w:cs="Times New Roman"/>
          <w:b w:val="0"/>
          <w:color w:val="auto"/>
        </w:rPr>
      </w:pPr>
      <w:r w:rsidRPr="005D7323">
        <w:rPr>
          <w:rFonts w:ascii="Times New Roman" w:hAnsi="Times New Roman" w:cs="Times New Roman"/>
          <w:b w:val="0"/>
          <w:color w:val="auto"/>
        </w:rPr>
        <w:t xml:space="preserve">Общая  сумма  средств  на  реализацию  проектов по водоотведению составляет </w:t>
      </w:r>
      <w:r w:rsidR="000E7DED" w:rsidRPr="005D7323">
        <w:rPr>
          <w:rFonts w:ascii="Times New Roman" w:hAnsi="Times New Roman" w:cs="Times New Roman"/>
          <w:b w:val="0"/>
          <w:color w:val="auto"/>
        </w:rPr>
        <w:t>8,28</w:t>
      </w:r>
      <w:r w:rsidRPr="005D7323">
        <w:rPr>
          <w:rFonts w:ascii="Times New Roman" w:hAnsi="Times New Roman" w:cs="Times New Roman"/>
          <w:b w:val="0"/>
          <w:color w:val="auto"/>
        </w:rPr>
        <w:t xml:space="preserve"> млн. руб. Экономический эффект от реализации проектов составит 0,</w:t>
      </w:r>
      <w:r w:rsidR="000E7DED" w:rsidRPr="005D7323">
        <w:rPr>
          <w:rFonts w:ascii="Times New Roman" w:hAnsi="Times New Roman" w:cs="Times New Roman"/>
          <w:b w:val="0"/>
          <w:color w:val="auto"/>
        </w:rPr>
        <w:t>723</w:t>
      </w:r>
      <w:r w:rsidRPr="005D7323">
        <w:rPr>
          <w:rFonts w:ascii="Times New Roman" w:hAnsi="Times New Roman" w:cs="Times New Roman"/>
          <w:b w:val="0"/>
          <w:color w:val="auto"/>
        </w:rPr>
        <w:t xml:space="preserve"> млн. руб. в год.</w:t>
      </w:r>
    </w:p>
    <w:p w:rsidR="005016D7" w:rsidRPr="005D7323" w:rsidRDefault="005016D7" w:rsidP="005016D7">
      <w:pPr>
        <w:pStyle w:val="a7"/>
        <w:spacing w:before="0" w:beforeAutospacing="0" w:after="0" w:afterAutospacing="0" w:line="240" w:lineRule="auto"/>
        <w:ind w:left="0" w:right="0" w:firstLine="540"/>
        <w:jc w:val="both"/>
        <w:rPr>
          <w:rFonts w:ascii="Times New Roman" w:hAnsi="Times New Roman" w:cs="Times New Roman"/>
          <w:b w:val="0"/>
          <w:i/>
          <w:color w:val="auto"/>
          <w:u w:val="single"/>
        </w:rPr>
      </w:pPr>
    </w:p>
    <w:p w:rsidR="005016D7" w:rsidRPr="005D7323" w:rsidRDefault="005016D7" w:rsidP="005016D7">
      <w:pPr>
        <w:pStyle w:val="a7"/>
        <w:spacing w:before="0" w:beforeAutospacing="0" w:after="0" w:afterAutospacing="0" w:line="240" w:lineRule="auto"/>
        <w:ind w:left="0" w:right="0" w:firstLine="540"/>
        <w:jc w:val="both"/>
        <w:rPr>
          <w:rFonts w:ascii="Times New Roman" w:hAnsi="Times New Roman" w:cs="Times New Roman"/>
          <w:b w:val="0"/>
          <w:i/>
          <w:color w:val="auto"/>
          <w:u w:val="single"/>
        </w:rPr>
      </w:pPr>
      <w:r w:rsidRPr="005D7323">
        <w:rPr>
          <w:rFonts w:ascii="Times New Roman" w:hAnsi="Times New Roman" w:cs="Times New Roman"/>
          <w:b w:val="0"/>
          <w:i/>
          <w:color w:val="auto"/>
          <w:u w:val="single"/>
        </w:rPr>
        <w:t xml:space="preserve">Утилизация отходов </w:t>
      </w:r>
    </w:p>
    <w:p w:rsidR="005016D7" w:rsidRPr="005D7323" w:rsidRDefault="005016D7" w:rsidP="005016D7">
      <w:pPr>
        <w:pStyle w:val="a7"/>
        <w:spacing w:before="0" w:beforeAutospacing="0" w:after="0" w:afterAutospacing="0" w:line="240" w:lineRule="auto"/>
        <w:ind w:left="0" w:right="0" w:firstLine="540"/>
        <w:jc w:val="both"/>
        <w:rPr>
          <w:rFonts w:ascii="Times New Roman" w:hAnsi="Times New Roman" w:cs="Times New Roman"/>
          <w:b w:val="0"/>
          <w:color w:val="auto"/>
        </w:rPr>
      </w:pPr>
      <w:r w:rsidRPr="005D7323">
        <w:rPr>
          <w:rFonts w:ascii="Times New Roman" w:hAnsi="Times New Roman" w:cs="Times New Roman"/>
          <w:b w:val="0"/>
          <w:color w:val="auto"/>
        </w:rPr>
        <w:t>Сброс сточных вод без очистки наносит существенный ущерб окружающей среде, ухудшает санитарно-эпидемиологическое состояние на всей территории, прилегающей к месту сброса. На сегодняшний день полигоны для сброса ЖБО и ТБО поселений не справляются с объемом. Поэтому Программой предусматривается строительство новых полигонов для сброса ТБО и утилизации ЖБО.</w:t>
      </w:r>
    </w:p>
    <w:p w:rsidR="005016D7" w:rsidRPr="005D7323" w:rsidRDefault="005016D7" w:rsidP="005016D7">
      <w:pPr>
        <w:pStyle w:val="a7"/>
        <w:spacing w:before="0" w:beforeAutospacing="0" w:after="0" w:afterAutospacing="0" w:line="240" w:lineRule="auto"/>
        <w:ind w:left="0" w:right="0" w:firstLine="540"/>
        <w:jc w:val="both"/>
        <w:rPr>
          <w:rFonts w:ascii="Times New Roman" w:hAnsi="Times New Roman" w:cs="Times New Roman"/>
          <w:b w:val="0"/>
          <w:color w:val="auto"/>
        </w:rPr>
      </w:pPr>
      <w:r w:rsidRPr="005D7323">
        <w:rPr>
          <w:rFonts w:ascii="Times New Roman" w:hAnsi="Times New Roman" w:cs="Times New Roman"/>
          <w:b w:val="0"/>
          <w:color w:val="auto"/>
        </w:rPr>
        <w:t xml:space="preserve">Общая  сумма  средств  на  реализацию  проектов по утилизации отходов составляет </w:t>
      </w:r>
      <w:r w:rsidR="000E7DED" w:rsidRPr="005D7323">
        <w:rPr>
          <w:rFonts w:ascii="Times New Roman" w:hAnsi="Times New Roman" w:cs="Times New Roman"/>
          <w:b w:val="0"/>
          <w:color w:val="auto"/>
        </w:rPr>
        <w:t>3</w:t>
      </w:r>
      <w:r w:rsidR="00693B21" w:rsidRPr="005D7323">
        <w:rPr>
          <w:rFonts w:ascii="Times New Roman" w:hAnsi="Times New Roman" w:cs="Times New Roman"/>
          <w:b w:val="0"/>
          <w:color w:val="auto"/>
        </w:rPr>
        <w:t>,</w:t>
      </w:r>
      <w:r w:rsidR="000E7DED" w:rsidRPr="005D7323">
        <w:rPr>
          <w:rFonts w:ascii="Times New Roman" w:hAnsi="Times New Roman" w:cs="Times New Roman"/>
          <w:b w:val="0"/>
          <w:color w:val="auto"/>
        </w:rPr>
        <w:t>3</w:t>
      </w:r>
      <w:r w:rsidR="00693B21" w:rsidRPr="005D7323">
        <w:rPr>
          <w:rFonts w:ascii="Times New Roman" w:hAnsi="Times New Roman" w:cs="Times New Roman"/>
          <w:b w:val="0"/>
          <w:color w:val="auto"/>
        </w:rPr>
        <w:t xml:space="preserve"> млн</w:t>
      </w:r>
      <w:r w:rsidRPr="005D7323">
        <w:rPr>
          <w:rFonts w:ascii="Times New Roman" w:hAnsi="Times New Roman" w:cs="Times New Roman"/>
          <w:b w:val="0"/>
          <w:color w:val="auto"/>
        </w:rPr>
        <w:t xml:space="preserve">. руб. </w:t>
      </w:r>
    </w:p>
    <w:p w:rsidR="000E7DED" w:rsidRPr="005D7323" w:rsidRDefault="000E7DED" w:rsidP="005016D7">
      <w:pPr>
        <w:pStyle w:val="a7"/>
        <w:spacing w:before="0" w:beforeAutospacing="0" w:after="0" w:afterAutospacing="0" w:line="240" w:lineRule="auto"/>
        <w:ind w:left="0" w:right="0" w:firstLine="540"/>
        <w:jc w:val="both"/>
        <w:rPr>
          <w:rFonts w:ascii="Times New Roman" w:hAnsi="Times New Roman" w:cs="Times New Roman"/>
          <w:b w:val="0"/>
          <w:color w:val="auto"/>
        </w:rPr>
      </w:pPr>
    </w:p>
    <w:p w:rsidR="005016D7" w:rsidRPr="005D7323" w:rsidRDefault="005016D7" w:rsidP="000E7DED">
      <w:pPr>
        <w:ind w:firstLine="540"/>
        <w:jc w:val="both"/>
        <w:rPr>
          <w:sz w:val="28"/>
          <w:szCs w:val="28"/>
        </w:rPr>
      </w:pPr>
      <w:r w:rsidRPr="005D7323">
        <w:rPr>
          <w:sz w:val="28"/>
          <w:szCs w:val="28"/>
        </w:rPr>
        <w:t xml:space="preserve">По  предварительной  оценке  для  реализации  мероприятий  программы </w:t>
      </w:r>
      <w:r w:rsidR="000E7DED" w:rsidRPr="005D7323">
        <w:rPr>
          <w:sz w:val="28"/>
          <w:szCs w:val="28"/>
        </w:rPr>
        <w:t xml:space="preserve"> </w:t>
      </w:r>
      <w:r w:rsidRPr="005D7323">
        <w:rPr>
          <w:sz w:val="28"/>
          <w:szCs w:val="28"/>
        </w:rPr>
        <w:t xml:space="preserve">потребуется </w:t>
      </w:r>
      <w:r w:rsidR="00693B21" w:rsidRPr="005D7323">
        <w:rPr>
          <w:sz w:val="28"/>
          <w:szCs w:val="28"/>
        </w:rPr>
        <w:t>15</w:t>
      </w:r>
      <w:r w:rsidR="000E7DED" w:rsidRPr="005D7323">
        <w:rPr>
          <w:sz w:val="28"/>
          <w:szCs w:val="28"/>
        </w:rPr>
        <w:t>5</w:t>
      </w:r>
      <w:r w:rsidRPr="005D7323">
        <w:rPr>
          <w:sz w:val="28"/>
          <w:szCs w:val="28"/>
        </w:rPr>
        <w:t>,</w:t>
      </w:r>
      <w:r w:rsidR="00C116A5" w:rsidRPr="005D7323">
        <w:rPr>
          <w:sz w:val="28"/>
          <w:szCs w:val="28"/>
        </w:rPr>
        <w:t>1</w:t>
      </w:r>
      <w:r w:rsidRPr="005D7323">
        <w:rPr>
          <w:sz w:val="28"/>
          <w:szCs w:val="28"/>
        </w:rPr>
        <w:t xml:space="preserve">  млн.  рублей,  суммарный  ориентировочный экономический эффект от реализации мероприятий составит </w:t>
      </w:r>
      <w:r w:rsidR="000E7DED" w:rsidRPr="005D7323">
        <w:rPr>
          <w:sz w:val="28"/>
          <w:szCs w:val="28"/>
        </w:rPr>
        <w:t>35</w:t>
      </w:r>
      <w:r w:rsidRPr="005D7323">
        <w:rPr>
          <w:sz w:val="28"/>
          <w:szCs w:val="28"/>
        </w:rPr>
        <w:t xml:space="preserve">,7 млн. руб. в год. </w:t>
      </w:r>
    </w:p>
    <w:p w:rsidR="005016D7" w:rsidRPr="005D7323" w:rsidRDefault="005016D7" w:rsidP="005D7323">
      <w:pPr>
        <w:ind w:firstLine="567"/>
        <w:jc w:val="both"/>
        <w:rPr>
          <w:sz w:val="28"/>
          <w:szCs w:val="28"/>
        </w:rPr>
      </w:pPr>
      <w:r w:rsidRPr="005D7323">
        <w:rPr>
          <w:sz w:val="28"/>
          <w:szCs w:val="28"/>
        </w:rPr>
        <w:t xml:space="preserve">Перечень мероприятий в разрезе поселений, а также ориентировочная экономия и срок окупаемости предлагаемых мероприятий указаны в Приложении 1.  </w:t>
      </w:r>
    </w:p>
    <w:p w:rsidR="005016D7" w:rsidRPr="005D7323" w:rsidRDefault="005016D7" w:rsidP="005016D7">
      <w:pPr>
        <w:jc w:val="both"/>
        <w:rPr>
          <w:sz w:val="28"/>
          <w:szCs w:val="28"/>
        </w:rPr>
      </w:pPr>
    </w:p>
    <w:p w:rsidR="005016D7" w:rsidRPr="00C13BDE" w:rsidRDefault="005016D7" w:rsidP="005016D7">
      <w:pPr>
        <w:tabs>
          <w:tab w:val="num" w:pos="0"/>
        </w:tabs>
        <w:jc w:val="both"/>
        <w:rPr>
          <w:szCs w:val="28"/>
        </w:rPr>
      </w:pPr>
      <w:r w:rsidRPr="00C13BDE">
        <w:rPr>
          <w:szCs w:val="28"/>
        </w:rPr>
        <w:tab/>
      </w:r>
    </w:p>
    <w:p w:rsidR="005016D7" w:rsidRPr="005D7323" w:rsidRDefault="00F919EC" w:rsidP="005D7323">
      <w:pPr>
        <w:pStyle w:val="af9"/>
      </w:pPr>
      <w:bookmarkStart w:id="40" w:name="_Toc301361039"/>
      <w:r w:rsidRPr="005D7323">
        <w:t>8</w:t>
      </w:r>
      <w:r w:rsidR="00693B21" w:rsidRPr="005D7323">
        <w:t>.</w:t>
      </w:r>
      <w:r w:rsidRPr="005D7323">
        <w:t>2.</w:t>
      </w:r>
      <w:r w:rsidR="005016D7" w:rsidRPr="005D7323">
        <w:t xml:space="preserve"> Основные направления совершенствования финансирования</w:t>
      </w:r>
      <w:bookmarkEnd w:id="40"/>
    </w:p>
    <w:p w:rsidR="005016D7" w:rsidRPr="00C13BDE" w:rsidRDefault="005016D7" w:rsidP="005016D7">
      <w:pPr>
        <w:ind w:firstLine="360"/>
        <w:jc w:val="both"/>
        <w:rPr>
          <w:szCs w:val="28"/>
        </w:rPr>
      </w:pPr>
    </w:p>
    <w:p w:rsidR="005016D7" w:rsidRPr="00017C19" w:rsidRDefault="005016D7" w:rsidP="005D7323">
      <w:pPr>
        <w:ind w:firstLine="567"/>
        <w:jc w:val="both"/>
        <w:rPr>
          <w:sz w:val="28"/>
          <w:szCs w:val="28"/>
        </w:rPr>
      </w:pPr>
      <w:r w:rsidRPr="00017C19">
        <w:rPr>
          <w:sz w:val="28"/>
          <w:szCs w:val="28"/>
        </w:rPr>
        <w:t>Совершенствование финансирования жилищно-коммунального хозяйства должно обеспечить:</w:t>
      </w:r>
    </w:p>
    <w:p w:rsidR="005016D7" w:rsidRPr="00017C19" w:rsidRDefault="005016D7" w:rsidP="005016D7">
      <w:pPr>
        <w:numPr>
          <w:ilvl w:val="0"/>
          <w:numId w:val="20"/>
        </w:numPr>
        <w:jc w:val="both"/>
        <w:rPr>
          <w:sz w:val="28"/>
          <w:szCs w:val="28"/>
        </w:rPr>
      </w:pPr>
      <w:r w:rsidRPr="00017C19">
        <w:rPr>
          <w:sz w:val="28"/>
          <w:szCs w:val="28"/>
        </w:rPr>
        <w:t>планирование обоснованных затрат на коммунальное обслуживание, содержание жилищного фонда,  ликвидацию задолженности;</w:t>
      </w:r>
    </w:p>
    <w:p w:rsidR="005016D7" w:rsidRPr="00017C19" w:rsidRDefault="005016D7" w:rsidP="005016D7">
      <w:pPr>
        <w:numPr>
          <w:ilvl w:val="0"/>
          <w:numId w:val="20"/>
        </w:numPr>
        <w:jc w:val="both"/>
        <w:rPr>
          <w:sz w:val="28"/>
          <w:szCs w:val="28"/>
        </w:rPr>
      </w:pPr>
      <w:r w:rsidRPr="00017C19">
        <w:rPr>
          <w:sz w:val="28"/>
          <w:szCs w:val="28"/>
        </w:rPr>
        <w:t xml:space="preserve">оптимизацию структуры источников финансирования, т.е. сокращение доли фактически выделяемых бюджетных средств на текущую деятельность ЖКХ (дотации, покрытие убытков, льготы и субсидии) и увеличение этих средств на инвестиции; </w:t>
      </w:r>
    </w:p>
    <w:p w:rsidR="005016D7" w:rsidRPr="00017C19" w:rsidRDefault="005016D7" w:rsidP="005016D7">
      <w:pPr>
        <w:numPr>
          <w:ilvl w:val="0"/>
          <w:numId w:val="20"/>
        </w:numPr>
        <w:jc w:val="both"/>
        <w:rPr>
          <w:sz w:val="28"/>
          <w:szCs w:val="28"/>
        </w:rPr>
      </w:pPr>
      <w:r w:rsidRPr="00017C19">
        <w:rPr>
          <w:sz w:val="28"/>
          <w:szCs w:val="28"/>
        </w:rPr>
        <w:t>расширенное воспроизводство коммунальной инфраструктуры (включая замену изношенных фондов, их модернизацию) путем увеличения средств предприятий и бюджета;</w:t>
      </w:r>
    </w:p>
    <w:p w:rsidR="005016D7" w:rsidRPr="00017C19" w:rsidRDefault="005016D7" w:rsidP="005016D7">
      <w:pPr>
        <w:numPr>
          <w:ilvl w:val="0"/>
          <w:numId w:val="20"/>
        </w:numPr>
        <w:jc w:val="both"/>
        <w:rPr>
          <w:sz w:val="28"/>
          <w:szCs w:val="28"/>
        </w:rPr>
      </w:pPr>
      <w:r w:rsidRPr="00017C19">
        <w:rPr>
          <w:sz w:val="28"/>
          <w:szCs w:val="28"/>
        </w:rPr>
        <w:t xml:space="preserve">эффективную организацию расчетов с потребителями и поставщиками услуг, повышение собираемости платежей до 97-98% </w:t>
      </w:r>
    </w:p>
    <w:p w:rsidR="005016D7" w:rsidRPr="00017C19" w:rsidRDefault="005016D7" w:rsidP="005016D7">
      <w:pPr>
        <w:ind w:firstLine="708"/>
        <w:jc w:val="both"/>
        <w:rPr>
          <w:sz w:val="28"/>
          <w:szCs w:val="28"/>
        </w:rPr>
      </w:pPr>
      <w:r w:rsidRPr="00017C19">
        <w:rPr>
          <w:sz w:val="28"/>
          <w:szCs w:val="28"/>
        </w:rPr>
        <w:t xml:space="preserve">Следует переориентировать существующую систему финансирования отрасли на мотивированное нормативами-индикаторами планирование, обеспечивающее достижение компромисса между объективными финансовыми потребностями предприятий ЖКХ, требуемым качеством обслуживания и реальными финансовыми возможностями: платежеспособностью потребителей и потенциалом бюджета. Иначе говоря, планирование финансового обеспечения ЖКХ (в том числе бюджетного) должно исходить из оценки масштаба задач ЖКХ и стоимости их достижения, а также возможностей потребителей по оплате услуг требуемого качества. </w:t>
      </w:r>
    </w:p>
    <w:p w:rsidR="005016D7" w:rsidRPr="00017C19" w:rsidRDefault="005016D7" w:rsidP="005016D7">
      <w:pPr>
        <w:ind w:firstLine="708"/>
        <w:jc w:val="both"/>
        <w:rPr>
          <w:sz w:val="28"/>
          <w:szCs w:val="28"/>
        </w:rPr>
      </w:pPr>
      <w:r w:rsidRPr="00017C19">
        <w:rPr>
          <w:sz w:val="28"/>
          <w:szCs w:val="28"/>
        </w:rPr>
        <w:t>Основным целевым ориентиром в системе финансирования ЖКХ  становится рост инвестиционного финансирования, как за счет собственных доходов предприятий, так и за счет бюджетных средств.</w:t>
      </w:r>
    </w:p>
    <w:p w:rsidR="005016D7" w:rsidRPr="00017C19" w:rsidRDefault="005016D7" w:rsidP="005016D7">
      <w:pPr>
        <w:ind w:firstLine="708"/>
        <w:jc w:val="both"/>
        <w:rPr>
          <w:sz w:val="28"/>
          <w:szCs w:val="28"/>
        </w:rPr>
      </w:pPr>
      <w:r w:rsidRPr="00017C19">
        <w:rPr>
          <w:sz w:val="28"/>
          <w:szCs w:val="28"/>
        </w:rPr>
        <w:t xml:space="preserve">По прогнозной оценке в </w:t>
      </w:r>
      <w:smartTag w:uri="urn:schemas-microsoft-com:office:smarttags" w:element="metricconverter">
        <w:smartTagPr>
          <w:attr w:name="ProductID" w:val="2015 г"/>
        </w:smartTagPr>
        <w:r w:rsidRPr="00017C19">
          <w:rPr>
            <w:sz w:val="28"/>
            <w:szCs w:val="28"/>
          </w:rPr>
          <w:t>2015 г</w:t>
        </w:r>
      </w:smartTag>
      <w:r w:rsidRPr="00017C19">
        <w:rPr>
          <w:sz w:val="28"/>
          <w:szCs w:val="28"/>
        </w:rPr>
        <w:t>., доля бюджетного финансирования ЖКХ не превысит 0,02% в общих расходах консолидированного бюджета района. Столь низкий уровень бюджетных расходов на ЖКХ достаточно характерен для муниципальных образований с невысоким экономическим потенциалом.</w:t>
      </w:r>
    </w:p>
    <w:p w:rsidR="005016D7" w:rsidRPr="00017C19" w:rsidRDefault="005016D7" w:rsidP="005016D7">
      <w:pPr>
        <w:ind w:firstLine="708"/>
        <w:jc w:val="both"/>
        <w:rPr>
          <w:sz w:val="28"/>
          <w:szCs w:val="28"/>
        </w:rPr>
      </w:pPr>
      <w:r w:rsidRPr="00017C19">
        <w:rPr>
          <w:sz w:val="28"/>
          <w:szCs w:val="28"/>
        </w:rPr>
        <w:t xml:space="preserve">Важнейшей задачей планирования бюджетных расходов является перераспределение направлений использования бюджетных ресурсов. Прогноз роста экономического потенциала муниципальных образований до 2015г. показывает, что бюджетный потенциал (собственные доходы бюджета муниципального образования) не сможет обеспечить потребность ЖКХ отрасли в бюджетном финансировании (при сложившихся пропорциях в бюджетном финансировании). Поэтому будет по-прежнему важна и необходима бюджетная поддержка трансфертов районного бюджета и, учитывая невысокую доходную часть районного бюджета, соответственно Республиканского бюджета. </w:t>
      </w:r>
    </w:p>
    <w:p w:rsidR="005016D7" w:rsidRPr="00017C19" w:rsidRDefault="005016D7" w:rsidP="005016D7">
      <w:pPr>
        <w:ind w:firstLine="708"/>
        <w:jc w:val="both"/>
        <w:rPr>
          <w:sz w:val="28"/>
          <w:szCs w:val="28"/>
        </w:rPr>
      </w:pPr>
      <w:r w:rsidRPr="00017C19">
        <w:rPr>
          <w:sz w:val="28"/>
          <w:szCs w:val="28"/>
        </w:rPr>
        <w:t>При этом, начиная с первого этапа реализации Программы, предполагается постепенное изменение структуры источников финансирования отрасли путем постепенного сокращения доли бюджетных средств (при росте их абсолютных величин) и наращивания объемов и доли собственных средств предприятий, а также возможного привлечения внебюджетных кредитных ресурсов.</w:t>
      </w:r>
    </w:p>
    <w:p w:rsidR="005016D7" w:rsidRPr="00017C19" w:rsidRDefault="005016D7" w:rsidP="005016D7">
      <w:pPr>
        <w:ind w:firstLine="708"/>
        <w:jc w:val="both"/>
        <w:rPr>
          <w:sz w:val="28"/>
          <w:szCs w:val="28"/>
        </w:rPr>
      </w:pPr>
      <w:r w:rsidRPr="00017C19">
        <w:rPr>
          <w:sz w:val="28"/>
          <w:szCs w:val="28"/>
        </w:rPr>
        <w:t>Лейтмотивом процесса модернизации  структуры  ЖКХ «</w:t>
      </w:r>
      <w:r w:rsidR="00CF3457" w:rsidRPr="00017C19">
        <w:rPr>
          <w:sz w:val="28"/>
          <w:szCs w:val="28"/>
        </w:rPr>
        <w:t>ПГТ Новый Уоян</w:t>
      </w:r>
      <w:r w:rsidRPr="00017C19">
        <w:rPr>
          <w:sz w:val="28"/>
          <w:szCs w:val="28"/>
        </w:rPr>
        <w:t xml:space="preserve">» является необходимость выделения субсидий  из бюджетов всех уровней, для обеспечения стабильной деятельности предприятий ЖКХ до момента их полного перехода на самоокупаемость.  </w:t>
      </w:r>
    </w:p>
    <w:p w:rsidR="005016D7" w:rsidRPr="00017C19" w:rsidRDefault="005016D7" w:rsidP="005016D7">
      <w:pPr>
        <w:ind w:firstLine="708"/>
        <w:jc w:val="both"/>
        <w:rPr>
          <w:sz w:val="28"/>
          <w:szCs w:val="28"/>
        </w:rPr>
      </w:pPr>
      <w:r w:rsidRPr="00017C19">
        <w:rPr>
          <w:sz w:val="28"/>
          <w:szCs w:val="28"/>
        </w:rPr>
        <w:t>Проведенный анализ состояния коммунального комплекса показал, что существующие проблемы (высокие затраты, повышенный износ, большая аварийность) вызваны, прежде всего, накопившимся объемом недоремонтов за предшествующие периоды, а также низкой долей собственных средств, направляемых на поддержание основных фондов в работоспособном состоянии. Предприятия в части инвестиций полностью зависимы от выделяемых бюджетных средств. Отражение в тарифе средств только на текущий ремонт для поддержания изношенных фондов в рабочем состоянии, несет в себе угрозу усиления кризисных явлений (роста аварийности, утечек, потерь материального носителя услуги – воды, тепловой энергии и т.п.).</w:t>
      </w:r>
    </w:p>
    <w:p w:rsidR="005016D7" w:rsidRPr="00C13BDE" w:rsidRDefault="005016D7" w:rsidP="005016D7">
      <w:pPr>
        <w:ind w:left="-540"/>
        <w:rPr>
          <w:rFonts w:ascii="AGBenguiatCyr-Bold" w:hAnsi="AGBenguiatCyr-Bold"/>
          <w:sz w:val="32"/>
          <w:szCs w:val="32"/>
        </w:rPr>
      </w:pPr>
    </w:p>
    <w:p w:rsidR="005016D7" w:rsidRPr="00C13BDE" w:rsidRDefault="005016D7" w:rsidP="005016D7">
      <w:pPr>
        <w:ind w:left="-540"/>
        <w:rPr>
          <w:rFonts w:ascii="AGBenguiatCyr-Bold" w:hAnsi="AGBenguiatCyr-Bold"/>
          <w:sz w:val="32"/>
          <w:szCs w:val="32"/>
        </w:rPr>
      </w:pPr>
    </w:p>
    <w:p w:rsidR="005016D7" w:rsidRPr="00C13BDE" w:rsidRDefault="00F919EC" w:rsidP="00017C19">
      <w:pPr>
        <w:pStyle w:val="af9"/>
        <w:rPr>
          <w:caps/>
          <w:snapToGrid w:val="0"/>
        </w:rPr>
      </w:pPr>
      <w:bookmarkStart w:id="41" w:name="_Toc301361040"/>
      <w:r w:rsidRPr="00C13BDE">
        <w:t>8.3.</w:t>
      </w:r>
      <w:r w:rsidR="005016D7" w:rsidRPr="00C13BDE">
        <w:t xml:space="preserve"> Социально-экономическая эффективность программы</w:t>
      </w:r>
      <w:bookmarkEnd w:id="41"/>
    </w:p>
    <w:p w:rsidR="005016D7" w:rsidRPr="00C13BDE" w:rsidRDefault="005016D7" w:rsidP="005016D7">
      <w:pPr>
        <w:ind w:left="-540"/>
        <w:rPr>
          <w:szCs w:val="28"/>
        </w:rPr>
      </w:pPr>
    </w:p>
    <w:p w:rsidR="005016D7" w:rsidRPr="00C13BDE" w:rsidRDefault="005016D7" w:rsidP="005016D7">
      <w:pPr>
        <w:ind w:left="-540"/>
        <w:rPr>
          <w:rFonts w:ascii="AGBenguiatCyr-Bold" w:hAnsi="AGBenguiatCyr-Bold"/>
          <w:sz w:val="32"/>
          <w:szCs w:val="32"/>
        </w:rPr>
      </w:pPr>
    </w:p>
    <w:p w:rsidR="005016D7" w:rsidRPr="00017C19" w:rsidRDefault="005016D7" w:rsidP="005016D7">
      <w:pPr>
        <w:pStyle w:val="consplusnormal1"/>
        <w:spacing w:before="0" w:beforeAutospacing="0" w:after="0" w:afterAutospacing="0"/>
        <w:ind w:left="0" w:right="0" w:firstLine="540"/>
        <w:jc w:val="both"/>
        <w:rPr>
          <w:sz w:val="28"/>
          <w:szCs w:val="28"/>
        </w:rPr>
      </w:pPr>
      <w:r w:rsidRPr="00017C19">
        <w:rPr>
          <w:rFonts w:ascii="Times New Roman" w:hAnsi="Times New Roman" w:cs="Times New Roman"/>
          <w:sz w:val="28"/>
          <w:szCs w:val="28"/>
        </w:rPr>
        <w:t>Эффективность реализации программы и использования выделенных с этой целью средств федерального бюджета обеспечивается за счет:</w:t>
      </w:r>
    </w:p>
    <w:p w:rsidR="005016D7" w:rsidRPr="00017C19" w:rsidRDefault="005016D7" w:rsidP="00C116A5">
      <w:pPr>
        <w:pStyle w:val="consplusnormal1"/>
        <w:spacing w:before="0" w:beforeAutospacing="0" w:after="0" w:afterAutospacing="0"/>
        <w:ind w:left="0" w:right="0"/>
        <w:rPr>
          <w:sz w:val="28"/>
          <w:szCs w:val="28"/>
        </w:rPr>
      </w:pPr>
      <w:r w:rsidRPr="00017C19">
        <w:rPr>
          <w:rFonts w:ascii="Times New Roman" w:hAnsi="Times New Roman" w:cs="Times New Roman"/>
          <w:sz w:val="28"/>
          <w:szCs w:val="28"/>
        </w:rPr>
        <w:t xml:space="preserve"> -  исключения возможности нецелевого использования бюджетных средств;</w:t>
      </w:r>
    </w:p>
    <w:p w:rsidR="005016D7" w:rsidRPr="00017C19" w:rsidRDefault="005016D7" w:rsidP="00C116A5">
      <w:pPr>
        <w:pStyle w:val="consplusnormal1"/>
        <w:spacing w:before="0" w:beforeAutospacing="0" w:after="0" w:afterAutospacing="0"/>
        <w:ind w:left="0" w:right="0"/>
        <w:rPr>
          <w:sz w:val="28"/>
          <w:szCs w:val="28"/>
        </w:rPr>
      </w:pPr>
      <w:r w:rsidRPr="00017C19">
        <w:rPr>
          <w:rFonts w:ascii="Times New Roman" w:hAnsi="Times New Roman" w:cs="Times New Roman"/>
          <w:sz w:val="28"/>
          <w:szCs w:val="28"/>
        </w:rPr>
        <w:t xml:space="preserve"> - прозрачности прохождения средств федерального бюджета;</w:t>
      </w:r>
    </w:p>
    <w:p w:rsidR="005016D7" w:rsidRPr="00017C19" w:rsidRDefault="005016D7" w:rsidP="00C116A5">
      <w:pPr>
        <w:pStyle w:val="consplusnormal1"/>
        <w:spacing w:before="0" w:beforeAutospacing="0" w:after="0" w:afterAutospacing="0"/>
        <w:ind w:left="0" w:right="0"/>
        <w:rPr>
          <w:sz w:val="28"/>
          <w:szCs w:val="28"/>
        </w:rPr>
      </w:pPr>
      <w:r w:rsidRPr="00017C19">
        <w:rPr>
          <w:rFonts w:ascii="Times New Roman" w:hAnsi="Times New Roman" w:cs="Times New Roman"/>
          <w:sz w:val="28"/>
          <w:szCs w:val="28"/>
        </w:rPr>
        <w:t xml:space="preserve"> - привлечения средств бюджетов района и сельских поселений;</w:t>
      </w:r>
    </w:p>
    <w:p w:rsidR="005016D7" w:rsidRPr="00017C19" w:rsidRDefault="005016D7" w:rsidP="00C116A5">
      <w:pPr>
        <w:pStyle w:val="consplusnormal1"/>
        <w:spacing w:before="0" w:beforeAutospacing="0" w:after="0" w:afterAutospacing="0"/>
        <w:ind w:left="0" w:right="0"/>
        <w:rPr>
          <w:sz w:val="28"/>
          <w:szCs w:val="28"/>
        </w:rPr>
      </w:pPr>
      <w:r w:rsidRPr="00017C19">
        <w:rPr>
          <w:rFonts w:ascii="Times New Roman" w:hAnsi="Times New Roman" w:cs="Times New Roman"/>
          <w:sz w:val="28"/>
          <w:szCs w:val="28"/>
        </w:rPr>
        <w:t xml:space="preserve"> - привлечения средств внебюджетных источников;</w:t>
      </w:r>
    </w:p>
    <w:p w:rsidR="005016D7" w:rsidRPr="00017C19" w:rsidRDefault="005016D7" w:rsidP="00C116A5">
      <w:pPr>
        <w:pStyle w:val="consplusnormal1"/>
        <w:spacing w:before="0" w:beforeAutospacing="0" w:after="0" w:afterAutospacing="0"/>
        <w:ind w:left="0" w:right="0"/>
        <w:rPr>
          <w:sz w:val="28"/>
          <w:szCs w:val="28"/>
        </w:rPr>
      </w:pPr>
      <w:r w:rsidRPr="00017C19">
        <w:rPr>
          <w:rFonts w:ascii="Times New Roman" w:hAnsi="Times New Roman" w:cs="Times New Roman"/>
          <w:sz w:val="28"/>
          <w:szCs w:val="28"/>
        </w:rPr>
        <w:t xml:space="preserve"> - создания эффективных механизмов оценки и управления инвестиционными рисками.</w:t>
      </w:r>
    </w:p>
    <w:p w:rsidR="005016D7" w:rsidRPr="00017C19" w:rsidRDefault="005016D7" w:rsidP="005016D7">
      <w:pPr>
        <w:pStyle w:val="consplusnormal1"/>
        <w:spacing w:before="0" w:beforeAutospacing="0" w:after="0" w:afterAutospacing="0"/>
        <w:ind w:left="0" w:right="0" w:firstLine="708"/>
        <w:jc w:val="both"/>
        <w:rPr>
          <w:sz w:val="28"/>
          <w:szCs w:val="28"/>
        </w:rPr>
      </w:pPr>
      <w:r w:rsidRPr="00017C19">
        <w:rPr>
          <w:rFonts w:ascii="Times New Roman" w:hAnsi="Times New Roman" w:cs="Times New Roman"/>
          <w:sz w:val="28"/>
          <w:szCs w:val="28"/>
        </w:rPr>
        <w:t>Оценка эффективности реализации программы будет осуществляться на основе следующих индикаторов:</w:t>
      </w:r>
    </w:p>
    <w:p w:rsidR="005016D7" w:rsidRPr="00017C19" w:rsidRDefault="005016D7" w:rsidP="005016D7">
      <w:pPr>
        <w:pStyle w:val="consplusnormal1"/>
        <w:spacing w:before="0" w:beforeAutospacing="0" w:after="0" w:afterAutospacing="0"/>
        <w:ind w:left="0" w:right="0"/>
        <w:jc w:val="both"/>
        <w:rPr>
          <w:sz w:val="28"/>
          <w:szCs w:val="28"/>
        </w:rPr>
      </w:pPr>
      <w:r w:rsidRPr="00017C19">
        <w:rPr>
          <w:rFonts w:ascii="Times New Roman" w:hAnsi="Times New Roman" w:cs="Times New Roman"/>
          <w:sz w:val="28"/>
          <w:szCs w:val="28"/>
        </w:rPr>
        <w:t xml:space="preserve"> - снижение уровня износа коммунальной инфраструктуры;</w:t>
      </w:r>
    </w:p>
    <w:p w:rsidR="005016D7" w:rsidRPr="00017C19" w:rsidRDefault="005016D7" w:rsidP="005016D7">
      <w:pPr>
        <w:pStyle w:val="consplusnormal1"/>
        <w:spacing w:before="0" w:beforeAutospacing="0" w:after="0" w:afterAutospacing="0"/>
        <w:ind w:left="0" w:right="0"/>
        <w:jc w:val="both"/>
        <w:rPr>
          <w:sz w:val="28"/>
          <w:szCs w:val="28"/>
        </w:rPr>
      </w:pPr>
      <w:r w:rsidRPr="00017C19">
        <w:rPr>
          <w:rFonts w:ascii="Times New Roman" w:hAnsi="Times New Roman" w:cs="Times New Roman"/>
          <w:sz w:val="28"/>
          <w:szCs w:val="28"/>
        </w:rPr>
        <w:t xml:space="preserve"> - доля средств внебюджетных источников в общем объеме инвестиций в модернизацию коммунальной инфраструктуры;</w:t>
      </w:r>
    </w:p>
    <w:p w:rsidR="005016D7" w:rsidRPr="00017C19" w:rsidRDefault="005016D7" w:rsidP="005016D7">
      <w:pPr>
        <w:pStyle w:val="consplusnormal1"/>
        <w:spacing w:before="0" w:beforeAutospacing="0" w:after="0" w:afterAutospacing="0"/>
        <w:ind w:left="0" w:right="0"/>
        <w:jc w:val="both"/>
        <w:rPr>
          <w:sz w:val="28"/>
          <w:szCs w:val="28"/>
        </w:rPr>
      </w:pPr>
      <w:r w:rsidRPr="00017C19">
        <w:rPr>
          <w:rFonts w:ascii="Times New Roman" w:hAnsi="Times New Roman" w:cs="Times New Roman"/>
          <w:sz w:val="28"/>
          <w:szCs w:val="28"/>
        </w:rPr>
        <w:t xml:space="preserve"> - доля частных компаний, управляющих объектами коммунальной инфраструктуры, в общем количестве всех организаций коммунального комплекса.</w:t>
      </w:r>
    </w:p>
    <w:p w:rsidR="005016D7" w:rsidRPr="00017C19" w:rsidRDefault="005016D7" w:rsidP="005016D7">
      <w:pPr>
        <w:pStyle w:val="consplusnormal1"/>
        <w:spacing w:before="0" w:beforeAutospacing="0" w:after="0" w:afterAutospacing="0"/>
        <w:ind w:left="0" w:right="0" w:firstLine="708"/>
        <w:jc w:val="both"/>
        <w:rPr>
          <w:sz w:val="28"/>
          <w:szCs w:val="28"/>
        </w:rPr>
      </w:pPr>
      <w:r w:rsidRPr="00017C19">
        <w:rPr>
          <w:rFonts w:ascii="Times New Roman" w:hAnsi="Times New Roman" w:cs="Times New Roman"/>
          <w:sz w:val="28"/>
          <w:szCs w:val="28"/>
        </w:rPr>
        <w:t>Успешное выполнение мероприятий программы позволит обеспечить к 201</w:t>
      </w:r>
      <w:r w:rsidR="00CF3457" w:rsidRPr="00017C19">
        <w:rPr>
          <w:rFonts w:ascii="Times New Roman" w:hAnsi="Times New Roman" w:cs="Times New Roman"/>
          <w:sz w:val="28"/>
          <w:szCs w:val="28"/>
        </w:rPr>
        <w:t>5</w:t>
      </w:r>
      <w:r w:rsidRPr="00017C19">
        <w:rPr>
          <w:rFonts w:ascii="Times New Roman" w:hAnsi="Times New Roman" w:cs="Times New Roman"/>
          <w:sz w:val="28"/>
          <w:szCs w:val="28"/>
        </w:rPr>
        <w:t xml:space="preserve"> году:</w:t>
      </w:r>
    </w:p>
    <w:p w:rsidR="005016D7" w:rsidRPr="00017C19" w:rsidRDefault="005016D7" w:rsidP="005016D7">
      <w:pPr>
        <w:pStyle w:val="consplusnormal1"/>
        <w:spacing w:before="0" w:beforeAutospacing="0" w:after="0" w:afterAutospacing="0"/>
        <w:ind w:left="0" w:right="0"/>
        <w:jc w:val="both"/>
        <w:rPr>
          <w:sz w:val="28"/>
          <w:szCs w:val="28"/>
        </w:rPr>
      </w:pPr>
      <w:r w:rsidRPr="00017C19">
        <w:rPr>
          <w:rFonts w:ascii="Times New Roman" w:hAnsi="Times New Roman" w:cs="Times New Roman"/>
          <w:sz w:val="28"/>
          <w:szCs w:val="28"/>
        </w:rPr>
        <w:t xml:space="preserve"> - снижение уровня износа объектов коммунальной инфраструктуры</w:t>
      </w:r>
      <w:r w:rsidR="00CF3457" w:rsidRPr="00017C19">
        <w:rPr>
          <w:rFonts w:ascii="Times New Roman" w:hAnsi="Times New Roman" w:cs="Times New Roman"/>
          <w:sz w:val="28"/>
          <w:szCs w:val="28"/>
        </w:rPr>
        <w:t xml:space="preserve"> </w:t>
      </w:r>
      <w:r w:rsidRPr="00017C19">
        <w:rPr>
          <w:rFonts w:ascii="Times New Roman" w:hAnsi="Times New Roman" w:cs="Times New Roman"/>
          <w:sz w:val="28"/>
          <w:szCs w:val="28"/>
        </w:rPr>
        <w:t>с</w:t>
      </w:r>
      <w:r w:rsidRPr="00017C19">
        <w:rPr>
          <w:rFonts w:ascii="Times New Roman" w:hAnsi="Times New Roman" w:cs="Times New Roman"/>
          <w:i/>
          <w:sz w:val="28"/>
          <w:szCs w:val="28"/>
        </w:rPr>
        <w:t xml:space="preserve"> </w:t>
      </w:r>
      <w:r w:rsidR="00CF3457" w:rsidRPr="00017C19">
        <w:rPr>
          <w:rFonts w:ascii="Times New Roman" w:hAnsi="Times New Roman" w:cs="Times New Roman"/>
          <w:sz w:val="28"/>
          <w:szCs w:val="28"/>
        </w:rPr>
        <w:t xml:space="preserve">70-80%  </w:t>
      </w:r>
      <w:r w:rsidRPr="00017C19">
        <w:rPr>
          <w:rFonts w:ascii="Times New Roman" w:hAnsi="Times New Roman" w:cs="Times New Roman"/>
          <w:sz w:val="28"/>
          <w:szCs w:val="28"/>
        </w:rPr>
        <w:t>процентов (20</w:t>
      </w:r>
      <w:r w:rsidR="00CF3457" w:rsidRPr="00017C19">
        <w:rPr>
          <w:rFonts w:ascii="Times New Roman" w:hAnsi="Times New Roman" w:cs="Times New Roman"/>
          <w:sz w:val="28"/>
          <w:szCs w:val="28"/>
        </w:rPr>
        <w:t>11</w:t>
      </w:r>
      <w:r w:rsidRPr="00017C19">
        <w:rPr>
          <w:rFonts w:ascii="Times New Roman" w:hAnsi="Times New Roman" w:cs="Times New Roman"/>
          <w:sz w:val="28"/>
          <w:szCs w:val="28"/>
        </w:rPr>
        <w:t xml:space="preserve"> год) до 50 процентов</w:t>
      </w:r>
      <w:r w:rsidR="00CF3457" w:rsidRPr="00017C19">
        <w:rPr>
          <w:rFonts w:ascii="Times New Roman" w:hAnsi="Times New Roman" w:cs="Times New Roman"/>
          <w:sz w:val="28"/>
          <w:szCs w:val="28"/>
        </w:rPr>
        <w:t xml:space="preserve"> в 2015г</w:t>
      </w:r>
      <w:r w:rsidRPr="00017C19">
        <w:rPr>
          <w:rFonts w:ascii="Times New Roman" w:hAnsi="Times New Roman" w:cs="Times New Roman"/>
          <w:sz w:val="28"/>
          <w:szCs w:val="28"/>
        </w:rPr>
        <w:t>;</w:t>
      </w:r>
    </w:p>
    <w:p w:rsidR="005016D7" w:rsidRPr="00017C19" w:rsidRDefault="005016D7" w:rsidP="005016D7">
      <w:pPr>
        <w:pStyle w:val="consplusnormal1"/>
        <w:spacing w:before="0" w:beforeAutospacing="0" w:after="0" w:afterAutospacing="0"/>
        <w:ind w:left="0" w:right="0"/>
        <w:jc w:val="both"/>
        <w:rPr>
          <w:sz w:val="28"/>
          <w:szCs w:val="28"/>
        </w:rPr>
      </w:pPr>
      <w:r w:rsidRPr="00017C19">
        <w:rPr>
          <w:rFonts w:ascii="Times New Roman" w:hAnsi="Times New Roman" w:cs="Times New Roman"/>
          <w:sz w:val="28"/>
          <w:szCs w:val="28"/>
        </w:rPr>
        <w:t xml:space="preserve"> - рост доли средств внебюджетных источников в модернизацию коммунальной инфраструктуры до 50%;</w:t>
      </w:r>
    </w:p>
    <w:p w:rsidR="005016D7" w:rsidRPr="00017C19" w:rsidRDefault="005016D7" w:rsidP="005016D7">
      <w:pPr>
        <w:pStyle w:val="consplusnormal1"/>
        <w:spacing w:before="0" w:beforeAutospacing="0" w:after="0" w:afterAutospacing="0"/>
        <w:ind w:left="0" w:right="0"/>
        <w:jc w:val="both"/>
        <w:rPr>
          <w:sz w:val="28"/>
          <w:szCs w:val="28"/>
        </w:rPr>
      </w:pPr>
      <w:r w:rsidRPr="00017C19">
        <w:rPr>
          <w:rFonts w:ascii="Times New Roman" w:hAnsi="Times New Roman" w:cs="Times New Roman"/>
          <w:sz w:val="28"/>
          <w:szCs w:val="28"/>
        </w:rPr>
        <w:t xml:space="preserve"> - повышение качества и надежности коммунальных услуг;</w:t>
      </w:r>
    </w:p>
    <w:p w:rsidR="005016D7" w:rsidRPr="00017C19" w:rsidRDefault="005016D7" w:rsidP="005016D7">
      <w:pPr>
        <w:pStyle w:val="consplusnormal1"/>
        <w:spacing w:before="0" w:beforeAutospacing="0" w:after="0" w:afterAutospacing="0"/>
        <w:ind w:left="0" w:right="0"/>
        <w:jc w:val="both"/>
        <w:rPr>
          <w:sz w:val="28"/>
          <w:szCs w:val="28"/>
        </w:rPr>
      </w:pPr>
      <w:r w:rsidRPr="00017C19">
        <w:rPr>
          <w:rFonts w:ascii="Times New Roman" w:hAnsi="Times New Roman" w:cs="Times New Roman"/>
          <w:sz w:val="28"/>
          <w:szCs w:val="28"/>
        </w:rPr>
        <w:t xml:space="preserve"> - улучшение экологической ситуации в районе;</w:t>
      </w:r>
    </w:p>
    <w:p w:rsidR="005016D7" w:rsidRPr="00017C19" w:rsidRDefault="005016D7" w:rsidP="005016D7">
      <w:pPr>
        <w:pStyle w:val="consplusnormal1"/>
        <w:spacing w:before="0" w:beforeAutospacing="0" w:after="0" w:afterAutospacing="0"/>
        <w:ind w:left="0" w:right="0"/>
        <w:jc w:val="both"/>
        <w:rPr>
          <w:sz w:val="28"/>
          <w:szCs w:val="28"/>
        </w:rPr>
      </w:pPr>
      <w:r w:rsidRPr="00017C19">
        <w:rPr>
          <w:rFonts w:ascii="Times New Roman" w:hAnsi="Times New Roman" w:cs="Times New Roman"/>
          <w:sz w:val="28"/>
          <w:szCs w:val="28"/>
        </w:rPr>
        <w:t xml:space="preserve"> - создание устойчивой основы для участия частного сектора в финансировании проектов модернизации объектов коммунальной инфраструктуры и управлении объектами коммунальной инфраструктуры.</w:t>
      </w:r>
    </w:p>
    <w:p w:rsidR="005016D7" w:rsidRPr="00017C19" w:rsidRDefault="005016D7" w:rsidP="005016D7">
      <w:pPr>
        <w:ind w:firstLine="708"/>
        <w:jc w:val="both"/>
        <w:rPr>
          <w:sz w:val="28"/>
          <w:szCs w:val="28"/>
        </w:rPr>
      </w:pPr>
      <w:r w:rsidRPr="00017C19">
        <w:rPr>
          <w:sz w:val="28"/>
          <w:szCs w:val="28"/>
        </w:rPr>
        <w:t xml:space="preserve">Следующим позитивным результатом Программы можно считать снижение неэффективных затрат по обслуживанию фондов коммунальной инфраструктуры и как, следствие рост доступности услуг для населения, с точки зрения его платежеспособности. </w:t>
      </w:r>
    </w:p>
    <w:p w:rsidR="005016D7" w:rsidRPr="00017C19" w:rsidRDefault="005016D7" w:rsidP="005016D7">
      <w:pPr>
        <w:ind w:firstLine="708"/>
        <w:jc w:val="both"/>
        <w:rPr>
          <w:sz w:val="28"/>
          <w:szCs w:val="28"/>
        </w:rPr>
      </w:pPr>
      <w:r w:rsidRPr="00017C19">
        <w:rPr>
          <w:sz w:val="28"/>
          <w:szCs w:val="28"/>
        </w:rPr>
        <w:t xml:space="preserve">Еще одним позитивным результатом реализации Программы можно считать повышение качества и надежности коммунального обслуживания, что также входит в категорию комфортности условий проживания и обеспечивается за счет модернизации жилищно-коммунального хозяйства. </w:t>
      </w:r>
    </w:p>
    <w:p w:rsidR="005016D7" w:rsidRPr="00017C19" w:rsidRDefault="005016D7" w:rsidP="005016D7">
      <w:pPr>
        <w:ind w:firstLine="360"/>
        <w:jc w:val="both"/>
        <w:rPr>
          <w:sz w:val="28"/>
          <w:szCs w:val="28"/>
        </w:rPr>
      </w:pPr>
      <w:r w:rsidRPr="00017C19">
        <w:rPr>
          <w:sz w:val="28"/>
          <w:szCs w:val="28"/>
        </w:rPr>
        <w:t xml:space="preserve">Другими результатами Программы являются: </w:t>
      </w:r>
    </w:p>
    <w:p w:rsidR="005016D7" w:rsidRPr="00017C19" w:rsidRDefault="005016D7" w:rsidP="005016D7">
      <w:pPr>
        <w:numPr>
          <w:ilvl w:val="0"/>
          <w:numId w:val="36"/>
        </w:numPr>
        <w:jc w:val="both"/>
        <w:rPr>
          <w:sz w:val="28"/>
          <w:szCs w:val="28"/>
        </w:rPr>
      </w:pPr>
      <w:r w:rsidRPr="00017C19">
        <w:rPr>
          <w:sz w:val="28"/>
          <w:szCs w:val="28"/>
        </w:rPr>
        <w:t>совершенствование взаимодействия с потребителями;</w:t>
      </w:r>
    </w:p>
    <w:p w:rsidR="005016D7" w:rsidRPr="00017C19" w:rsidRDefault="005016D7" w:rsidP="005016D7">
      <w:pPr>
        <w:numPr>
          <w:ilvl w:val="0"/>
          <w:numId w:val="36"/>
        </w:numPr>
        <w:jc w:val="both"/>
        <w:rPr>
          <w:sz w:val="28"/>
          <w:szCs w:val="28"/>
        </w:rPr>
      </w:pPr>
      <w:r w:rsidRPr="00017C19">
        <w:rPr>
          <w:sz w:val="28"/>
          <w:szCs w:val="28"/>
        </w:rPr>
        <w:t>снижение потерь и утечек, которое предотвратит выставление счетов за фактически не потребленные услуги;</w:t>
      </w:r>
    </w:p>
    <w:p w:rsidR="005016D7" w:rsidRPr="00017C19" w:rsidRDefault="005016D7" w:rsidP="005016D7">
      <w:pPr>
        <w:numPr>
          <w:ilvl w:val="0"/>
          <w:numId w:val="36"/>
        </w:numPr>
        <w:jc w:val="both"/>
        <w:rPr>
          <w:sz w:val="28"/>
          <w:szCs w:val="28"/>
        </w:rPr>
      </w:pPr>
      <w:r w:rsidRPr="00017C19">
        <w:rPr>
          <w:sz w:val="28"/>
          <w:szCs w:val="28"/>
        </w:rPr>
        <w:t xml:space="preserve">повышение собираемости платежей до 97-98% за счет жесткого контроля и ведения базы данных плательщиков, оперативного отслеживания платежей, что позволит снизить дебиторскую задолженность; </w:t>
      </w:r>
    </w:p>
    <w:p w:rsidR="005016D7" w:rsidRPr="00017C19" w:rsidRDefault="005016D7" w:rsidP="005016D7">
      <w:pPr>
        <w:numPr>
          <w:ilvl w:val="0"/>
          <w:numId w:val="36"/>
        </w:numPr>
        <w:jc w:val="both"/>
        <w:rPr>
          <w:sz w:val="28"/>
          <w:szCs w:val="28"/>
        </w:rPr>
      </w:pPr>
      <w:r w:rsidRPr="00017C19">
        <w:rPr>
          <w:sz w:val="28"/>
          <w:szCs w:val="28"/>
        </w:rPr>
        <w:t>оздоровление финансового состояния предприятий ЖКХ, повышение их инвестиционной привлекательности.</w:t>
      </w:r>
    </w:p>
    <w:p w:rsidR="005016D7" w:rsidRPr="00017C19" w:rsidRDefault="005016D7" w:rsidP="005016D7">
      <w:pPr>
        <w:ind w:firstLine="709"/>
        <w:jc w:val="both"/>
        <w:rPr>
          <w:sz w:val="28"/>
          <w:szCs w:val="28"/>
        </w:rPr>
      </w:pPr>
      <w:r w:rsidRPr="00017C19">
        <w:rPr>
          <w:sz w:val="28"/>
          <w:szCs w:val="28"/>
        </w:rPr>
        <w:t>Реализация основных мероприятий по модернизации объектов коммунальной инфраструктуры позволит повысить качество и надежность предоставления услуг:</w:t>
      </w:r>
    </w:p>
    <w:p w:rsidR="005016D7" w:rsidRPr="00017C19" w:rsidRDefault="005016D7" w:rsidP="005016D7">
      <w:pPr>
        <w:ind w:firstLine="708"/>
        <w:jc w:val="both"/>
        <w:rPr>
          <w:sz w:val="28"/>
          <w:szCs w:val="28"/>
        </w:rPr>
      </w:pPr>
      <w:r w:rsidRPr="00017C19">
        <w:rPr>
          <w:sz w:val="28"/>
          <w:szCs w:val="28"/>
        </w:rPr>
        <w:t>Успешная реализация программы за счет привлечения средств бюджетов всех уровней, снижения потерь энергоносителей от производителя к потребителю, внедрения приборов учета теплоснабжения, реконструкции котельных посредством перевода на газообразное топливо, оптимизации схем теплоснабжения обеспечения возможности использования предприятиями ЖКК сэкономленных средств для развития производственной базы позволит:</w:t>
      </w:r>
    </w:p>
    <w:p w:rsidR="005016D7" w:rsidRPr="00017C19" w:rsidRDefault="005016D7" w:rsidP="005016D7">
      <w:pPr>
        <w:jc w:val="both"/>
        <w:rPr>
          <w:sz w:val="28"/>
          <w:szCs w:val="28"/>
        </w:rPr>
      </w:pPr>
      <w:r w:rsidRPr="00017C19">
        <w:rPr>
          <w:sz w:val="28"/>
          <w:szCs w:val="28"/>
        </w:rPr>
        <w:t>- улучшить качество предоставляемых ЖКУ населению;</w:t>
      </w:r>
    </w:p>
    <w:p w:rsidR="005016D7" w:rsidRPr="00017C19" w:rsidRDefault="005016D7" w:rsidP="005016D7">
      <w:pPr>
        <w:jc w:val="both"/>
        <w:rPr>
          <w:sz w:val="28"/>
          <w:szCs w:val="28"/>
        </w:rPr>
      </w:pPr>
      <w:r w:rsidRPr="00017C19">
        <w:rPr>
          <w:sz w:val="28"/>
          <w:szCs w:val="28"/>
        </w:rPr>
        <w:t>- повысить эффективность работы предприятий ЖКХ с одновременным снижением затрат на предоставление ЖКУ;</w:t>
      </w:r>
    </w:p>
    <w:p w:rsidR="005016D7" w:rsidRPr="00017C19" w:rsidRDefault="005016D7" w:rsidP="005016D7">
      <w:pPr>
        <w:jc w:val="both"/>
        <w:rPr>
          <w:sz w:val="28"/>
          <w:szCs w:val="28"/>
        </w:rPr>
      </w:pPr>
      <w:r w:rsidRPr="00017C19">
        <w:rPr>
          <w:sz w:val="28"/>
          <w:szCs w:val="28"/>
        </w:rPr>
        <w:t>- снизить уровень износа основных фондов в ЖКК;</w:t>
      </w:r>
    </w:p>
    <w:p w:rsidR="005016D7" w:rsidRPr="00017C19" w:rsidRDefault="005016D7" w:rsidP="005016D7">
      <w:pPr>
        <w:jc w:val="both"/>
        <w:rPr>
          <w:sz w:val="28"/>
          <w:szCs w:val="28"/>
        </w:rPr>
      </w:pPr>
      <w:r w:rsidRPr="00017C19">
        <w:rPr>
          <w:sz w:val="28"/>
          <w:szCs w:val="28"/>
        </w:rPr>
        <w:t>- повысить хозяйственную самостоятельность предприятий ЖКХ и их ответственность за качество обслуживания потребителей;</w:t>
      </w:r>
    </w:p>
    <w:p w:rsidR="005016D7" w:rsidRPr="00017C19" w:rsidRDefault="005016D7" w:rsidP="005016D7">
      <w:pPr>
        <w:jc w:val="both"/>
        <w:rPr>
          <w:sz w:val="28"/>
          <w:szCs w:val="28"/>
        </w:rPr>
      </w:pPr>
      <w:r w:rsidRPr="00017C19">
        <w:rPr>
          <w:sz w:val="28"/>
          <w:szCs w:val="28"/>
        </w:rPr>
        <w:t>- обеспечить эффективное сочетание хозяйственной самостоятельности конкурирующих предприятий ЖКК и государственного регулирования деятельности локальных естественных монополистов, развитие предпринимательской активности и защиту интересов потребителей;</w:t>
      </w:r>
    </w:p>
    <w:p w:rsidR="005016D7" w:rsidRPr="00017C19" w:rsidRDefault="005016D7" w:rsidP="005016D7">
      <w:pPr>
        <w:jc w:val="both"/>
        <w:rPr>
          <w:sz w:val="28"/>
          <w:szCs w:val="28"/>
        </w:rPr>
      </w:pPr>
      <w:r w:rsidRPr="00017C19">
        <w:rPr>
          <w:sz w:val="28"/>
          <w:szCs w:val="28"/>
        </w:rPr>
        <w:t>- создать экономический механизм, стимулирующий экономное использование энергетических и материальных ресурсов, рациональное расходование коммунальных услуг при гарантированном, качественном и бесперебойном их предоставлении;</w:t>
      </w:r>
    </w:p>
    <w:p w:rsidR="005016D7" w:rsidRPr="00017C19" w:rsidRDefault="005016D7" w:rsidP="005016D7">
      <w:pPr>
        <w:jc w:val="both"/>
        <w:rPr>
          <w:sz w:val="28"/>
          <w:szCs w:val="28"/>
        </w:rPr>
      </w:pPr>
      <w:r w:rsidRPr="00017C19">
        <w:rPr>
          <w:sz w:val="28"/>
          <w:szCs w:val="28"/>
        </w:rPr>
        <w:t>- сократить потребности в инвестициях на развитие мощностей предприятий ЖКК района.</w:t>
      </w:r>
    </w:p>
    <w:p w:rsidR="005016D7" w:rsidRPr="00C13BDE" w:rsidRDefault="005016D7" w:rsidP="005016D7">
      <w:pPr>
        <w:ind w:left="-540"/>
        <w:rPr>
          <w:rFonts w:ascii="AGBenguiatCyr-Bold" w:hAnsi="AGBenguiatCyr-Bold"/>
          <w:sz w:val="32"/>
          <w:szCs w:val="32"/>
        </w:rPr>
      </w:pPr>
    </w:p>
    <w:p w:rsidR="005016D7" w:rsidRPr="00C13BDE" w:rsidRDefault="005016D7" w:rsidP="00F919EC">
      <w:pPr>
        <w:pStyle w:val="1"/>
        <w:rPr>
          <w:b w:val="0"/>
        </w:rPr>
      </w:pPr>
      <w:bookmarkStart w:id="42" w:name="_Toc301361041"/>
      <w:r w:rsidRPr="00C13BDE">
        <w:rPr>
          <w:b w:val="0"/>
        </w:rPr>
        <w:t>Приложения</w:t>
      </w:r>
      <w:bookmarkEnd w:id="42"/>
    </w:p>
    <w:p w:rsidR="005016D7" w:rsidRPr="00C13BDE" w:rsidRDefault="005016D7" w:rsidP="005016D7">
      <w:pPr>
        <w:ind w:left="-540"/>
        <w:rPr>
          <w:sz w:val="32"/>
          <w:szCs w:val="32"/>
        </w:rPr>
      </w:pPr>
    </w:p>
    <w:p w:rsidR="005016D7" w:rsidRPr="00C13BDE" w:rsidRDefault="005016D7" w:rsidP="005016D7">
      <w:pPr>
        <w:rPr>
          <w:sz w:val="32"/>
          <w:szCs w:val="32"/>
        </w:rPr>
      </w:pPr>
      <w:r w:rsidRPr="00C13BDE">
        <w:rPr>
          <w:sz w:val="32"/>
          <w:szCs w:val="32"/>
        </w:rPr>
        <w:t>1</w:t>
      </w:r>
      <w:r w:rsidRPr="00017C19">
        <w:rPr>
          <w:sz w:val="28"/>
          <w:szCs w:val="28"/>
        </w:rPr>
        <w:t>. Приложение №1. Перечень мероприятий и затрат программы в разрезе по</w:t>
      </w:r>
      <w:r w:rsidR="00CF3457" w:rsidRPr="00017C19">
        <w:rPr>
          <w:sz w:val="28"/>
          <w:szCs w:val="28"/>
        </w:rPr>
        <w:t>селения</w:t>
      </w:r>
      <w:r w:rsidRPr="00017C19">
        <w:rPr>
          <w:sz w:val="28"/>
          <w:szCs w:val="28"/>
        </w:rPr>
        <w:t>.</w:t>
      </w:r>
    </w:p>
    <w:p w:rsidR="000C44CD" w:rsidRPr="00C13BDE" w:rsidRDefault="000C44CD"/>
    <w:sectPr w:rsidR="000C44CD" w:rsidRPr="00C13BDE" w:rsidSect="000E7DED">
      <w:pgSz w:w="11906" w:h="16838"/>
      <w:pgMar w:top="1134" w:right="1077" w:bottom="90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310" w:rsidRDefault="00BE2310">
      <w:r>
        <w:separator/>
      </w:r>
    </w:p>
  </w:endnote>
  <w:endnote w:type="continuationSeparator" w:id="0">
    <w:p w:rsidR="00BE2310" w:rsidRDefault="00BE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GBenguiatCyr-Bold">
    <w:altName w:val="Courier New"/>
    <w:charset w:val="00"/>
    <w:family w:val="swiss"/>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C19" w:rsidRDefault="00017C19" w:rsidP="005016D7">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17C19" w:rsidRDefault="00017C19" w:rsidP="005016D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C19" w:rsidRDefault="00017C19" w:rsidP="005016D7">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D333E">
      <w:rPr>
        <w:rStyle w:val="ab"/>
        <w:noProof/>
      </w:rPr>
      <w:t>2</w:t>
    </w:r>
    <w:r>
      <w:rPr>
        <w:rStyle w:val="ab"/>
      </w:rPr>
      <w:fldChar w:fldCharType="end"/>
    </w:r>
  </w:p>
  <w:p w:rsidR="00017C19" w:rsidRPr="005120C9" w:rsidRDefault="00017C19" w:rsidP="00CF74F7">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C19" w:rsidRDefault="00017C19" w:rsidP="005016D7">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66</w:t>
    </w:r>
    <w:r>
      <w:rPr>
        <w:rStyle w:val="ab"/>
      </w:rPr>
      <w:fldChar w:fldCharType="end"/>
    </w:r>
  </w:p>
  <w:p w:rsidR="00017C19" w:rsidRDefault="00017C19" w:rsidP="005016D7">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C19" w:rsidRDefault="00017C19" w:rsidP="005016D7">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82BC6">
      <w:rPr>
        <w:rStyle w:val="ab"/>
        <w:noProof/>
      </w:rPr>
      <w:t>47</w:t>
    </w:r>
    <w:r>
      <w:rPr>
        <w:rStyle w:val="ab"/>
      </w:rPr>
      <w:fldChar w:fldCharType="end"/>
    </w:r>
  </w:p>
  <w:p w:rsidR="00017C19" w:rsidRPr="005120C9" w:rsidRDefault="00017C19" w:rsidP="00303B0F">
    <w:pPr>
      <w:pStyle w:val="a9"/>
      <w:ind w:right="360"/>
      <w:rPr>
        <w:rFonts w:ascii="Arial" w:hAnsi="Arial" w:cs="Arial"/>
        <w:sz w:val="18"/>
        <w:szCs w:val="18"/>
      </w:rPr>
    </w:pPr>
    <w:r w:rsidRPr="005120C9">
      <w:rPr>
        <w:rFonts w:ascii="Arial" w:hAnsi="Arial" w:cs="Arial"/>
        <w:sz w:val="18"/>
        <w:szCs w:val="18"/>
      </w:rPr>
      <w:t xml:space="preserve">Программа комплексного развития коммунальной инфраструктуры </w:t>
    </w:r>
    <w:r>
      <w:rPr>
        <w:rFonts w:ascii="Arial" w:hAnsi="Arial" w:cs="Arial"/>
        <w:sz w:val="18"/>
        <w:szCs w:val="18"/>
      </w:rPr>
      <w:t xml:space="preserve">МО </w:t>
    </w:r>
    <w:r w:rsidRPr="005120C9">
      <w:rPr>
        <w:rFonts w:ascii="Arial" w:hAnsi="Arial" w:cs="Arial"/>
        <w:sz w:val="18"/>
        <w:szCs w:val="18"/>
      </w:rPr>
      <w:t>«</w:t>
    </w:r>
    <w:r>
      <w:rPr>
        <w:rFonts w:ascii="Arial" w:hAnsi="Arial" w:cs="Arial"/>
        <w:sz w:val="18"/>
        <w:szCs w:val="18"/>
      </w:rPr>
      <w:t>ПГТ Новый Уоян» Республики Бурятия в 2012-2015</w:t>
    </w:r>
    <w:r w:rsidRPr="005120C9">
      <w:rPr>
        <w:rFonts w:ascii="Arial" w:hAnsi="Arial" w:cs="Arial"/>
        <w:sz w:val="18"/>
        <w:szCs w:val="18"/>
      </w:rPr>
      <w:t xml:space="preserve"> годах и на пери</w:t>
    </w:r>
    <w:r>
      <w:rPr>
        <w:rFonts w:ascii="Arial" w:hAnsi="Arial" w:cs="Arial"/>
        <w:sz w:val="18"/>
        <w:szCs w:val="18"/>
      </w:rPr>
      <w:t xml:space="preserve">од до </w:t>
    </w:r>
    <w:smartTag w:uri="urn:schemas-microsoft-com:office:smarttags" w:element="metricconverter">
      <w:smartTagPr>
        <w:attr w:name="ProductID" w:val="2027 г"/>
      </w:smartTagPr>
      <w:r>
        <w:rPr>
          <w:rFonts w:ascii="Arial" w:hAnsi="Arial" w:cs="Arial"/>
          <w:sz w:val="18"/>
          <w:szCs w:val="18"/>
        </w:rPr>
        <w:t>2027</w:t>
      </w:r>
      <w:r w:rsidRPr="005120C9">
        <w:rPr>
          <w:rFonts w:ascii="Arial" w:hAnsi="Arial" w:cs="Arial"/>
          <w:sz w:val="18"/>
          <w:szCs w:val="18"/>
        </w:rPr>
        <w:t xml:space="preserve"> г</w:t>
      </w:r>
    </w:smartTag>
    <w:r w:rsidRPr="005120C9">
      <w:rPr>
        <w:rFonts w:ascii="Arial" w:hAnsi="Arial" w:cs="Arial"/>
        <w:sz w:val="18"/>
        <w:szCs w:val="18"/>
      </w:rPr>
      <w:t>.</w:t>
    </w:r>
  </w:p>
  <w:p w:rsidR="00017C19" w:rsidRDefault="00017C19" w:rsidP="005016D7">
    <w:pPr>
      <w:pStyle w:val="a9"/>
      <w:ind w:right="360"/>
      <w:rPr>
        <w:rFonts w:ascii="Arial" w:hAnsi="Arial" w:cs="Arial"/>
        <w:sz w:val="18"/>
        <w:szCs w:val="18"/>
      </w:rPr>
    </w:pPr>
  </w:p>
  <w:p w:rsidR="00017C19" w:rsidRPr="005120C9" w:rsidRDefault="00017C19" w:rsidP="005016D7">
    <w:pPr>
      <w:pStyle w:val="a9"/>
      <w:ind w:right="360"/>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310" w:rsidRDefault="00BE2310">
      <w:r>
        <w:separator/>
      </w:r>
    </w:p>
  </w:footnote>
  <w:footnote w:type="continuationSeparator" w:id="0">
    <w:p w:rsidR="00BE2310" w:rsidRDefault="00BE2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366"/>
    <w:multiLevelType w:val="hybridMultilevel"/>
    <w:tmpl w:val="643EF8DE"/>
    <w:lvl w:ilvl="0" w:tplc="3036E9DC">
      <w:start w:val="1"/>
      <w:numFmt w:val="decimal"/>
      <w:lvlText w:val="%1."/>
      <w:lvlJc w:val="left"/>
      <w:pPr>
        <w:ind w:left="1392" w:hanging="82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0735DF1"/>
    <w:multiLevelType w:val="hybridMultilevel"/>
    <w:tmpl w:val="773EF278"/>
    <w:lvl w:ilvl="0" w:tplc="7FD21C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6075A2"/>
    <w:multiLevelType w:val="hybridMultilevel"/>
    <w:tmpl w:val="3F003916"/>
    <w:lvl w:ilvl="0" w:tplc="FFFFFFFF">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F717E0"/>
    <w:multiLevelType w:val="hybridMultilevel"/>
    <w:tmpl w:val="A76C8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AB41A9"/>
    <w:multiLevelType w:val="hybridMultilevel"/>
    <w:tmpl w:val="C45CA7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3418E0"/>
    <w:multiLevelType w:val="hybridMultilevel"/>
    <w:tmpl w:val="23A4A792"/>
    <w:lvl w:ilvl="0" w:tplc="1D165C96">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2DF20F0"/>
    <w:multiLevelType w:val="hybridMultilevel"/>
    <w:tmpl w:val="80BE9C9C"/>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cs="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cs="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7">
    <w:nsid w:val="13A133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55230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61A28D4"/>
    <w:multiLevelType w:val="hybridMultilevel"/>
    <w:tmpl w:val="C1208244"/>
    <w:lvl w:ilvl="0" w:tplc="04190001">
      <w:start w:val="1"/>
      <w:numFmt w:val="bullet"/>
      <w:lvlText w:val=""/>
      <w:lvlJc w:val="left"/>
      <w:pPr>
        <w:tabs>
          <w:tab w:val="num" w:pos="1097"/>
        </w:tabs>
        <w:ind w:left="1097" w:hanging="360"/>
      </w:pPr>
      <w:rPr>
        <w:rFonts w:ascii="Symbol" w:hAnsi="Symbol"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10">
    <w:nsid w:val="1C1E50F3"/>
    <w:multiLevelType w:val="hybridMultilevel"/>
    <w:tmpl w:val="6A56CBB4"/>
    <w:lvl w:ilvl="0" w:tplc="95B6E2AC">
      <w:start w:val="1"/>
      <w:numFmt w:val="decimal"/>
      <w:lvlText w:val="%1."/>
      <w:lvlJc w:val="left"/>
      <w:pPr>
        <w:tabs>
          <w:tab w:val="num" w:pos="560"/>
        </w:tabs>
        <w:ind w:left="560" w:hanging="360"/>
      </w:pPr>
      <w:rPr>
        <w:rFonts w:hint="default"/>
      </w:rPr>
    </w:lvl>
    <w:lvl w:ilvl="1" w:tplc="04190019" w:tentative="1">
      <w:start w:val="1"/>
      <w:numFmt w:val="lowerLetter"/>
      <w:lvlText w:val="%2."/>
      <w:lvlJc w:val="left"/>
      <w:pPr>
        <w:tabs>
          <w:tab w:val="num" w:pos="1280"/>
        </w:tabs>
        <w:ind w:left="1280" w:hanging="360"/>
      </w:pPr>
    </w:lvl>
    <w:lvl w:ilvl="2" w:tplc="0419001B" w:tentative="1">
      <w:start w:val="1"/>
      <w:numFmt w:val="lowerRoman"/>
      <w:lvlText w:val="%3."/>
      <w:lvlJc w:val="right"/>
      <w:pPr>
        <w:tabs>
          <w:tab w:val="num" w:pos="2000"/>
        </w:tabs>
        <w:ind w:left="2000" w:hanging="180"/>
      </w:pPr>
    </w:lvl>
    <w:lvl w:ilvl="3" w:tplc="0419000F" w:tentative="1">
      <w:start w:val="1"/>
      <w:numFmt w:val="decimal"/>
      <w:lvlText w:val="%4."/>
      <w:lvlJc w:val="left"/>
      <w:pPr>
        <w:tabs>
          <w:tab w:val="num" w:pos="2720"/>
        </w:tabs>
        <w:ind w:left="2720" w:hanging="360"/>
      </w:pPr>
    </w:lvl>
    <w:lvl w:ilvl="4" w:tplc="04190019" w:tentative="1">
      <w:start w:val="1"/>
      <w:numFmt w:val="lowerLetter"/>
      <w:lvlText w:val="%5."/>
      <w:lvlJc w:val="left"/>
      <w:pPr>
        <w:tabs>
          <w:tab w:val="num" w:pos="3440"/>
        </w:tabs>
        <w:ind w:left="3440" w:hanging="360"/>
      </w:pPr>
    </w:lvl>
    <w:lvl w:ilvl="5" w:tplc="0419001B" w:tentative="1">
      <w:start w:val="1"/>
      <w:numFmt w:val="lowerRoman"/>
      <w:lvlText w:val="%6."/>
      <w:lvlJc w:val="right"/>
      <w:pPr>
        <w:tabs>
          <w:tab w:val="num" w:pos="4160"/>
        </w:tabs>
        <w:ind w:left="4160" w:hanging="180"/>
      </w:pPr>
    </w:lvl>
    <w:lvl w:ilvl="6" w:tplc="0419000F" w:tentative="1">
      <w:start w:val="1"/>
      <w:numFmt w:val="decimal"/>
      <w:lvlText w:val="%7."/>
      <w:lvlJc w:val="left"/>
      <w:pPr>
        <w:tabs>
          <w:tab w:val="num" w:pos="4880"/>
        </w:tabs>
        <w:ind w:left="4880" w:hanging="360"/>
      </w:pPr>
    </w:lvl>
    <w:lvl w:ilvl="7" w:tplc="04190019" w:tentative="1">
      <w:start w:val="1"/>
      <w:numFmt w:val="lowerLetter"/>
      <w:lvlText w:val="%8."/>
      <w:lvlJc w:val="left"/>
      <w:pPr>
        <w:tabs>
          <w:tab w:val="num" w:pos="5600"/>
        </w:tabs>
        <w:ind w:left="5600" w:hanging="360"/>
      </w:pPr>
    </w:lvl>
    <w:lvl w:ilvl="8" w:tplc="0419001B" w:tentative="1">
      <w:start w:val="1"/>
      <w:numFmt w:val="lowerRoman"/>
      <w:lvlText w:val="%9."/>
      <w:lvlJc w:val="right"/>
      <w:pPr>
        <w:tabs>
          <w:tab w:val="num" w:pos="6320"/>
        </w:tabs>
        <w:ind w:left="6320" w:hanging="180"/>
      </w:pPr>
    </w:lvl>
  </w:abstractNum>
  <w:abstractNum w:abstractNumId="11">
    <w:nsid w:val="1D562A03"/>
    <w:multiLevelType w:val="hybridMultilevel"/>
    <w:tmpl w:val="62D63254"/>
    <w:lvl w:ilvl="0" w:tplc="F9C005F8">
      <w:start w:val="3"/>
      <w:numFmt w:val="decimal"/>
      <w:lvlText w:val="%1."/>
      <w:lvlJc w:val="left"/>
      <w:pPr>
        <w:tabs>
          <w:tab w:val="num" w:pos="2771"/>
        </w:tabs>
        <w:ind w:left="2771" w:hanging="360"/>
      </w:pPr>
      <w:rPr>
        <w:rFonts w:hint="default"/>
      </w:rPr>
    </w:lvl>
    <w:lvl w:ilvl="1" w:tplc="04190019" w:tentative="1">
      <w:start w:val="1"/>
      <w:numFmt w:val="lowerLetter"/>
      <w:lvlText w:val="%2."/>
      <w:lvlJc w:val="left"/>
      <w:pPr>
        <w:tabs>
          <w:tab w:val="num" w:pos="3491"/>
        </w:tabs>
        <w:ind w:left="3491" w:hanging="360"/>
      </w:pPr>
    </w:lvl>
    <w:lvl w:ilvl="2" w:tplc="0419001B" w:tentative="1">
      <w:start w:val="1"/>
      <w:numFmt w:val="lowerRoman"/>
      <w:lvlText w:val="%3."/>
      <w:lvlJc w:val="right"/>
      <w:pPr>
        <w:tabs>
          <w:tab w:val="num" w:pos="4211"/>
        </w:tabs>
        <w:ind w:left="4211" w:hanging="180"/>
      </w:pPr>
    </w:lvl>
    <w:lvl w:ilvl="3" w:tplc="0419000F" w:tentative="1">
      <w:start w:val="1"/>
      <w:numFmt w:val="decimal"/>
      <w:lvlText w:val="%4."/>
      <w:lvlJc w:val="left"/>
      <w:pPr>
        <w:tabs>
          <w:tab w:val="num" w:pos="4931"/>
        </w:tabs>
        <w:ind w:left="4931" w:hanging="360"/>
      </w:pPr>
    </w:lvl>
    <w:lvl w:ilvl="4" w:tplc="04190019" w:tentative="1">
      <w:start w:val="1"/>
      <w:numFmt w:val="lowerLetter"/>
      <w:lvlText w:val="%5."/>
      <w:lvlJc w:val="left"/>
      <w:pPr>
        <w:tabs>
          <w:tab w:val="num" w:pos="5651"/>
        </w:tabs>
        <w:ind w:left="5651" w:hanging="360"/>
      </w:pPr>
    </w:lvl>
    <w:lvl w:ilvl="5" w:tplc="0419001B" w:tentative="1">
      <w:start w:val="1"/>
      <w:numFmt w:val="lowerRoman"/>
      <w:lvlText w:val="%6."/>
      <w:lvlJc w:val="right"/>
      <w:pPr>
        <w:tabs>
          <w:tab w:val="num" w:pos="6371"/>
        </w:tabs>
        <w:ind w:left="6371" w:hanging="180"/>
      </w:pPr>
    </w:lvl>
    <w:lvl w:ilvl="6" w:tplc="0419000F" w:tentative="1">
      <w:start w:val="1"/>
      <w:numFmt w:val="decimal"/>
      <w:lvlText w:val="%7."/>
      <w:lvlJc w:val="left"/>
      <w:pPr>
        <w:tabs>
          <w:tab w:val="num" w:pos="7091"/>
        </w:tabs>
        <w:ind w:left="7091" w:hanging="360"/>
      </w:pPr>
    </w:lvl>
    <w:lvl w:ilvl="7" w:tplc="04190019" w:tentative="1">
      <w:start w:val="1"/>
      <w:numFmt w:val="lowerLetter"/>
      <w:lvlText w:val="%8."/>
      <w:lvlJc w:val="left"/>
      <w:pPr>
        <w:tabs>
          <w:tab w:val="num" w:pos="7811"/>
        </w:tabs>
        <w:ind w:left="7811" w:hanging="360"/>
      </w:pPr>
    </w:lvl>
    <w:lvl w:ilvl="8" w:tplc="0419001B" w:tentative="1">
      <w:start w:val="1"/>
      <w:numFmt w:val="lowerRoman"/>
      <w:lvlText w:val="%9."/>
      <w:lvlJc w:val="right"/>
      <w:pPr>
        <w:tabs>
          <w:tab w:val="num" w:pos="8531"/>
        </w:tabs>
        <w:ind w:left="8531" w:hanging="180"/>
      </w:pPr>
    </w:lvl>
  </w:abstractNum>
  <w:abstractNum w:abstractNumId="12">
    <w:nsid w:val="23BB7A1C"/>
    <w:multiLevelType w:val="hybridMultilevel"/>
    <w:tmpl w:val="A53EE518"/>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cs="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cs="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13">
    <w:nsid w:val="2C7128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E3C76E1"/>
    <w:multiLevelType w:val="hybridMultilevel"/>
    <w:tmpl w:val="6472E952"/>
    <w:lvl w:ilvl="0" w:tplc="4BC8B70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2E7568C6"/>
    <w:multiLevelType w:val="hybridMultilevel"/>
    <w:tmpl w:val="D4101AEC"/>
    <w:lvl w:ilvl="0" w:tplc="39386EF2">
      <w:start w:val="1"/>
      <w:numFmt w:val="decimal"/>
      <w:lvlText w:val="%1."/>
      <w:lvlJc w:val="left"/>
      <w:pPr>
        <w:tabs>
          <w:tab w:val="num" w:pos="720"/>
        </w:tabs>
        <w:ind w:left="720" w:hanging="360"/>
      </w:pPr>
      <w:rPr>
        <w:rFonts w:hint="default"/>
      </w:rPr>
    </w:lvl>
    <w:lvl w:ilvl="1" w:tplc="DC06790C">
      <w:numFmt w:val="none"/>
      <w:lvlText w:val=""/>
      <w:lvlJc w:val="left"/>
      <w:pPr>
        <w:tabs>
          <w:tab w:val="num" w:pos="360"/>
        </w:tabs>
      </w:pPr>
    </w:lvl>
    <w:lvl w:ilvl="2" w:tplc="5C686410">
      <w:numFmt w:val="none"/>
      <w:lvlText w:val=""/>
      <w:lvlJc w:val="left"/>
      <w:pPr>
        <w:tabs>
          <w:tab w:val="num" w:pos="360"/>
        </w:tabs>
      </w:pPr>
    </w:lvl>
    <w:lvl w:ilvl="3" w:tplc="2C04226A">
      <w:numFmt w:val="none"/>
      <w:lvlText w:val=""/>
      <w:lvlJc w:val="left"/>
      <w:pPr>
        <w:tabs>
          <w:tab w:val="num" w:pos="360"/>
        </w:tabs>
      </w:pPr>
    </w:lvl>
    <w:lvl w:ilvl="4" w:tplc="C5388C60">
      <w:numFmt w:val="none"/>
      <w:lvlText w:val=""/>
      <w:lvlJc w:val="left"/>
      <w:pPr>
        <w:tabs>
          <w:tab w:val="num" w:pos="360"/>
        </w:tabs>
      </w:pPr>
    </w:lvl>
    <w:lvl w:ilvl="5" w:tplc="C24A2C9C">
      <w:numFmt w:val="none"/>
      <w:lvlText w:val=""/>
      <w:lvlJc w:val="left"/>
      <w:pPr>
        <w:tabs>
          <w:tab w:val="num" w:pos="360"/>
        </w:tabs>
      </w:pPr>
    </w:lvl>
    <w:lvl w:ilvl="6" w:tplc="D60E5828">
      <w:numFmt w:val="none"/>
      <w:lvlText w:val=""/>
      <w:lvlJc w:val="left"/>
      <w:pPr>
        <w:tabs>
          <w:tab w:val="num" w:pos="360"/>
        </w:tabs>
      </w:pPr>
    </w:lvl>
    <w:lvl w:ilvl="7" w:tplc="4BAEB948">
      <w:numFmt w:val="none"/>
      <w:lvlText w:val=""/>
      <w:lvlJc w:val="left"/>
      <w:pPr>
        <w:tabs>
          <w:tab w:val="num" w:pos="360"/>
        </w:tabs>
      </w:pPr>
    </w:lvl>
    <w:lvl w:ilvl="8" w:tplc="7AC07EA2">
      <w:numFmt w:val="none"/>
      <w:lvlText w:val=""/>
      <w:lvlJc w:val="left"/>
      <w:pPr>
        <w:tabs>
          <w:tab w:val="num" w:pos="360"/>
        </w:tabs>
      </w:pPr>
    </w:lvl>
  </w:abstractNum>
  <w:abstractNum w:abstractNumId="16">
    <w:nsid w:val="303403B2"/>
    <w:multiLevelType w:val="multilevel"/>
    <w:tmpl w:val="641850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pStyle w:val="2"/>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6150D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8263700"/>
    <w:multiLevelType w:val="multilevel"/>
    <w:tmpl w:val="EBD4CA26"/>
    <w:lvl w:ilvl="0">
      <w:start w:val="1"/>
      <w:numFmt w:val="decimal"/>
      <w:lvlText w:val="%1."/>
      <w:lvlJc w:val="left"/>
      <w:pPr>
        <w:ind w:left="900" w:hanging="360"/>
      </w:pPr>
      <w:rPr>
        <w:rFonts w:cs="Times New Roman" w:hint="default"/>
      </w:rPr>
    </w:lvl>
    <w:lvl w:ilvl="1">
      <w:start w:val="4"/>
      <w:numFmt w:val="decimal"/>
      <w:isLgl/>
      <w:lvlText w:val="%1.%2"/>
      <w:lvlJc w:val="left"/>
      <w:pPr>
        <w:ind w:left="1800" w:hanging="1260"/>
      </w:pPr>
      <w:rPr>
        <w:rFonts w:hint="default"/>
      </w:rPr>
    </w:lvl>
    <w:lvl w:ilvl="2">
      <w:start w:val="1"/>
      <w:numFmt w:val="decimal"/>
      <w:isLgl/>
      <w:lvlText w:val="%1.%2.%3"/>
      <w:lvlJc w:val="left"/>
      <w:pPr>
        <w:ind w:left="1800" w:hanging="1260"/>
      </w:pPr>
      <w:rPr>
        <w:rFonts w:hint="default"/>
      </w:rPr>
    </w:lvl>
    <w:lvl w:ilvl="3">
      <w:start w:val="1"/>
      <w:numFmt w:val="decimal"/>
      <w:isLgl/>
      <w:lvlText w:val="%1.%2.%3.%4"/>
      <w:lvlJc w:val="left"/>
      <w:pPr>
        <w:ind w:left="1800" w:hanging="1260"/>
      </w:pPr>
      <w:rPr>
        <w:rFonts w:hint="default"/>
      </w:rPr>
    </w:lvl>
    <w:lvl w:ilvl="4">
      <w:start w:val="1"/>
      <w:numFmt w:val="decimal"/>
      <w:isLgl/>
      <w:lvlText w:val="%1.%2.%3.%4.%5"/>
      <w:lvlJc w:val="left"/>
      <w:pPr>
        <w:ind w:left="1800" w:hanging="1260"/>
      </w:pPr>
      <w:rPr>
        <w:rFonts w:hint="default"/>
      </w:rPr>
    </w:lvl>
    <w:lvl w:ilvl="5">
      <w:start w:val="1"/>
      <w:numFmt w:val="decimal"/>
      <w:isLgl/>
      <w:lvlText w:val="%1.%2.%3.%4.%5.%6"/>
      <w:lvlJc w:val="left"/>
      <w:pPr>
        <w:ind w:left="1800" w:hanging="126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9">
    <w:nsid w:val="38CD5E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93C6D69"/>
    <w:multiLevelType w:val="hybridMultilevel"/>
    <w:tmpl w:val="6D525DF6"/>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cs="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cs="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21">
    <w:nsid w:val="3BB26AD1"/>
    <w:multiLevelType w:val="hybridMultilevel"/>
    <w:tmpl w:val="226252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0F120BD"/>
    <w:multiLevelType w:val="hybridMultilevel"/>
    <w:tmpl w:val="06AC773E"/>
    <w:lvl w:ilvl="0" w:tplc="C08E7BB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43BA7C60"/>
    <w:multiLevelType w:val="hybridMultilevel"/>
    <w:tmpl w:val="6FC2E0BE"/>
    <w:lvl w:ilvl="0" w:tplc="BBEAABE4">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9300C41"/>
    <w:multiLevelType w:val="hybridMultilevel"/>
    <w:tmpl w:val="A9CC69BE"/>
    <w:lvl w:ilvl="0" w:tplc="0419000F">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25">
    <w:nsid w:val="4A067D91"/>
    <w:multiLevelType w:val="hybridMultilevel"/>
    <w:tmpl w:val="8C008096"/>
    <w:lvl w:ilvl="0" w:tplc="4FE453D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4B0B3233"/>
    <w:multiLevelType w:val="hybridMultilevel"/>
    <w:tmpl w:val="C87A8778"/>
    <w:lvl w:ilvl="0" w:tplc="0F9AD83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4E9875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3E37719"/>
    <w:multiLevelType w:val="singleLevel"/>
    <w:tmpl w:val="0CA8FA0A"/>
    <w:lvl w:ilvl="0">
      <w:start w:val="1"/>
      <w:numFmt w:val="bullet"/>
      <w:lvlText w:val=""/>
      <w:lvlJc w:val="left"/>
      <w:pPr>
        <w:tabs>
          <w:tab w:val="num" w:pos="360"/>
        </w:tabs>
        <w:ind w:left="360" w:hanging="360"/>
      </w:pPr>
      <w:rPr>
        <w:rFonts w:ascii="Symbol" w:hAnsi="Symbol" w:hint="default"/>
      </w:rPr>
    </w:lvl>
  </w:abstractNum>
  <w:abstractNum w:abstractNumId="29">
    <w:nsid w:val="549B0F29"/>
    <w:multiLevelType w:val="hybridMultilevel"/>
    <w:tmpl w:val="6B96D7A0"/>
    <w:lvl w:ilvl="0" w:tplc="B952064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nsid w:val="57522275"/>
    <w:multiLevelType w:val="hybridMultilevel"/>
    <w:tmpl w:val="4D7620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B796E6F"/>
    <w:multiLevelType w:val="multilevel"/>
    <w:tmpl w:val="EAFA03A8"/>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hint="default"/>
      </w:rPr>
    </w:lvl>
    <w:lvl w:ilvl="2">
      <w:start w:val="5"/>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nsid w:val="6F8C2F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71A93172"/>
    <w:multiLevelType w:val="hybridMultilevel"/>
    <w:tmpl w:val="515A3D4A"/>
    <w:lvl w:ilvl="0" w:tplc="04190003">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1F044BD"/>
    <w:multiLevelType w:val="hybridMultilevel"/>
    <w:tmpl w:val="E486A8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90E6E04"/>
    <w:multiLevelType w:val="hybridMultilevel"/>
    <w:tmpl w:val="A816CEAE"/>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cs="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cs="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36">
    <w:nsid w:val="79115180"/>
    <w:multiLevelType w:val="hybridMultilevel"/>
    <w:tmpl w:val="C310BA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EE43B70"/>
    <w:multiLevelType w:val="hybridMultilevel"/>
    <w:tmpl w:val="FDEA7D3C"/>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cs="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cs="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num w:numId="1">
    <w:abstractNumId w:val="30"/>
  </w:num>
  <w:num w:numId="2">
    <w:abstractNumId w:val="36"/>
  </w:num>
  <w:num w:numId="3">
    <w:abstractNumId w:val="1"/>
  </w:num>
  <w:num w:numId="4">
    <w:abstractNumId w:val="34"/>
  </w:num>
  <w:num w:numId="5">
    <w:abstractNumId w:val="12"/>
  </w:num>
  <w:num w:numId="6">
    <w:abstractNumId w:val="20"/>
  </w:num>
  <w:num w:numId="7">
    <w:abstractNumId w:val="6"/>
  </w:num>
  <w:num w:numId="8">
    <w:abstractNumId w:val="9"/>
  </w:num>
  <w:num w:numId="9">
    <w:abstractNumId w:val="37"/>
  </w:num>
  <w:num w:numId="10">
    <w:abstractNumId w:val="35"/>
  </w:num>
  <w:num w:numId="11">
    <w:abstractNumId w:val="27"/>
  </w:num>
  <w:num w:numId="12">
    <w:abstractNumId w:val="32"/>
  </w:num>
  <w:num w:numId="13">
    <w:abstractNumId w:val="19"/>
  </w:num>
  <w:num w:numId="14">
    <w:abstractNumId w:val="8"/>
  </w:num>
  <w:num w:numId="15">
    <w:abstractNumId w:val="28"/>
  </w:num>
  <w:num w:numId="16">
    <w:abstractNumId w:val="17"/>
  </w:num>
  <w:num w:numId="17">
    <w:abstractNumId w:val="13"/>
  </w:num>
  <w:num w:numId="18">
    <w:abstractNumId w:val="7"/>
  </w:num>
  <w:num w:numId="19">
    <w:abstractNumId w:val="24"/>
  </w:num>
  <w:num w:numId="20">
    <w:abstractNumId w:val="2"/>
  </w:num>
  <w:num w:numId="21">
    <w:abstractNumId w:val="16"/>
  </w:num>
  <w:num w:numId="22">
    <w:abstractNumId w:val="18"/>
  </w:num>
  <w:num w:numId="23">
    <w:abstractNumId w:val="21"/>
  </w:num>
  <w:num w:numId="24">
    <w:abstractNumId w:val="4"/>
  </w:num>
  <w:num w:numId="25">
    <w:abstractNumId w:val="3"/>
  </w:num>
  <w:num w:numId="26">
    <w:abstractNumId w:val="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5"/>
  </w:num>
  <w:num w:numId="29">
    <w:abstractNumId w:val="0"/>
  </w:num>
  <w:num w:numId="30">
    <w:abstractNumId w:val="25"/>
  </w:num>
  <w:num w:numId="31">
    <w:abstractNumId w:val="26"/>
  </w:num>
  <w:num w:numId="32">
    <w:abstractNumId w:val="14"/>
  </w:num>
  <w:num w:numId="33">
    <w:abstractNumId w:val="31"/>
  </w:num>
  <w:num w:numId="34">
    <w:abstractNumId w:val="22"/>
  </w:num>
  <w:num w:numId="35">
    <w:abstractNumId w:val="29"/>
  </w:num>
  <w:num w:numId="36">
    <w:abstractNumId w:val="33"/>
  </w:num>
  <w:num w:numId="37">
    <w:abstractNumId w:val="23"/>
  </w:num>
  <w:num w:numId="38">
    <w:abstractNumId w:val="11"/>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6D7"/>
    <w:rsid w:val="00006C78"/>
    <w:rsid w:val="00017C19"/>
    <w:rsid w:val="000213EC"/>
    <w:rsid w:val="0003082E"/>
    <w:rsid w:val="00060CB0"/>
    <w:rsid w:val="000625F8"/>
    <w:rsid w:val="00063DD4"/>
    <w:rsid w:val="000711C9"/>
    <w:rsid w:val="00083BF7"/>
    <w:rsid w:val="00086012"/>
    <w:rsid w:val="000906E5"/>
    <w:rsid w:val="000C44CD"/>
    <w:rsid w:val="000D6653"/>
    <w:rsid w:val="000E7DED"/>
    <w:rsid w:val="00123E21"/>
    <w:rsid w:val="00144665"/>
    <w:rsid w:val="00145C90"/>
    <w:rsid w:val="001920A0"/>
    <w:rsid w:val="002301CD"/>
    <w:rsid w:val="00240A61"/>
    <w:rsid w:val="00245648"/>
    <w:rsid w:val="00253C08"/>
    <w:rsid w:val="00287FFD"/>
    <w:rsid w:val="002937A4"/>
    <w:rsid w:val="002A6BD8"/>
    <w:rsid w:val="002C182F"/>
    <w:rsid w:val="002C1D82"/>
    <w:rsid w:val="002D0500"/>
    <w:rsid w:val="002D4F79"/>
    <w:rsid w:val="002E17A3"/>
    <w:rsid w:val="002E7228"/>
    <w:rsid w:val="002F4C0A"/>
    <w:rsid w:val="002F6B47"/>
    <w:rsid w:val="00303B0F"/>
    <w:rsid w:val="0035136E"/>
    <w:rsid w:val="00355E1E"/>
    <w:rsid w:val="00363564"/>
    <w:rsid w:val="003815FE"/>
    <w:rsid w:val="00394E3F"/>
    <w:rsid w:val="003C28AE"/>
    <w:rsid w:val="003D75B6"/>
    <w:rsid w:val="003E7125"/>
    <w:rsid w:val="003F0B51"/>
    <w:rsid w:val="00417949"/>
    <w:rsid w:val="00436108"/>
    <w:rsid w:val="004678FF"/>
    <w:rsid w:val="00485BEF"/>
    <w:rsid w:val="004B6B2B"/>
    <w:rsid w:val="004C43AC"/>
    <w:rsid w:val="004D12E0"/>
    <w:rsid w:val="004D333E"/>
    <w:rsid w:val="004E06BB"/>
    <w:rsid w:val="004E389F"/>
    <w:rsid w:val="004F5792"/>
    <w:rsid w:val="005016D7"/>
    <w:rsid w:val="00516059"/>
    <w:rsid w:val="00532295"/>
    <w:rsid w:val="00537B82"/>
    <w:rsid w:val="00584C02"/>
    <w:rsid w:val="0059515D"/>
    <w:rsid w:val="005B3430"/>
    <w:rsid w:val="005C5720"/>
    <w:rsid w:val="005D4B79"/>
    <w:rsid w:val="005D7323"/>
    <w:rsid w:val="006001F3"/>
    <w:rsid w:val="00604598"/>
    <w:rsid w:val="006134A0"/>
    <w:rsid w:val="00624AE1"/>
    <w:rsid w:val="00626758"/>
    <w:rsid w:val="00666D8A"/>
    <w:rsid w:val="00667ED7"/>
    <w:rsid w:val="00675465"/>
    <w:rsid w:val="00682BC6"/>
    <w:rsid w:val="00686CD7"/>
    <w:rsid w:val="00693B21"/>
    <w:rsid w:val="006B3E05"/>
    <w:rsid w:val="006C432B"/>
    <w:rsid w:val="006D31C1"/>
    <w:rsid w:val="006E0D17"/>
    <w:rsid w:val="00783030"/>
    <w:rsid w:val="00786311"/>
    <w:rsid w:val="007D19FC"/>
    <w:rsid w:val="00821BE9"/>
    <w:rsid w:val="00823890"/>
    <w:rsid w:val="00876152"/>
    <w:rsid w:val="008D3D7E"/>
    <w:rsid w:val="008E215C"/>
    <w:rsid w:val="008E7B08"/>
    <w:rsid w:val="008F0CD7"/>
    <w:rsid w:val="00930DD6"/>
    <w:rsid w:val="009474A5"/>
    <w:rsid w:val="009623C6"/>
    <w:rsid w:val="0097200D"/>
    <w:rsid w:val="009E5382"/>
    <w:rsid w:val="009E67A3"/>
    <w:rsid w:val="009F795A"/>
    <w:rsid w:val="00A40994"/>
    <w:rsid w:val="00A4792D"/>
    <w:rsid w:val="00A47D88"/>
    <w:rsid w:val="00A64607"/>
    <w:rsid w:val="00A716AA"/>
    <w:rsid w:val="00A84B9D"/>
    <w:rsid w:val="00A9214F"/>
    <w:rsid w:val="00A933E2"/>
    <w:rsid w:val="00AA17A5"/>
    <w:rsid w:val="00AB52BB"/>
    <w:rsid w:val="00AC53BE"/>
    <w:rsid w:val="00AD6574"/>
    <w:rsid w:val="00AE22F1"/>
    <w:rsid w:val="00AE2880"/>
    <w:rsid w:val="00B159A0"/>
    <w:rsid w:val="00B218C2"/>
    <w:rsid w:val="00B3441B"/>
    <w:rsid w:val="00B426CA"/>
    <w:rsid w:val="00B67E38"/>
    <w:rsid w:val="00B724AE"/>
    <w:rsid w:val="00B8431D"/>
    <w:rsid w:val="00BA3EF5"/>
    <w:rsid w:val="00BB747D"/>
    <w:rsid w:val="00BE2310"/>
    <w:rsid w:val="00BF3365"/>
    <w:rsid w:val="00C048FB"/>
    <w:rsid w:val="00C116A5"/>
    <w:rsid w:val="00C13BDE"/>
    <w:rsid w:val="00C3125E"/>
    <w:rsid w:val="00C62905"/>
    <w:rsid w:val="00C67459"/>
    <w:rsid w:val="00C97385"/>
    <w:rsid w:val="00CB501E"/>
    <w:rsid w:val="00CB5C6B"/>
    <w:rsid w:val="00CE1AE7"/>
    <w:rsid w:val="00CE2456"/>
    <w:rsid w:val="00CF3457"/>
    <w:rsid w:val="00CF74F7"/>
    <w:rsid w:val="00D16A6B"/>
    <w:rsid w:val="00D4610F"/>
    <w:rsid w:val="00D5771A"/>
    <w:rsid w:val="00D816B0"/>
    <w:rsid w:val="00D81D71"/>
    <w:rsid w:val="00D97798"/>
    <w:rsid w:val="00DA0D91"/>
    <w:rsid w:val="00DC73A3"/>
    <w:rsid w:val="00DD6D49"/>
    <w:rsid w:val="00DE7891"/>
    <w:rsid w:val="00DF5E2A"/>
    <w:rsid w:val="00E47B07"/>
    <w:rsid w:val="00E56D0D"/>
    <w:rsid w:val="00E96697"/>
    <w:rsid w:val="00EA17A7"/>
    <w:rsid w:val="00EC013D"/>
    <w:rsid w:val="00ED39A4"/>
    <w:rsid w:val="00EF7451"/>
    <w:rsid w:val="00F365F1"/>
    <w:rsid w:val="00F424B3"/>
    <w:rsid w:val="00F746A1"/>
    <w:rsid w:val="00F919EC"/>
    <w:rsid w:val="00F929AA"/>
    <w:rsid w:val="00F965F1"/>
    <w:rsid w:val="00FB5E4C"/>
    <w:rsid w:val="00FC7371"/>
    <w:rsid w:val="00FE3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Подзаголовок 2"/>
    <w:qFormat/>
    <w:rsid w:val="00C13BDE"/>
    <w:rPr>
      <w:sz w:val="24"/>
      <w:szCs w:val="24"/>
    </w:rPr>
  </w:style>
  <w:style w:type="paragraph" w:styleId="1">
    <w:name w:val="heading 1"/>
    <w:aliases w:val="Head 1,????????? 1"/>
    <w:basedOn w:val="a"/>
    <w:next w:val="a"/>
    <w:link w:val="10"/>
    <w:qFormat/>
    <w:rsid w:val="00C13BDE"/>
    <w:pPr>
      <w:keepNext/>
      <w:jc w:val="center"/>
      <w:outlineLvl w:val="0"/>
    </w:pPr>
    <w:rPr>
      <w:b/>
      <w:bCs/>
      <w:sz w:val="28"/>
    </w:rPr>
  </w:style>
  <w:style w:type="paragraph" w:styleId="20">
    <w:name w:val="heading 2"/>
    <w:aliases w:val=" Знак14"/>
    <w:basedOn w:val="a"/>
    <w:next w:val="a"/>
    <w:link w:val="21"/>
    <w:qFormat/>
    <w:rsid w:val="00C13BDE"/>
    <w:pPr>
      <w:keepNext/>
      <w:ind w:firstLine="720"/>
      <w:outlineLvl w:val="1"/>
    </w:pPr>
    <w:rPr>
      <w:i/>
      <w:sz w:val="28"/>
      <w:szCs w:val="20"/>
    </w:rPr>
  </w:style>
  <w:style w:type="paragraph" w:styleId="3">
    <w:name w:val="heading 3"/>
    <w:aliases w:val=" Знак13 Знак, Знак13 Знак Знак, Знак13"/>
    <w:basedOn w:val="a"/>
    <w:next w:val="a"/>
    <w:link w:val="30"/>
    <w:qFormat/>
    <w:rsid w:val="00C13BDE"/>
    <w:pPr>
      <w:keepNext/>
      <w:ind w:firstLine="851"/>
      <w:jc w:val="center"/>
      <w:outlineLvl w:val="2"/>
    </w:pPr>
    <w:rPr>
      <w:b/>
      <w:sz w:val="28"/>
      <w:szCs w:val="20"/>
    </w:rPr>
  </w:style>
  <w:style w:type="paragraph" w:styleId="4">
    <w:name w:val="heading 4"/>
    <w:aliases w:val=" Знак12"/>
    <w:basedOn w:val="a"/>
    <w:next w:val="a"/>
    <w:link w:val="40"/>
    <w:qFormat/>
    <w:rsid w:val="00C13BDE"/>
    <w:pPr>
      <w:keepNext/>
      <w:jc w:val="right"/>
      <w:outlineLvl w:val="3"/>
    </w:pPr>
    <w:rPr>
      <w:b/>
      <w:sz w:val="28"/>
      <w:szCs w:val="20"/>
    </w:rPr>
  </w:style>
  <w:style w:type="paragraph" w:styleId="5">
    <w:name w:val="heading 5"/>
    <w:aliases w:val=" Знак11"/>
    <w:basedOn w:val="a"/>
    <w:next w:val="a"/>
    <w:link w:val="50"/>
    <w:qFormat/>
    <w:rsid w:val="00C13BDE"/>
    <w:pPr>
      <w:keepNext/>
      <w:outlineLvl w:val="4"/>
    </w:pPr>
    <w:rPr>
      <w:sz w:val="28"/>
      <w:szCs w:val="20"/>
    </w:rPr>
  </w:style>
  <w:style w:type="paragraph" w:styleId="6">
    <w:name w:val="heading 6"/>
    <w:aliases w:val=" Знак10"/>
    <w:basedOn w:val="a"/>
    <w:next w:val="a"/>
    <w:link w:val="60"/>
    <w:qFormat/>
    <w:rsid w:val="00C13BDE"/>
    <w:pPr>
      <w:keepNext/>
      <w:jc w:val="both"/>
      <w:outlineLvl w:val="5"/>
    </w:pPr>
    <w:rPr>
      <w:b/>
      <w:sz w:val="28"/>
      <w:szCs w:val="20"/>
    </w:rPr>
  </w:style>
  <w:style w:type="paragraph" w:styleId="7">
    <w:name w:val="heading 7"/>
    <w:aliases w:val=" Знак9"/>
    <w:basedOn w:val="a"/>
    <w:next w:val="a"/>
    <w:link w:val="70"/>
    <w:qFormat/>
    <w:rsid w:val="00C13BDE"/>
    <w:pPr>
      <w:keepNext/>
      <w:spacing w:line="360" w:lineRule="auto"/>
      <w:outlineLvl w:val="6"/>
    </w:pPr>
    <w:rPr>
      <w:b/>
      <w:sz w:val="28"/>
      <w:szCs w:val="20"/>
    </w:rPr>
  </w:style>
  <w:style w:type="paragraph" w:styleId="8">
    <w:name w:val="heading 8"/>
    <w:aliases w:val=" Знак8"/>
    <w:basedOn w:val="a"/>
    <w:next w:val="a"/>
    <w:link w:val="80"/>
    <w:qFormat/>
    <w:rsid w:val="00C13BDE"/>
    <w:pPr>
      <w:keepNext/>
      <w:ind w:firstLine="851"/>
      <w:jc w:val="both"/>
      <w:outlineLvl w:val="7"/>
    </w:pPr>
    <w:rPr>
      <w:b/>
      <w:bCs/>
      <w:sz w:val="28"/>
      <w:szCs w:val="20"/>
    </w:rPr>
  </w:style>
  <w:style w:type="paragraph" w:styleId="9">
    <w:name w:val="heading 9"/>
    <w:aliases w:val=" Знак7"/>
    <w:basedOn w:val="a"/>
    <w:next w:val="a"/>
    <w:link w:val="90"/>
    <w:qFormat/>
    <w:rsid w:val="00C13BDE"/>
    <w:pPr>
      <w:keepNext/>
      <w:outlineLvl w:val="8"/>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aliases w:val="Head 1 Знак,????????? 1 Знак"/>
    <w:link w:val="1"/>
    <w:rsid w:val="00C13BDE"/>
    <w:rPr>
      <w:b/>
      <w:bCs/>
      <w:sz w:val="28"/>
      <w:szCs w:val="24"/>
    </w:rPr>
  </w:style>
  <w:style w:type="character" w:customStyle="1" w:styleId="21">
    <w:name w:val="Заголовок 2 Знак"/>
    <w:aliases w:val=" Знак14 Знак"/>
    <w:link w:val="20"/>
    <w:rsid w:val="00C13BDE"/>
    <w:rPr>
      <w:i/>
      <w:sz w:val="28"/>
      <w:lang w:val="ru-RU" w:eastAsia="ru-RU" w:bidi="ar-SA"/>
    </w:rPr>
  </w:style>
  <w:style w:type="character" w:customStyle="1" w:styleId="30">
    <w:name w:val="Заголовок 3 Знак"/>
    <w:aliases w:val=" Знак13 Знак Знак1, Знак13 Знак Знак Знак, Знак13 Знак1"/>
    <w:link w:val="3"/>
    <w:rsid w:val="00C13BDE"/>
    <w:rPr>
      <w:b/>
      <w:sz w:val="28"/>
      <w:lang w:val="ru-RU" w:eastAsia="ru-RU" w:bidi="ar-SA"/>
    </w:rPr>
  </w:style>
  <w:style w:type="character" w:customStyle="1" w:styleId="40">
    <w:name w:val="Заголовок 4 Знак"/>
    <w:aliases w:val=" Знак12 Знак"/>
    <w:link w:val="4"/>
    <w:rsid w:val="00C13BDE"/>
    <w:rPr>
      <w:b/>
      <w:sz w:val="28"/>
      <w:lang w:val="ru-RU" w:eastAsia="ru-RU" w:bidi="ar-SA"/>
    </w:rPr>
  </w:style>
  <w:style w:type="character" w:customStyle="1" w:styleId="50">
    <w:name w:val="Заголовок 5 Знак"/>
    <w:aliases w:val=" Знак11 Знак"/>
    <w:link w:val="5"/>
    <w:rsid w:val="00C13BDE"/>
    <w:rPr>
      <w:sz w:val="28"/>
      <w:lang w:val="ru-RU" w:eastAsia="ru-RU" w:bidi="ar-SA"/>
    </w:rPr>
  </w:style>
  <w:style w:type="character" w:customStyle="1" w:styleId="60">
    <w:name w:val="Заголовок 6 Знак"/>
    <w:aliases w:val=" Знак10 Знак"/>
    <w:link w:val="6"/>
    <w:rsid w:val="00C13BDE"/>
    <w:rPr>
      <w:b/>
      <w:sz w:val="28"/>
      <w:lang w:val="ru-RU" w:eastAsia="ru-RU" w:bidi="ar-SA"/>
    </w:rPr>
  </w:style>
  <w:style w:type="character" w:customStyle="1" w:styleId="70">
    <w:name w:val="Заголовок 7 Знак"/>
    <w:aliases w:val=" Знак9 Знак"/>
    <w:link w:val="7"/>
    <w:rsid w:val="00C13BDE"/>
    <w:rPr>
      <w:b/>
      <w:sz w:val="28"/>
      <w:lang w:val="ru-RU" w:eastAsia="ru-RU" w:bidi="ar-SA"/>
    </w:rPr>
  </w:style>
  <w:style w:type="character" w:customStyle="1" w:styleId="80">
    <w:name w:val="Заголовок 8 Знак"/>
    <w:aliases w:val=" Знак8 Знак"/>
    <w:link w:val="8"/>
    <w:rsid w:val="00C13BDE"/>
    <w:rPr>
      <w:b/>
      <w:bCs/>
      <w:sz w:val="28"/>
      <w:lang w:val="ru-RU" w:eastAsia="ru-RU" w:bidi="ar-SA"/>
    </w:rPr>
  </w:style>
  <w:style w:type="character" w:customStyle="1" w:styleId="90">
    <w:name w:val="Заголовок 9 Знак"/>
    <w:aliases w:val=" Знак7 Знак"/>
    <w:link w:val="9"/>
    <w:rsid w:val="00C13BDE"/>
    <w:rPr>
      <w:sz w:val="28"/>
      <w:szCs w:val="24"/>
      <w:lang w:val="ru-RU" w:eastAsia="ru-RU" w:bidi="ar-SA"/>
    </w:rPr>
  </w:style>
  <w:style w:type="paragraph" w:styleId="a3">
    <w:name w:val="Body Text Indent"/>
    <w:aliases w:val=" Знак2"/>
    <w:basedOn w:val="a"/>
    <w:link w:val="a4"/>
    <w:rsid w:val="005016D7"/>
    <w:pPr>
      <w:spacing w:line="360" w:lineRule="auto"/>
      <w:ind w:firstLine="720"/>
    </w:pPr>
    <w:rPr>
      <w:szCs w:val="20"/>
    </w:rPr>
  </w:style>
  <w:style w:type="character" w:customStyle="1" w:styleId="a4">
    <w:name w:val="Основной текст с отступом Знак"/>
    <w:aliases w:val=" Знак2 Знак"/>
    <w:link w:val="a3"/>
    <w:rsid w:val="005016D7"/>
    <w:rPr>
      <w:sz w:val="24"/>
      <w:lang w:val="ru-RU" w:eastAsia="ru-RU" w:bidi="ar-SA"/>
    </w:rPr>
  </w:style>
  <w:style w:type="paragraph" w:styleId="a5">
    <w:name w:val="header"/>
    <w:aliases w:val="??????? ??????????,ВерхКолонтитул,Верхний колонтитул Знак,ВерхКолонтитул Знак"/>
    <w:basedOn w:val="a"/>
    <w:link w:val="11"/>
    <w:rsid w:val="005016D7"/>
    <w:pPr>
      <w:tabs>
        <w:tab w:val="center" w:pos="4677"/>
        <w:tab w:val="right" w:pos="9355"/>
      </w:tabs>
    </w:pPr>
  </w:style>
  <w:style w:type="character" w:customStyle="1" w:styleId="11">
    <w:name w:val="Верхний колонтитул Знак1"/>
    <w:aliases w:val="??????? ?????????? Знак,ВерхКолонтитул Знак1,Верхний колонтитул Знак Знак,ВерхКолонтитул Знак Знак"/>
    <w:link w:val="a5"/>
    <w:rsid w:val="005016D7"/>
    <w:rPr>
      <w:sz w:val="24"/>
      <w:szCs w:val="24"/>
      <w:lang w:val="ru-RU" w:eastAsia="ru-RU" w:bidi="ar-SA"/>
    </w:rPr>
  </w:style>
  <w:style w:type="paragraph" w:customStyle="1" w:styleId="a6">
    <w:name w:val="Таблицы (моноширинный)"/>
    <w:basedOn w:val="a"/>
    <w:next w:val="a"/>
    <w:rsid w:val="005016D7"/>
    <w:pPr>
      <w:widowControl w:val="0"/>
      <w:autoSpaceDE w:val="0"/>
      <w:autoSpaceDN w:val="0"/>
      <w:adjustRightInd w:val="0"/>
      <w:jc w:val="both"/>
    </w:pPr>
    <w:rPr>
      <w:rFonts w:ascii="Courier New" w:hAnsi="Courier New" w:cs="Courier New"/>
      <w:sz w:val="20"/>
      <w:szCs w:val="20"/>
    </w:rPr>
  </w:style>
  <w:style w:type="paragraph" w:customStyle="1" w:styleId="12">
    <w:name w:val="Список1"/>
    <w:basedOn w:val="a"/>
    <w:rsid w:val="005016D7"/>
    <w:pPr>
      <w:tabs>
        <w:tab w:val="num" w:pos="1069"/>
      </w:tabs>
      <w:ind w:left="1069" w:hanging="360"/>
      <w:jc w:val="both"/>
    </w:pPr>
  </w:style>
  <w:style w:type="paragraph" w:customStyle="1" w:styleId="ConsNormal">
    <w:name w:val="ConsNormal"/>
    <w:rsid w:val="005016D7"/>
    <w:pPr>
      <w:widowControl w:val="0"/>
      <w:autoSpaceDE w:val="0"/>
      <w:autoSpaceDN w:val="0"/>
      <w:adjustRightInd w:val="0"/>
      <w:ind w:right="19772" w:firstLine="720"/>
    </w:pPr>
    <w:rPr>
      <w:rFonts w:ascii="Arial" w:hAnsi="Arial" w:cs="Arial"/>
    </w:rPr>
  </w:style>
  <w:style w:type="paragraph" w:styleId="a7">
    <w:name w:val="Normal (Web)"/>
    <w:aliases w:val="Обычный (веб) Знак,Обычный (веб) Знак1 Знак,Обычный (веб) Знак Знак Знак,Обычный (Web) Знак Знак Знак,Обычный (Web) Знак,Обычный (Web) Знак Знак,Обычный (веб) Знак Знак1,Обычный (Web) Знак Знак1"/>
    <w:basedOn w:val="a"/>
    <w:link w:val="13"/>
    <w:rsid w:val="005016D7"/>
    <w:pPr>
      <w:spacing w:before="100" w:beforeAutospacing="1" w:after="100" w:afterAutospacing="1" w:line="360" w:lineRule="atLeast"/>
      <w:ind w:left="200" w:right="200"/>
    </w:pPr>
    <w:rPr>
      <w:rFonts w:ascii="Arial" w:hAnsi="Arial" w:cs="Arial"/>
      <w:b/>
      <w:bCs/>
      <w:color w:val="163144"/>
      <w:sz w:val="28"/>
      <w:szCs w:val="28"/>
    </w:rPr>
  </w:style>
  <w:style w:type="character" w:customStyle="1" w:styleId="13">
    <w:name w:val="Обычный (веб) Знак1"/>
    <w:aliases w:val="Обычный (веб) Знак Знак,Обычный (веб) Знак1 Знак Знак,Обычный (веб) Знак Знак Знак Знак,Обычный (Web) Знак Знак Знак Знак,Обычный (Web) Знак Знак2,Обычный (Web) Знак Знак Знак1,Обычный (веб) Знак Знак1 Знак"/>
    <w:link w:val="a7"/>
    <w:rsid w:val="005016D7"/>
    <w:rPr>
      <w:rFonts w:ascii="Arial" w:hAnsi="Arial" w:cs="Arial"/>
      <w:b/>
      <w:bCs/>
      <w:color w:val="163144"/>
      <w:sz w:val="28"/>
      <w:szCs w:val="28"/>
      <w:lang w:val="ru-RU" w:eastAsia="ru-RU" w:bidi="ar-SA"/>
    </w:rPr>
  </w:style>
  <w:style w:type="paragraph" w:customStyle="1" w:styleId="ConsPlusNormal">
    <w:name w:val="ConsPlusNormal"/>
    <w:link w:val="ConsPlusNormal0"/>
    <w:rsid w:val="005016D7"/>
    <w:pPr>
      <w:widowControl w:val="0"/>
      <w:autoSpaceDE w:val="0"/>
      <w:autoSpaceDN w:val="0"/>
      <w:adjustRightInd w:val="0"/>
      <w:ind w:firstLine="720"/>
    </w:pPr>
    <w:rPr>
      <w:rFonts w:ascii="Arial" w:hAnsi="Arial" w:cs="Arial"/>
    </w:rPr>
  </w:style>
  <w:style w:type="paragraph" w:styleId="a8">
    <w:name w:val="Body Text"/>
    <w:aliases w:val="Знак1 Знак,Основной текст13, Знак1 Знак,bt,Основной текст13 Знак Знак Знак Знак Знак Знак Знак Знак Знак,Основной текст13 Знак Знак Знак Знак,Основной текст13 Знак Знак,Основной текст Знак,Òàáë òåêñò"/>
    <w:basedOn w:val="a"/>
    <w:link w:val="14"/>
    <w:rsid w:val="005016D7"/>
    <w:pPr>
      <w:spacing w:after="120"/>
    </w:pPr>
  </w:style>
  <w:style w:type="character" w:customStyle="1" w:styleId="14">
    <w:name w:val="Основной текст Знак1"/>
    <w:aliases w:val="Знак1 Знак Знак,Основной текст13 Знак, Знак1 Знак Знак,bt Знак,Основной текст13 Знак Знак Знак Знак Знак Знак Знак Знак Знак Знак,Основной текст13 Знак Знак Знак Знак Знак,Основной текст13 Знак Знак Знак,Основной текст Знак Знак"/>
    <w:link w:val="a8"/>
    <w:rsid w:val="005016D7"/>
    <w:rPr>
      <w:sz w:val="24"/>
      <w:szCs w:val="24"/>
      <w:lang w:val="ru-RU" w:eastAsia="ru-RU" w:bidi="ar-SA"/>
    </w:rPr>
  </w:style>
  <w:style w:type="paragraph" w:customStyle="1" w:styleId="BodyText">
    <w:name w:val="Body Text"/>
    <w:basedOn w:val="a"/>
    <w:rsid w:val="005016D7"/>
    <w:rPr>
      <w:sz w:val="28"/>
      <w:szCs w:val="20"/>
    </w:rPr>
  </w:style>
  <w:style w:type="paragraph" w:styleId="a9">
    <w:name w:val="footer"/>
    <w:aliases w:val=" Знак6"/>
    <w:basedOn w:val="a"/>
    <w:link w:val="aa"/>
    <w:rsid w:val="005016D7"/>
    <w:pPr>
      <w:tabs>
        <w:tab w:val="center" w:pos="4677"/>
        <w:tab w:val="right" w:pos="9355"/>
      </w:tabs>
    </w:pPr>
  </w:style>
  <w:style w:type="character" w:customStyle="1" w:styleId="aa">
    <w:name w:val="Нижний колонтитул Знак"/>
    <w:aliases w:val=" Знак6 Знак"/>
    <w:link w:val="a9"/>
    <w:rsid w:val="005016D7"/>
    <w:rPr>
      <w:sz w:val="24"/>
      <w:szCs w:val="24"/>
      <w:lang w:val="ru-RU" w:eastAsia="ru-RU" w:bidi="ar-SA"/>
    </w:rPr>
  </w:style>
  <w:style w:type="character" w:styleId="ab">
    <w:name w:val="page number"/>
    <w:basedOn w:val="a0"/>
    <w:rsid w:val="005016D7"/>
  </w:style>
  <w:style w:type="paragraph" w:customStyle="1" w:styleId="ConsPlusCell">
    <w:name w:val="ConsPlusCell"/>
    <w:rsid w:val="005016D7"/>
    <w:pPr>
      <w:widowControl w:val="0"/>
      <w:autoSpaceDE w:val="0"/>
      <w:autoSpaceDN w:val="0"/>
      <w:adjustRightInd w:val="0"/>
    </w:pPr>
    <w:rPr>
      <w:rFonts w:ascii="Arial" w:hAnsi="Arial" w:cs="Arial"/>
    </w:rPr>
  </w:style>
  <w:style w:type="character" w:customStyle="1" w:styleId="rvts1417">
    <w:name w:val="rvts1417"/>
    <w:rsid w:val="005016D7"/>
    <w:rPr>
      <w:rFonts w:ascii="Arial" w:hAnsi="Arial" w:cs="Arial" w:hint="default"/>
      <w:b w:val="0"/>
      <w:bCs w:val="0"/>
      <w:i w:val="0"/>
      <w:iCs w:val="0"/>
      <w:strike w:val="0"/>
      <w:dstrike w:val="0"/>
      <w:color w:val="000000"/>
      <w:sz w:val="17"/>
      <w:szCs w:val="17"/>
      <w:u w:val="none"/>
      <w:effect w:val="none"/>
      <w:shd w:val="clear" w:color="auto" w:fill="auto"/>
    </w:rPr>
  </w:style>
  <w:style w:type="paragraph" w:customStyle="1" w:styleId="61">
    <w:name w:val="заголовок 6"/>
    <w:basedOn w:val="a"/>
    <w:next w:val="a"/>
    <w:rsid w:val="005016D7"/>
    <w:pPr>
      <w:keepNext/>
      <w:autoSpaceDE w:val="0"/>
      <w:autoSpaceDN w:val="0"/>
      <w:ind w:firstLine="709"/>
      <w:outlineLvl w:val="5"/>
    </w:pPr>
    <w:rPr>
      <w:b/>
      <w:bCs/>
      <w:sz w:val="28"/>
      <w:szCs w:val="28"/>
    </w:rPr>
  </w:style>
  <w:style w:type="paragraph" w:styleId="31">
    <w:name w:val="Body Text Indent 3"/>
    <w:basedOn w:val="a"/>
    <w:link w:val="32"/>
    <w:rsid w:val="005016D7"/>
    <w:pPr>
      <w:spacing w:after="120"/>
      <w:ind w:left="283"/>
    </w:pPr>
    <w:rPr>
      <w:sz w:val="16"/>
      <w:szCs w:val="16"/>
    </w:rPr>
  </w:style>
  <w:style w:type="character" w:customStyle="1" w:styleId="32">
    <w:name w:val="Основной текст с отступом 3 Знак"/>
    <w:link w:val="31"/>
    <w:rsid w:val="005016D7"/>
    <w:rPr>
      <w:sz w:val="16"/>
      <w:szCs w:val="16"/>
      <w:lang w:val="ru-RU" w:eastAsia="ru-RU" w:bidi="ar-SA"/>
    </w:rPr>
  </w:style>
  <w:style w:type="paragraph" w:customStyle="1" w:styleId="dd">
    <w:name w:val="dd"/>
    <w:basedOn w:val="a"/>
    <w:rsid w:val="005016D7"/>
    <w:pPr>
      <w:numPr>
        <w:numId w:val="17"/>
      </w:numPr>
      <w:tabs>
        <w:tab w:val="clear" w:pos="360"/>
        <w:tab w:val="num" w:pos="851"/>
      </w:tabs>
      <w:ind w:left="851" w:hanging="142"/>
      <w:jc w:val="both"/>
    </w:pPr>
    <w:rPr>
      <w:sz w:val="28"/>
      <w:szCs w:val="20"/>
    </w:rPr>
  </w:style>
  <w:style w:type="paragraph" w:customStyle="1" w:styleId="d1">
    <w:name w:val="d1"/>
    <w:basedOn w:val="a"/>
    <w:rsid w:val="005016D7"/>
    <w:pPr>
      <w:ind w:left="709"/>
      <w:jc w:val="both"/>
    </w:pPr>
    <w:rPr>
      <w:b/>
      <w:color w:val="800000"/>
      <w:sz w:val="28"/>
      <w:szCs w:val="20"/>
    </w:rPr>
  </w:style>
  <w:style w:type="paragraph" w:styleId="ac">
    <w:name w:val="No Spacing"/>
    <w:link w:val="ad"/>
    <w:qFormat/>
    <w:rsid w:val="00C13BDE"/>
    <w:rPr>
      <w:rFonts w:ascii="Calibri" w:hAnsi="Calibri"/>
      <w:sz w:val="22"/>
      <w:szCs w:val="22"/>
      <w:lang w:eastAsia="en-US"/>
    </w:rPr>
  </w:style>
  <w:style w:type="character" w:customStyle="1" w:styleId="ad">
    <w:name w:val="Без интервала Знак"/>
    <w:link w:val="ac"/>
    <w:rsid w:val="00C13BDE"/>
    <w:rPr>
      <w:rFonts w:ascii="Calibri" w:hAnsi="Calibri"/>
      <w:sz w:val="22"/>
      <w:szCs w:val="22"/>
      <w:lang w:val="ru-RU" w:eastAsia="en-US" w:bidi="ar-SA"/>
    </w:rPr>
  </w:style>
  <w:style w:type="paragraph" w:styleId="22">
    <w:name w:val="Body Text 2"/>
    <w:aliases w:val="Основной текст сноска под таблицу,Основной текст сноска под таблицу Знак,Основной текст сноска под таблицу Знак1"/>
    <w:basedOn w:val="a"/>
    <w:link w:val="23"/>
    <w:rsid w:val="005016D7"/>
    <w:pPr>
      <w:jc w:val="both"/>
    </w:pPr>
  </w:style>
  <w:style w:type="character" w:customStyle="1" w:styleId="23">
    <w:name w:val="Основной текст 2 Знак"/>
    <w:aliases w:val="Основной текст сноска под таблицу Знак2,Основной текст сноска под таблицу Знак Знак,Основной текст сноска под таблицу Знак1 Знак"/>
    <w:link w:val="22"/>
    <w:locked/>
    <w:rsid w:val="005016D7"/>
    <w:rPr>
      <w:sz w:val="24"/>
      <w:szCs w:val="24"/>
      <w:lang w:val="ru-RU" w:eastAsia="ru-RU" w:bidi="ar-SA"/>
    </w:rPr>
  </w:style>
  <w:style w:type="paragraph" w:styleId="24">
    <w:name w:val="Body Text Indent 2"/>
    <w:basedOn w:val="a"/>
    <w:link w:val="25"/>
    <w:rsid w:val="005016D7"/>
    <w:pPr>
      <w:ind w:firstLine="1440"/>
      <w:jc w:val="both"/>
    </w:pPr>
  </w:style>
  <w:style w:type="character" w:customStyle="1" w:styleId="25">
    <w:name w:val="Основной текст с отступом 2 Знак"/>
    <w:link w:val="24"/>
    <w:rsid w:val="005016D7"/>
    <w:rPr>
      <w:sz w:val="24"/>
      <w:szCs w:val="24"/>
      <w:lang w:val="ru-RU" w:eastAsia="ru-RU" w:bidi="ar-SA"/>
    </w:rPr>
  </w:style>
  <w:style w:type="paragraph" w:styleId="ae">
    <w:name w:val="Title"/>
    <w:aliases w:val=" Знак3"/>
    <w:basedOn w:val="a"/>
    <w:link w:val="af"/>
    <w:qFormat/>
    <w:rsid w:val="00C13BDE"/>
    <w:pPr>
      <w:ind w:firstLine="851"/>
      <w:jc w:val="center"/>
    </w:pPr>
    <w:rPr>
      <w:b/>
      <w:sz w:val="28"/>
      <w:szCs w:val="20"/>
    </w:rPr>
  </w:style>
  <w:style w:type="character" w:customStyle="1" w:styleId="af">
    <w:name w:val="Название Знак"/>
    <w:aliases w:val=" Знак3 Знак"/>
    <w:link w:val="ae"/>
    <w:rsid w:val="00C13BDE"/>
    <w:rPr>
      <w:b/>
      <w:sz w:val="28"/>
      <w:lang w:val="ru-RU" w:eastAsia="ru-RU" w:bidi="ar-SA"/>
    </w:rPr>
  </w:style>
  <w:style w:type="paragraph" w:styleId="a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ft"/>
    <w:basedOn w:val="a"/>
    <w:link w:val="af1"/>
    <w:rsid w:val="005016D7"/>
    <w:rPr>
      <w:sz w:val="20"/>
    </w:rPr>
  </w:style>
  <w:style w:type="character" w:customStyle="1" w:styleId="a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ft Знак"/>
    <w:link w:val="af0"/>
    <w:rsid w:val="005016D7"/>
    <w:rPr>
      <w:szCs w:val="24"/>
      <w:lang w:val="ru-RU" w:eastAsia="ru-RU" w:bidi="ar-SA"/>
    </w:rPr>
  </w:style>
  <w:style w:type="paragraph" w:styleId="33">
    <w:name w:val="Body Text 3"/>
    <w:aliases w:val=" Знак4"/>
    <w:basedOn w:val="a"/>
    <w:link w:val="34"/>
    <w:rsid w:val="005016D7"/>
    <w:pPr>
      <w:spacing w:line="192" w:lineRule="auto"/>
      <w:ind w:right="170"/>
    </w:pPr>
    <w:rPr>
      <w:sz w:val="28"/>
    </w:rPr>
  </w:style>
  <w:style w:type="character" w:customStyle="1" w:styleId="34">
    <w:name w:val="Основной текст 3 Знак"/>
    <w:aliases w:val=" Знак4 Знак"/>
    <w:link w:val="33"/>
    <w:rsid w:val="005016D7"/>
    <w:rPr>
      <w:sz w:val="28"/>
      <w:szCs w:val="24"/>
      <w:lang w:val="ru-RU" w:eastAsia="ru-RU" w:bidi="ar-SA"/>
    </w:rPr>
  </w:style>
  <w:style w:type="paragraph" w:customStyle="1" w:styleId="Normal">
    <w:name w:val="Normal"/>
    <w:link w:val="Normal0"/>
    <w:rsid w:val="005016D7"/>
    <w:pPr>
      <w:spacing w:before="100" w:after="100"/>
    </w:pPr>
    <w:rPr>
      <w:snapToGrid w:val="0"/>
      <w:sz w:val="24"/>
    </w:rPr>
  </w:style>
  <w:style w:type="character" w:customStyle="1" w:styleId="Normal0">
    <w:name w:val="Normal Знак"/>
    <w:link w:val="Normal"/>
    <w:rsid w:val="005016D7"/>
    <w:rPr>
      <w:snapToGrid w:val="0"/>
      <w:sz w:val="24"/>
      <w:lang w:val="ru-RU" w:eastAsia="ru-RU" w:bidi="ar-SA"/>
    </w:rPr>
  </w:style>
  <w:style w:type="character" w:styleId="af2">
    <w:name w:val="Hyperlink"/>
    <w:uiPriority w:val="99"/>
    <w:rsid w:val="005016D7"/>
    <w:rPr>
      <w:color w:val="0000FF"/>
      <w:u w:val="single"/>
    </w:rPr>
  </w:style>
  <w:style w:type="paragraph" w:customStyle="1" w:styleId="af3">
    <w:name w:val="#Таблица цифры"/>
    <w:basedOn w:val="a"/>
    <w:rsid w:val="005016D7"/>
    <w:pPr>
      <w:jc w:val="center"/>
    </w:pPr>
    <w:rPr>
      <w:sz w:val="20"/>
      <w:szCs w:val="20"/>
    </w:rPr>
  </w:style>
  <w:style w:type="paragraph" w:customStyle="1" w:styleId="BodyText21">
    <w:name w:val="Body Text 21"/>
    <w:basedOn w:val="a"/>
    <w:rsid w:val="005016D7"/>
    <w:pPr>
      <w:widowControl w:val="0"/>
      <w:ind w:firstLine="720"/>
      <w:jc w:val="both"/>
    </w:pPr>
    <w:rPr>
      <w:sz w:val="28"/>
    </w:rPr>
  </w:style>
  <w:style w:type="paragraph" w:customStyle="1" w:styleId="xl63">
    <w:name w:val="xl63"/>
    <w:basedOn w:val="a"/>
    <w:rsid w:val="005016D7"/>
    <w:pPr>
      <w:pBdr>
        <w:left w:val="single" w:sz="6" w:space="0" w:color="auto"/>
        <w:right w:val="single" w:sz="6" w:space="0" w:color="auto"/>
      </w:pBdr>
      <w:spacing w:before="100" w:after="100"/>
      <w:jc w:val="center"/>
    </w:pPr>
    <w:rPr>
      <w:rFonts w:ascii="Bookman Old Style" w:hAnsi="Bookman Old Style"/>
      <w:b/>
    </w:rPr>
  </w:style>
  <w:style w:type="paragraph" w:styleId="af4">
    <w:name w:val="Plain Text"/>
    <w:basedOn w:val="a"/>
    <w:link w:val="af5"/>
    <w:rsid w:val="005016D7"/>
    <w:rPr>
      <w:rFonts w:ascii="Courier New" w:hAnsi="Courier New"/>
      <w:sz w:val="20"/>
      <w:szCs w:val="20"/>
    </w:rPr>
  </w:style>
  <w:style w:type="character" w:customStyle="1" w:styleId="af5">
    <w:name w:val="Текст Знак"/>
    <w:link w:val="af4"/>
    <w:rsid w:val="005016D7"/>
    <w:rPr>
      <w:rFonts w:ascii="Courier New" w:hAnsi="Courier New"/>
      <w:lang w:val="ru-RU" w:eastAsia="ru-RU" w:bidi="ar-SA"/>
    </w:rPr>
  </w:style>
  <w:style w:type="paragraph" w:styleId="af6">
    <w:name w:val="caption"/>
    <w:basedOn w:val="a"/>
    <w:next w:val="a"/>
    <w:qFormat/>
    <w:rsid w:val="00C13BDE"/>
    <w:rPr>
      <w:b/>
      <w:bCs/>
      <w:sz w:val="20"/>
      <w:szCs w:val="20"/>
    </w:rPr>
  </w:style>
  <w:style w:type="character" w:customStyle="1" w:styleId="af7">
    <w:name w:val="Схема документа Знак"/>
    <w:link w:val="af8"/>
    <w:rsid w:val="005016D7"/>
    <w:rPr>
      <w:b/>
      <w:kern w:val="24"/>
      <w:sz w:val="24"/>
      <w:szCs w:val="24"/>
      <w:shd w:val="clear" w:color="auto" w:fill="000080"/>
      <w:lang w:bidi="ar-SA"/>
    </w:rPr>
  </w:style>
  <w:style w:type="paragraph" w:styleId="af8">
    <w:name w:val="Document Map"/>
    <w:basedOn w:val="a"/>
    <w:link w:val="af7"/>
    <w:rsid w:val="005016D7"/>
    <w:pPr>
      <w:shd w:val="clear" w:color="auto" w:fill="000080"/>
    </w:pPr>
    <w:rPr>
      <w:b/>
      <w:kern w:val="24"/>
      <w:shd w:val="clear" w:color="auto" w:fill="000080"/>
      <w:lang w:val="ru-RU" w:eastAsia="ru-RU"/>
    </w:rPr>
  </w:style>
  <w:style w:type="paragraph" w:styleId="af9">
    <w:name w:val="Subtitle"/>
    <w:basedOn w:val="20"/>
    <w:link w:val="afa"/>
    <w:qFormat/>
    <w:rsid w:val="00017C19"/>
    <w:pPr>
      <w:jc w:val="center"/>
    </w:pPr>
    <w:rPr>
      <w:b/>
      <w:i w:val="0"/>
      <w:szCs w:val="28"/>
    </w:rPr>
  </w:style>
  <w:style w:type="character" w:customStyle="1" w:styleId="afa">
    <w:name w:val="Подзаголовок Знак"/>
    <w:link w:val="af9"/>
    <w:rsid w:val="00017C19"/>
    <w:rPr>
      <w:b/>
      <w:sz w:val="28"/>
      <w:szCs w:val="28"/>
    </w:rPr>
  </w:style>
  <w:style w:type="paragraph" w:styleId="afb">
    <w:name w:val="List Paragraph"/>
    <w:basedOn w:val="a"/>
    <w:link w:val="afc"/>
    <w:uiPriority w:val="34"/>
    <w:qFormat/>
    <w:rsid w:val="00C13BDE"/>
    <w:pPr>
      <w:spacing w:after="200" w:line="276" w:lineRule="auto"/>
      <w:ind w:left="720"/>
      <w:contextualSpacing/>
    </w:pPr>
    <w:rPr>
      <w:rFonts w:ascii="Calibri" w:eastAsia="Calibri" w:hAnsi="Calibri"/>
      <w:sz w:val="22"/>
      <w:szCs w:val="22"/>
      <w:lang w:eastAsia="en-US"/>
    </w:rPr>
  </w:style>
  <w:style w:type="character" w:customStyle="1" w:styleId="afc">
    <w:name w:val="Абзац списка Знак"/>
    <w:link w:val="afb"/>
    <w:uiPriority w:val="34"/>
    <w:locked/>
    <w:rsid w:val="00C13BDE"/>
    <w:rPr>
      <w:rFonts w:ascii="Calibri" w:eastAsia="Calibri" w:hAnsi="Calibri"/>
      <w:sz w:val="22"/>
      <w:szCs w:val="22"/>
      <w:lang w:eastAsia="en-US"/>
    </w:rPr>
  </w:style>
  <w:style w:type="paragraph" w:styleId="afd">
    <w:name w:val="Balloon Text"/>
    <w:basedOn w:val="a"/>
    <w:link w:val="afe"/>
    <w:rsid w:val="005016D7"/>
    <w:rPr>
      <w:rFonts w:ascii="Tahoma" w:hAnsi="Tahoma" w:cs="Tahoma"/>
      <w:sz w:val="16"/>
      <w:szCs w:val="16"/>
      <w:lang w:eastAsia="en-US"/>
    </w:rPr>
  </w:style>
  <w:style w:type="character" w:customStyle="1" w:styleId="afe">
    <w:name w:val="Текст выноски Знак"/>
    <w:link w:val="afd"/>
    <w:rsid w:val="005016D7"/>
    <w:rPr>
      <w:rFonts w:ascii="Tahoma" w:hAnsi="Tahoma" w:cs="Tahoma"/>
      <w:sz w:val="16"/>
      <w:szCs w:val="16"/>
      <w:lang w:val="ru-RU" w:eastAsia="en-US" w:bidi="ar-SA"/>
    </w:rPr>
  </w:style>
  <w:style w:type="paragraph" w:customStyle="1" w:styleId="ListParagraph">
    <w:name w:val="List Paragraph"/>
    <w:basedOn w:val="a"/>
    <w:rsid w:val="005016D7"/>
    <w:pPr>
      <w:spacing w:after="200" w:line="276" w:lineRule="auto"/>
      <w:ind w:left="720"/>
    </w:pPr>
    <w:rPr>
      <w:rFonts w:ascii="Calibri" w:hAnsi="Calibri"/>
      <w:sz w:val="22"/>
      <w:szCs w:val="22"/>
      <w:lang w:eastAsia="en-US"/>
    </w:rPr>
  </w:style>
  <w:style w:type="paragraph" w:styleId="15">
    <w:name w:val="toc 1"/>
    <w:basedOn w:val="a"/>
    <w:next w:val="a"/>
    <w:autoRedefine/>
    <w:uiPriority w:val="39"/>
    <w:rsid w:val="005016D7"/>
    <w:rPr>
      <w:b/>
      <w:sz w:val="22"/>
      <w:szCs w:val="22"/>
    </w:rPr>
  </w:style>
  <w:style w:type="paragraph" w:styleId="26">
    <w:name w:val="toc 2"/>
    <w:basedOn w:val="a"/>
    <w:next w:val="a"/>
    <w:autoRedefine/>
    <w:uiPriority w:val="39"/>
    <w:rsid w:val="005016D7"/>
    <w:pPr>
      <w:ind w:left="240"/>
    </w:pPr>
  </w:style>
  <w:style w:type="paragraph" w:customStyle="1" w:styleId="16">
    <w:name w:val="Стиль1"/>
    <w:basedOn w:val="24"/>
    <w:link w:val="17"/>
    <w:rsid w:val="005016D7"/>
    <w:pPr>
      <w:ind w:firstLine="624"/>
    </w:pPr>
    <w:rPr>
      <w:sz w:val="28"/>
      <w:szCs w:val="28"/>
    </w:rPr>
  </w:style>
  <w:style w:type="character" w:customStyle="1" w:styleId="17">
    <w:name w:val="Стиль1 Знак"/>
    <w:link w:val="16"/>
    <w:rsid w:val="005016D7"/>
    <w:rPr>
      <w:sz w:val="28"/>
      <w:szCs w:val="28"/>
      <w:lang w:val="ru-RU" w:eastAsia="ru-RU" w:bidi="ar-SA"/>
    </w:rPr>
  </w:style>
  <w:style w:type="character" w:customStyle="1" w:styleId="aff">
    <w:name w:val="Основной текст_"/>
    <w:link w:val="35"/>
    <w:rsid w:val="005016D7"/>
    <w:rPr>
      <w:sz w:val="26"/>
      <w:szCs w:val="26"/>
      <w:shd w:val="clear" w:color="auto" w:fill="FFFFFF"/>
      <w:lang w:bidi="ar-SA"/>
    </w:rPr>
  </w:style>
  <w:style w:type="paragraph" w:customStyle="1" w:styleId="35">
    <w:name w:val="Основной текст3"/>
    <w:basedOn w:val="a"/>
    <w:link w:val="aff"/>
    <w:rsid w:val="005016D7"/>
    <w:pPr>
      <w:shd w:val="clear" w:color="auto" w:fill="FFFFFF"/>
      <w:spacing w:after="300" w:line="322" w:lineRule="exact"/>
      <w:ind w:hanging="520"/>
      <w:jc w:val="both"/>
    </w:pPr>
    <w:rPr>
      <w:sz w:val="26"/>
      <w:szCs w:val="26"/>
      <w:shd w:val="clear" w:color="auto" w:fill="FFFFFF"/>
      <w:lang w:val="ru-RU" w:eastAsia="ru-RU"/>
    </w:rPr>
  </w:style>
  <w:style w:type="character" w:customStyle="1" w:styleId="27">
    <w:name w:val="Заголовок №2_"/>
    <w:link w:val="28"/>
    <w:rsid w:val="005016D7"/>
    <w:rPr>
      <w:sz w:val="25"/>
      <w:szCs w:val="25"/>
      <w:shd w:val="clear" w:color="auto" w:fill="FFFFFF"/>
      <w:lang w:bidi="ar-SA"/>
    </w:rPr>
  </w:style>
  <w:style w:type="paragraph" w:customStyle="1" w:styleId="28">
    <w:name w:val="Заголовок №2"/>
    <w:basedOn w:val="a"/>
    <w:link w:val="27"/>
    <w:rsid w:val="005016D7"/>
    <w:pPr>
      <w:shd w:val="clear" w:color="auto" w:fill="FFFFFF"/>
      <w:spacing w:before="300" w:line="317" w:lineRule="exact"/>
      <w:jc w:val="both"/>
      <w:outlineLvl w:val="1"/>
    </w:pPr>
    <w:rPr>
      <w:sz w:val="25"/>
      <w:szCs w:val="25"/>
      <w:shd w:val="clear" w:color="auto" w:fill="FFFFFF"/>
      <w:lang w:val="ru-RU" w:eastAsia="ru-RU"/>
    </w:rPr>
  </w:style>
  <w:style w:type="paragraph" w:styleId="HTML">
    <w:name w:val="HTML Preformatted"/>
    <w:basedOn w:val="a"/>
    <w:link w:val="HTML0"/>
    <w:rsid w:val="00501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5016D7"/>
    <w:rPr>
      <w:rFonts w:ascii="Courier New" w:hAnsi="Courier New" w:cs="Courier New"/>
      <w:lang w:val="ru-RU" w:eastAsia="ru-RU" w:bidi="ar-SA"/>
    </w:rPr>
  </w:style>
  <w:style w:type="paragraph" w:customStyle="1" w:styleId="18">
    <w:name w:val="Основной текст.Основной текст1"/>
    <w:rsid w:val="005016D7"/>
    <w:pPr>
      <w:autoSpaceDE w:val="0"/>
      <w:autoSpaceDN w:val="0"/>
      <w:jc w:val="both"/>
    </w:pPr>
    <w:rPr>
      <w:rFonts w:ascii="Arial" w:hAnsi="Arial" w:cs="Arial"/>
      <w:sz w:val="28"/>
      <w:szCs w:val="28"/>
    </w:rPr>
  </w:style>
  <w:style w:type="paragraph" w:customStyle="1" w:styleId="19">
    <w:name w:val="Обычный1 Знак"/>
    <w:link w:val="1a"/>
    <w:rsid w:val="005016D7"/>
    <w:pPr>
      <w:widowControl w:val="0"/>
    </w:pPr>
  </w:style>
  <w:style w:type="character" w:customStyle="1" w:styleId="1a">
    <w:name w:val="Обычный1 Знак Знак"/>
    <w:link w:val="19"/>
    <w:rsid w:val="005016D7"/>
    <w:rPr>
      <w:lang w:val="ru-RU" w:eastAsia="ru-RU" w:bidi="ar-SA"/>
    </w:rPr>
  </w:style>
  <w:style w:type="paragraph" w:customStyle="1" w:styleId="2">
    <w:name w:val="Стиль2"/>
    <w:basedOn w:val="20"/>
    <w:rsid w:val="00C13BDE"/>
    <w:pPr>
      <w:keepNext w:val="0"/>
      <w:widowControl w:val="0"/>
      <w:numPr>
        <w:ilvl w:val="2"/>
        <w:numId w:val="39"/>
      </w:numPr>
      <w:jc w:val="center"/>
    </w:pPr>
    <w:rPr>
      <w:b/>
      <w:i w:val="0"/>
    </w:rPr>
  </w:style>
  <w:style w:type="paragraph" w:styleId="aff0">
    <w:name w:val="annotation text"/>
    <w:basedOn w:val="a"/>
    <w:link w:val="aff1"/>
    <w:rsid w:val="005016D7"/>
    <w:pPr>
      <w:jc w:val="center"/>
    </w:pPr>
    <w:rPr>
      <w:sz w:val="20"/>
      <w:szCs w:val="20"/>
    </w:rPr>
  </w:style>
  <w:style w:type="character" w:customStyle="1" w:styleId="aff1">
    <w:name w:val="Текст примечания Знак"/>
    <w:link w:val="aff0"/>
    <w:rsid w:val="005016D7"/>
    <w:rPr>
      <w:lang w:val="ru-RU" w:eastAsia="ru-RU" w:bidi="ar-SA"/>
    </w:rPr>
  </w:style>
  <w:style w:type="paragraph" w:styleId="aff2">
    <w:name w:val="annotation subject"/>
    <w:basedOn w:val="aff0"/>
    <w:next w:val="aff0"/>
    <w:link w:val="aff3"/>
    <w:rsid w:val="005016D7"/>
    <w:rPr>
      <w:b/>
      <w:bCs/>
    </w:rPr>
  </w:style>
  <w:style w:type="character" w:customStyle="1" w:styleId="aff3">
    <w:name w:val="Тема примечания Знак"/>
    <w:link w:val="aff2"/>
    <w:rsid w:val="005016D7"/>
    <w:rPr>
      <w:b/>
      <w:bCs/>
      <w:lang w:val="ru-RU" w:eastAsia="ru-RU" w:bidi="ar-SA"/>
    </w:rPr>
  </w:style>
  <w:style w:type="table" w:styleId="aff4">
    <w:name w:val="Table Grid"/>
    <w:basedOn w:val="a1"/>
    <w:rsid w:val="00501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Body Text First Indent"/>
    <w:basedOn w:val="a8"/>
    <w:link w:val="aff6"/>
    <w:rsid w:val="005016D7"/>
    <w:pPr>
      <w:ind w:firstLine="210"/>
    </w:pPr>
    <w:rPr>
      <w:rFonts w:eastAsia="Calibri"/>
      <w:sz w:val="20"/>
      <w:szCs w:val="20"/>
    </w:rPr>
  </w:style>
  <w:style w:type="character" w:customStyle="1" w:styleId="aff6">
    <w:name w:val="Красная строка Знак"/>
    <w:link w:val="aff5"/>
    <w:locked/>
    <w:rsid w:val="005016D7"/>
    <w:rPr>
      <w:rFonts w:ascii="Times New Roman" w:eastAsia="Calibri" w:hAnsi="Times New Roman" w:cs="Times New Roman"/>
      <w:sz w:val="24"/>
      <w:szCs w:val="24"/>
      <w:lang w:val="ru-RU" w:eastAsia="ru-RU" w:bidi="ar-SA"/>
    </w:rPr>
  </w:style>
  <w:style w:type="character" w:customStyle="1" w:styleId="BodyTextChar">
    <w:name w:val="Body Text Char"/>
    <w:aliases w:val="Знак1 Знак Char"/>
    <w:locked/>
    <w:rsid w:val="005016D7"/>
    <w:rPr>
      <w:rFonts w:ascii="Times New Roman" w:hAnsi="Times New Roman" w:cs="Times New Roman"/>
      <w:sz w:val="24"/>
      <w:szCs w:val="24"/>
      <w:lang w:val="x-none" w:eastAsia="ru-RU"/>
    </w:rPr>
  </w:style>
  <w:style w:type="paragraph" w:customStyle="1" w:styleId="Heading11">
    <w:name w:val="Heading 11"/>
    <w:basedOn w:val="a"/>
    <w:next w:val="a"/>
    <w:rsid w:val="005016D7"/>
    <w:pPr>
      <w:keepNext/>
      <w:jc w:val="center"/>
      <w:outlineLvl w:val="0"/>
    </w:pPr>
    <w:rPr>
      <w:rFonts w:eastAsia="Calibri"/>
      <w:szCs w:val="20"/>
      <w:lang w:val="en-US"/>
    </w:rPr>
  </w:style>
  <w:style w:type="paragraph" w:customStyle="1" w:styleId="consplusnormal1">
    <w:name w:val="consplusnormal"/>
    <w:basedOn w:val="a"/>
    <w:rsid w:val="005016D7"/>
    <w:pPr>
      <w:spacing w:before="100" w:beforeAutospacing="1" w:after="100" w:afterAutospacing="1"/>
      <w:ind w:left="200" w:right="200"/>
    </w:pPr>
    <w:rPr>
      <w:rFonts w:ascii="Arial" w:hAnsi="Arial" w:cs="Arial"/>
      <w:color w:val="000000"/>
    </w:rPr>
  </w:style>
  <w:style w:type="paragraph" w:customStyle="1" w:styleId="1b">
    <w:name w:val=" Знак Знак Знак Знак Знак Знак1 Знак"/>
    <w:basedOn w:val="a"/>
    <w:rsid w:val="00394E3F"/>
    <w:rPr>
      <w:rFonts w:ascii="Verdana" w:hAnsi="Verdana" w:cs="Verdana"/>
      <w:sz w:val="20"/>
      <w:szCs w:val="20"/>
      <w:lang w:val="en-US" w:eastAsia="en-US"/>
    </w:rPr>
  </w:style>
  <w:style w:type="paragraph" w:customStyle="1" w:styleId="110">
    <w:name w:val="Заголовок 11"/>
    <w:basedOn w:val="a"/>
    <w:next w:val="a"/>
    <w:rsid w:val="006E0D17"/>
    <w:pPr>
      <w:keepNext/>
      <w:jc w:val="center"/>
      <w:outlineLvl w:val="0"/>
    </w:pPr>
    <w:rPr>
      <w:szCs w:val="20"/>
      <w:lang w:val="en-US"/>
    </w:rPr>
  </w:style>
  <w:style w:type="paragraph" w:customStyle="1" w:styleId="310">
    <w:name w:val="Основной текст 31"/>
    <w:basedOn w:val="a"/>
    <w:rsid w:val="006E0D17"/>
    <w:pPr>
      <w:widowControl w:val="0"/>
      <w:jc w:val="center"/>
    </w:pPr>
    <w:rPr>
      <w:sz w:val="28"/>
      <w:szCs w:val="20"/>
    </w:rPr>
  </w:style>
  <w:style w:type="character" w:customStyle="1" w:styleId="aff7">
    <w:name w:val="Цветовое выделение"/>
    <w:semiHidden/>
    <w:rsid w:val="00AE2880"/>
    <w:rPr>
      <w:b/>
      <w:bCs/>
      <w:color w:val="000080"/>
      <w:sz w:val="20"/>
      <w:szCs w:val="20"/>
    </w:rPr>
  </w:style>
  <w:style w:type="paragraph" w:styleId="36">
    <w:name w:val="toc 3"/>
    <w:basedOn w:val="a"/>
    <w:next w:val="a"/>
    <w:autoRedefine/>
    <w:uiPriority w:val="39"/>
    <w:rsid w:val="00C116A5"/>
    <w:pPr>
      <w:ind w:left="480"/>
    </w:pPr>
  </w:style>
  <w:style w:type="paragraph" w:customStyle="1" w:styleId="aff8">
    <w:name w:val="Обычный текст"/>
    <w:basedOn w:val="ConsPlusNormal"/>
    <w:qFormat/>
    <w:rsid w:val="00060CB0"/>
    <w:pPr>
      <w:widowControl/>
      <w:ind w:firstLine="540"/>
      <w:jc w:val="both"/>
    </w:pPr>
    <w:rPr>
      <w:rFonts w:ascii="Times New Roman" w:hAnsi="Times New Roman" w:cs="Times New Roman"/>
      <w:sz w:val="28"/>
      <w:szCs w:val="28"/>
    </w:rPr>
  </w:style>
  <w:style w:type="paragraph" w:styleId="aff9">
    <w:name w:val="Normal Indent"/>
    <w:basedOn w:val="a"/>
    <w:rsid w:val="00930DD6"/>
    <w:pPr>
      <w:ind w:left="708"/>
    </w:pPr>
  </w:style>
  <w:style w:type="paragraph" w:customStyle="1" w:styleId="29">
    <w:name w:val="Подзаголовок 2"/>
    <w:basedOn w:val="a"/>
    <w:link w:val="2a"/>
    <w:qFormat/>
    <w:rsid w:val="00060CB0"/>
    <w:pPr>
      <w:jc w:val="center"/>
    </w:pPr>
    <w:rPr>
      <w:b/>
      <w:sz w:val="28"/>
      <w:szCs w:val="28"/>
    </w:rPr>
  </w:style>
  <w:style w:type="character" w:customStyle="1" w:styleId="ConsPlusNormal0">
    <w:name w:val="ConsPlusNormal Знак"/>
    <w:link w:val="ConsPlusNormal"/>
    <w:rsid w:val="00060CB0"/>
    <w:rPr>
      <w:rFonts w:ascii="Arial" w:hAnsi="Arial" w:cs="Arial"/>
      <w:lang w:val="ru-RU" w:eastAsia="ru-RU" w:bidi="ar-SA"/>
    </w:rPr>
  </w:style>
  <w:style w:type="character" w:customStyle="1" w:styleId="affa">
    <w:name w:val="Обычный текст Знак"/>
    <w:basedOn w:val="ConsPlusNormal0"/>
    <w:link w:val="aff8"/>
    <w:rsid w:val="00060CB0"/>
    <w:rPr>
      <w:rFonts w:ascii="Arial" w:hAnsi="Arial" w:cs="Arial"/>
      <w:lang w:val="ru-RU" w:eastAsia="ru-RU" w:bidi="ar-SA"/>
    </w:rPr>
  </w:style>
  <w:style w:type="character" w:styleId="affb">
    <w:name w:val="Emphasis"/>
    <w:qFormat/>
    <w:rsid w:val="005D7323"/>
    <w:rPr>
      <w:i/>
      <w:iCs/>
    </w:rPr>
  </w:style>
  <w:style w:type="character" w:customStyle="1" w:styleId="2a">
    <w:name w:val="Подзаголовок 2 Знак"/>
    <w:link w:val="29"/>
    <w:rsid w:val="00060CB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290460">
      <w:bodyDiv w:val="1"/>
      <w:marLeft w:val="0"/>
      <w:marRight w:val="0"/>
      <w:marTop w:val="0"/>
      <w:marBottom w:val="0"/>
      <w:divBdr>
        <w:top w:val="none" w:sz="0" w:space="0" w:color="auto"/>
        <w:left w:val="none" w:sz="0" w:space="0" w:color="auto"/>
        <w:bottom w:val="none" w:sz="0" w:space="0" w:color="auto"/>
        <w:right w:val="none" w:sz="0" w:space="0" w:color="auto"/>
      </w:divBdr>
    </w:div>
    <w:div w:id="1749501889">
      <w:bodyDiv w:val="1"/>
      <w:marLeft w:val="0"/>
      <w:marRight w:val="0"/>
      <w:marTop w:val="0"/>
      <w:marBottom w:val="0"/>
      <w:divBdr>
        <w:top w:val="none" w:sz="0" w:space="0" w:color="auto"/>
        <w:left w:val="none" w:sz="0" w:space="0" w:color="auto"/>
        <w:bottom w:val="none" w:sz="0" w:space="0" w:color="auto"/>
        <w:right w:val="none" w:sz="0" w:space="0" w:color="auto"/>
      </w:divBdr>
    </w:div>
    <w:div w:id="188968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consultantplus://offline/main?base=LAW;n=69142;fld=134;dst=100002"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12690</Words>
  <Characters>72333</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Нижнеангарская средняя общеобразовательная школа № 1</Company>
  <LinksUpToDate>false</LinksUpToDate>
  <CharactersWithSpaces>84854</CharactersWithSpaces>
  <SharedDoc>false</SharedDoc>
  <HLinks>
    <vt:vector size="246" baseType="variant">
      <vt:variant>
        <vt:i4>589916</vt:i4>
      </vt:variant>
      <vt:variant>
        <vt:i4>246</vt:i4>
      </vt:variant>
      <vt:variant>
        <vt:i4>0</vt:i4>
      </vt:variant>
      <vt:variant>
        <vt:i4>5</vt:i4>
      </vt:variant>
      <vt:variant>
        <vt:lpwstr>consultantplus://offline/main?base=LAW;n=69142;fld=134;dst=100002</vt:lpwstr>
      </vt:variant>
      <vt:variant>
        <vt:lpwstr/>
      </vt:variant>
      <vt:variant>
        <vt:i4>1114164</vt:i4>
      </vt:variant>
      <vt:variant>
        <vt:i4>236</vt:i4>
      </vt:variant>
      <vt:variant>
        <vt:i4>0</vt:i4>
      </vt:variant>
      <vt:variant>
        <vt:i4>5</vt:i4>
      </vt:variant>
      <vt:variant>
        <vt:lpwstr/>
      </vt:variant>
      <vt:variant>
        <vt:lpwstr>_Toc301361041</vt:lpwstr>
      </vt:variant>
      <vt:variant>
        <vt:i4>1114164</vt:i4>
      </vt:variant>
      <vt:variant>
        <vt:i4>230</vt:i4>
      </vt:variant>
      <vt:variant>
        <vt:i4>0</vt:i4>
      </vt:variant>
      <vt:variant>
        <vt:i4>5</vt:i4>
      </vt:variant>
      <vt:variant>
        <vt:lpwstr/>
      </vt:variant>
      <vt:variant>
        <vt:lpwstr>_Toc301361040</vt:lpwstr>
      </vt:variant>
      <vt:variant>
        <vt:i4>1441844</vt:i4>
      </vt:variant>
      <vt:variant>
        <vt:i4>224</vt:i4>
      </vt:variant>
      <vt:variant>
        <vt:i4>0</vt:i4>
      </vt:variant>
      <vt:variant>
        <vt:i4>5</vt:i4>
      </vt:variant>
      <vt:variant>
        <vt:lpwstr/>
      </vt:variant>
      <vt:variant>
        <vt:lpwstr>_Toc301361039</vt:lpwstr>
      </vt:variant>
      <vt:variant>
        <vt:i4>1441844</vt:i4>
      </vt:variant>
      <vt:variant>
        <vt:i4>218</vt:i4>
      </vt:variant>
      <vt:variant>
        <vt:i4>0</vt:i4>
      </vt:variant>
      <vt:variant>
        <vt:i4>5</vt:i4>
      </vt:variant>
      <vt:variant>
        <vt:lpwstr/>
      </vt:variant>
      <vt:variant>
        <vt:lpwstr>_Toc301361038</vt:lpwstr>
      </vt:variant>
      <vt:variant>
        <vt:i4>1441844</vt:i4>
      </vt:variant>
      <vt:variant>
        <vt:i4>212</vt:i4>
      </vt:variant>
      <vt:variant>
        <vt:i4>0</vt:i4>
      </vt:variant>
      <vt:variant>
        <vt:i4>5</vt:i4>
      </vt:variant>
      <vt:variant>
        <vt:lpwstr/>
      </vt:variant>
      <vt:variant>
        <vt:lpwstr>_Toc301361037</vt:lpwstr>
      </vt:variant>
      <vt:variant>
        <vt:i4>1441844</vt:i4>
      </vt:variant>
      <vt:variant>
        <vt:i4>206</vt:i4>
      </vt:variant>
      <vt:variant>
        <vt:i4>0</vt:i4>
      </vt:variant>
      <vt:variant>
        <vt:i4>5</vt:i4>
      </vt:variant>
      <vt:variant>
        <vt:lpwstr/>
      </vt:variant>
      <vt:variant>
        <vt:lpwstr>_Toc301361036</vt:lpwstr>
      </vt:variant>
      <vt:variant>
        <vt:i4>1441844</vt:i4>
      </vt:variant>
      <vt:variant>
        <vt:i4>200</vt:i4>
      </vt:variant>
      <vt:variant>
        <vt:i4>0</vt:i4>
      </vt:variant>
      <vt:variant>
        <vt:i4>5</vt:i4>
      </vt:variant>
      <vt:variant>
        <vt:lpwstr/>
      </vt:variant>
      <vt:variant>
        <vt:lpwstr>_Toc301361035</vt:lpwstr>
      </vt:variant>
      <vt:variant>
        <vt:i4>1441844</vt:i4>
      </vt:variant>
      <vt:variant>
        <vt:i4>194</vt:i4>
      </vt:variant>
      <vt:variant>
        <vt:i4>0</vt:i4>
      </vt:variant>
      <vt:variant>
        <vt:i4>5</vt:i4>
      </vt:variant>
      <vt:variant>
        <vt:lpwstr/>
      </vt:variant>
      <vt:variant>
        <vt:lpwstr>_Toc301361034</vt:lpwstr>
      </vt:variant>
      <vt:variant>
        <vt:i4>1441844</vt:i4>
      </vt:variant>
      <vt:variant>
        <vt:i4>188</vt:i4>
      </vt:variant>
      <vt:variant>
        <vt:i4>0</vt:i4>
      </vt:variant>
      <vt:variant>
        <vt:i4>5</vt:i4>
      </vt:variant>
      <vt:variant>
        <vt:lpwstr/>
      </vt:variant>
      <vt:variant>
        <vt:lpwstr>_Toc301361033</vt:lpwstr>
      </vt:variant>
      <vt:variant>
        <vt:i4>1441844</vt:i4>
      </vt:variant>
      <vt:variant>
        <vt:i4>182</vt:i4>
      </vt:variant>
      <vt:variant>
        <vt:i4>0</vt:i4>
      </vt:variant>
      <vt:variant>
        <vt:i4>5</vt:i4>
      </vt:variant>
      <vt:variant>
        <vt:lpwstr/>
      </vt:variant>
      <vt:variant>
        <vt:lpwstr>_Toc301361032</vt:lpwstr>
      </vt:variant>
      <vt:variant>
        <vt:i4>1441844</vt:i4>
      </vt:variant>
      <vt:variant>
        <vt:i4>176</vt:i4>
      </vt:variant>
      <vt:variant>
        <vt:i4>0</vt:i4>
      </vt:variant>
      <vt:variant>
        <vt:i4>5</vt:i4>
      </vt:variant>
      <vt:variant>
        <vt:lpwstr/>
      </vt:variant>
      <vt:variant>
        <vt:lpwstr>_Toc301361031</vt:lpwstr>
      </vt:variant>
      <vt:variant>
        <vt:i4>1441844</vt:i4>
      </vt:variant>
      <vt:variant>
        <vt:i4>170</vt:i4>
      </vt:variant>
      <vt:variant>
        <vt:i4>0</vt:i4>
      </vt:variant>
      <vt:variant>
        <vt:i4>5</vt:i4>
      </vt:variant>
      <vt:variant>
        <vt:lpwstr/>
      </vt:variant>
      <vt:variant>
        <vt:lpwstr>_Toc301361030</vt:lpwstr>
      </vt:variant>
      <vt:variant>
        <vt:i4>1507380</vt:i4>
      </vt:variant>
      <vt:variant>
        <vt:i4>164</vt:i4>
      </vt:variant>
      <vt:variant>
        <vt:i4>0</vt:i4>
      </vt:variant>
      <vt:variant>
        <vt:i4>5</vt:i4>
      </vt:variant>
      <vt:variant>
        <vt:lpwstr/>
      </vt:variant>
      <vt:variant>
        <vt:lpwstr>_Toc301361029</vt:lpwstr>
      </vt:variant>
      <vt:variant>
        <vt:i4>1507380</vt:i4>
      </vt:variant>
      <vt:variant>
        <vt:i4>158</vt:i4>
      </vt:variant>
      <vt:variant>
        <vt:i4>0</vt:i4>
      </vt:variant>
      <vt:variant>
        <vt:i4>5</vt:i4>
      </vt:variant>
      <vt:variant>
        <vt:lpwstr/>
      </vt:variant>
      <vt:variant>
        <vt:lpwstr>_Toc301361028</vt:lpwstr>
      </vt:variant>
      <vt:variant>
        <vt:i4>1507380</vt:i4>
      </vt:variant>
      <vt:variant>
        <vt:i4>152</vt:i4>
      </vt:variant>
      <vt:variant>
        <vt:i4>0</vt:i4>
      </vt:variant>
      <vt:variant>
        <vt:i4>5</vt:i4>
      </vt:variant>
      <vt:variant>
        <vt:lpwstr/>
      </vt:variant>
      <vt:variant>
        <vt:lpwstr>_Toc301361027</vt:lpwstr>
      </vt:variant>
      <vt:variant>
        <vt:i4>1507380</vt:i4>
      </vt:variant>
      <vt:variant>
        <vt:i4>146</vt:i4>
      </vt:variant>
      <vt:variant>
        <vt:i4>0</vt:i4>
      </vt:variant>
      <vt:variant>
        <vt:i4>5</vt:i4>
      </vt:variant>
      <vt:variant>
        <vt:lpwstr/>
      </vt:variant>
      <vt:variant>
        <vt:lpwstr>_Toc301361026</vt:lpwstr>
      </vt:variant>
      <vt:variant>
        <vt:i4>1507380</vt:i4>
      </vt:variant>
      <vt:variant>
        <vt:i4>140</vt:i4>
      </vt:variant>
      <vt:variant>
        <vt:i4>0</vt:i4>
      </vt:variant>
      <vt:variant>
        <vt:i4>5</vt:i4>
      </vt:variant>
      <vt:variant>
        <vt:lpwstr/>
      </vt:variant>
      <vt:variant>
        <vt:lpwstr>_Toc301361025</vt:lpwstr>
      </vt:variant>
      <vt:variant>
        <vt:i4>1507380</vt:i4>
      </vt:variant>
      <vt:variant>
        <vt:i4>134</vt:i4>
      </vt:variant>
      <vt:variant>
        <vt:i4>0</vt:i4>
      </vt:variant>
      <vt:variant>
        <vt:i4>5</vt:i4>
      </vt:variant>
      <vt:variant>
        <vt:lpwstr/>
      </vt:variant>
      <vt:variant>
        <vt:lpwstr>_Toc301361024</vt:lpwstr>
      </vt:variant>
      <vt:variant>
        <vt:i4>1507380</vt:i4>
      </vt:variant>
      <vt:variant>
        <vt:i4>128</vt:i4>
      </vt:variant>
      <vt:variant>
        <vt:i4>0</vt:i4>
      </vt:variant>
      <vt:variant>
        <vt:i4>5</vt:i4>
      </vt:variant>
      <vt:variant>
        <vt:lpwstr/>
      </vt:variant>
      <vt:variant>
        <vt:lpwstr>_Toc301361023</vt:lpwstr>
      </vt:variant>
      <vt:variant>
        <vt:i4>1507380</vt:i4>
      </vt:variant>
      <vt:variant>
        <vt:i4>122</vt:i4>
      </vt:variant>
      <vt:variant>
        <vt:i4>0</vt:i4>
      </vt:variant>
      <vt:variant>
        <vt:i4>5</vt:i4>
      </vt:variant>
      <vt:variant>
        <vt:lpwstr/>
      </vt:variant>
      <vt:variant>
        <vt:lpwstr>_Toc301361022</vt:lpwstr>
      </vt:variant>
      <vt:variant>
        <vt:i4>1507380</vt:i4>
      </vt:variant>
      <vt:variant>
        <vt:i4>116</vt:i4>
      </vt:variant>
      <vt:variant>
        <vt:i4>0</vt:i4>
      </vt:variant>
      <vt:variant>
        <vt:i4>5</vt:i4>
      </vt:variant>
      <vt:variant>
        <vt:lpwstr/>
      </vt:variant>
      <vt:variant>
        <vt:lpwstr>_Toc301361021</vt:lpwstr>
      </vt:variant>
      <vt:variant>
        <vt:i4>1507380</vt:i4>
      </vt:variant>
      <vt:variant>
        <vt:i4>110</vt:i4>
      </vt:variant>
      <vt:variant>
        <vt:i4>0</vt:i4>
      </vt:variant>
      <vt:variant>
        <vt:i4>5</vt:i4>
      </vt:variant>
      <vt:variant>
        <vt:lpwstr/>
      </vt:variant>
      <vt:variant>
        <vt:lpwstr>_Toc301361020</vt:lpwstr>
      </vt:variant>
      <vt:variant>
        <vt:i4>1310772</vt:i4>
      </vt:variant>
      <vt:variant>
        <vt:i4>104</vt:i4>
      </vt:variant>
      <vt:variant>
        <vt:i4>0</vt:i4>
      </vt:variant>
      <vt:variant>
        <vt:i4>5</vt:i4>
      </vt:variant>
      <vt:variant>
        <vt:lpwstr/>
      </vt:variant>
      <vt:variant>
        <vt:lpwstr>_Toc301361019</vt:lpwstr>
      </vt:variant>
      <vt:variant>
        <vt:i4>1310772</vt:i4>
      </vt:variant>
      <vt:variant>
        <vt:i4>98</vt:i4>
      </vt:variant>
      <vt:variant>
        <vt:i4>0</vt:i4>
      </vt:variant>
      <vt:variant>
        <vt:i4>5</vt:i4>
      </vt:variant>
      <vt:variant>
        <vt:lpwstr/>
      </vt:variant>
      <vt:variant>
        <vt:lpwstr>_Toc301361018</vt:lpwstr>
      </vt:variant>
      <vt:variant>
        <vt:i4>1310772</vt:i4>
      </vt:variant>
      <vt:variant>
        <vt:i4>92</vt:i4>
      </vt:variant>
      <vt:variant>
        <vt:i4>0</vt:i4>
      </vt:variant>
      <vt:variant>
        <vt:i4>5</vt:i4>
      </vt:variant>
      <vt:variant>
        <vt:lpwstr/>
      </vt:variant>
      <vt:variant>
        <vt:lpwstr>_Toc301361017</vt:lpwstr>
      </vt:variant>
      <vt:variant>
        <vt:i4>1310772</vt:i4>
      </vt:variant>
      <vt:variant>
        <vt:i4>86</vt:i4>
      </vt:variant>
      <vt:variant>
        <vt:i4>0</vt:i4>
      </vt:variant>
      <vt:variant>
        <vt:i4>5</vt:i4>
      </vt:variant>
      <vt:variant>
        <vt:lpwstr/>
      </vt:variant>
      <vt:variant>
        <vt:lpwstr>_Toc301361016</vt:lpwstr>
      </vt:variant>
      <vt:variant>
        <vt:i4>1310772</vt:i4>
      </vt:variant>
      <vt:variant>
        <vt:i4>80</vt:i4>
      </vt:variant>
      <vt:variant>
        <vt:i4>0</vt:i4>
      </vt:variant>
      <vt:variant>
        <vt:i4>5</vt:i4>
      </vt:variant>
      <vt:variant>
        <vt:lpwstr/>
      </vt:variant>
      <vt:variant>
        <vt:lpwstr>_Toc301361015</vt:lpwstr>
      </vt:variant>
      <vt:variant>
        <vt:i4>1310772</vt:i4>
      </vt:variant>
      <vt:variant>
        <vt:i4>74</vt:i4>
      </vt:variant>
      <vt:variant>
        <vt:i4>0</vt:i4>
      </vt:variant>
      <vt:variant>
        <vt:i4>5</vt:i4>
      </vt:variant>
      <vt:variant>
        <vt:lpwstr/>
      </vt:variant>
      <vt:variant>
        <vt:lpwstr>_Toc301361014</vt:lpwstr>
      </vt:variant>
      <vt:variant>
        <vt:i4>1310772</vt:i4>
      </vt:variant>
      <vt:variant>
        <vt:i4>68</vt:i4>
      </vt:variant>
      <vt:variant>
        <vt:i4>0</vt:i4>
      </vt:variant>
      <vt:variant>
        <vt:i4>5</vt:i4>
      </vt:variant>
      <vt:variant>
        <vt:lpwstr/>
      </vt:variant>
      <vt:variant>
        <vt:lpwstr>_Toc301361013</vt:lpwstr>
      </vt:variant>
      <vt:variant>
        <vt:i4>1310772</vt:i4>
      </vt:variant>
      <vt:variant>
        <vt:i4>62</vt:i4>
      </vt:variant>
      <vt:variant>
        <vt:i4>0</vt:i4>
      </vt:variant>
      <vt:variant>
        <vt:i4>5</vt:i4>
      </vt:variant>
      <vt:variant>
        <vt:lpwstr/>
      </vt:variant>
      <vt:variant>
        <vt:lpwstr>_Toc301361012</vt:lpwstr>
      </vt:variant>
      <vt:variant>
        <vt:i4>1310772</vt:i4>
      </vt:variant>
      <vt:variant>
        <vt:i4>56</vt:i4>
      </vt:variant>
      <vt:variant>
        <vt:i4>0</vt:i4>
      </vt:variant>
      <vt:variant>
        <vt:i4>5</vt:i4>
      </vt:variant>
      <vt:variant>
        <vt:lpwstr/>
      </vt:variant>
      <vt:variant>
        <vt:lpwstr>_Toc301361011</vt:lpwstr>
      </vt:variant>
      <vt:variant>
        <vt:i4>1310772</vt:i4>
      </vt:variant>
      <vt:variant>
        <vt:i4>50</vt:i4>
      </vt:variant>
      <vt:variant>
        <vt:i4>0</vt:i4>
      </vt:variant>
      <vt:variant>
        <vt:i4>5</vt:i4>
      </vt:variant>
      <vt:variant>
        <vt:lpwstr/>
      </vt:variant>
      <vt:variant>
        <vt:lpwstr>_Toc301361010</vt:lpwstr>
      </vt:variant>
      <vt:variant>
        <vt:i4>1376308</vt:i4>
      </vt:variant>
      <vt:variant>
        <vt:i4>44</vt:i4>
      </vt:variant>
      <vt:variant>
        <vt:i4>0</vt:i4>
      </vt:variant>
      <vt:variant>
        <vt:i4>5</vt:i4>
      </vt:variant>
      <vt:variant>
        <vt:lpwstr/>
      </vt:variant>
      <vt:variant>
        <vt:lpwstr>_Toc301361009</vt:lpwstr>
      </vt:variant>
      <vt:variant>
        <vt:i4>1376308</vt:i4>
      </vt:variant>
      <vt:variant>
        <vt:i4>38</vt:i4>
      </vt:variant>
      <vt:variant>
        <vt:i4>0</vt:i4>
      </vt:variant>
      <vt:variant>
        <vt:i4>5</vt:i4>
      </vt:variant>
      <vt:variant>
        <vt:lpwstr/>
      </vt:variant>
      <vt:variant>
        <vt:lpwstr>_Toc301361008</vt:lpwstr>
      </vt:variant>
      <vt:variant>
        <vt:i4>1376308</vt:i4>
      </vt:variant>
      <vt:variant>
        <vt:i4>32</vt:i4>
      </vt:variant>
      <vt:variant>
        <vt:i4>0</vt:i4>
      </vt:variant>
      <vt:variant>
        <vt:i4>5</vt:i4>
      </vt:variant>
      <vt:variant>
        <vt:lpwstr/>
      </vt:variant>
      <vt:variant>
        <vt:lpwstr>_Toc301361007</vt:lpwstr>
      </vt:variant>
      <vt:variant>
        <vt:i4>1376308</vt:i4>
      </vt:variant>
      <vt:variant>
        <vt:i4>26</vt:i4>
      </vt:variant>
      <vt:variant>
        <vt:i4>0</vt:i4>
      </vt:variant>
      <vt:variant>
        <vt:i4>5</vt:i4>
      </vt:variant>
      <vt:variant>
        <vt:lpwstr/>
      </vt:variant>
      <vt:variant>
        <vt:lpwstr>_Toc301361006</vt:lpwstr>
      </vt:variant>
      <vt:variant>
        <vt:i4>1376308</vt:i4>
      </vt:variant>
      <vt:variant>
        <vt:i4>20</vt:i4>
      </vt:variant>
      <vt:variant>
        <vt:i4>0</vt:i4>
      </vt:variant>
      <vt:variant>
        <vt:i4>5</vt:i4>
      </vt:variant>
      <vt:variant>
        <vt:lpwstr/>
      </vt:variant>
      <vt:variant>
        <vt:lpwstr>_Toc301361005</vt:lpwstr>
      </vt:variant>
      <vt:variant>
        <vt:i4>1376308</vt:i4>
      </vt:variant>
      <vt:variant>
        <vt:i4>14</vt:i4>
      </vt:variant>
      <vt:variant>
        <vt:i4>0</vt:i4>
      </vt:variant>
      <vt:variant>
        <vt:i4>5</vt:i4>
      </vt:variant>
      <vt:variant>
        <vt:lpwstr/>
      </vt:variant>
      <vt:variant>
        <vt:lpwstr>_Toc301361004</vt:lpwstr>
      </vt:variant>
      <vt:variant>
        <vt:i4>1376308</vt:i4>
      </vt:variant>
      <vt:variant>
        <vt:i4>8</vt:i4>
      </vt:variant>
      <vt:variant>
        <vt:i4>0</vt:i4>
      </vt:variant>
      <vt:variant>
        <vt:i4>5</vt:i4>
      </vt:variant>
      <vt:variant>
        <vt:lpwstr/>
      </vt:variant>
      <vt:variant>
        <vt:lpwstr>_Toc301361003</vt:lpwstr>
      </vt:variant>
      <vt:variant>
        <vt:i4>1376308</vt:i4>
      </vt:variant>
      <vt:variant>
        <vt:i4>2</vt:i4>
      </vt:variant>
      <vt:variant>
        <vt:i4>0</vt:i4>
      </vt:variant>
      <vt:variant>
        <vt:i4>5</vt:i4>
      </vt:variant>
      <vt:variant>
        <vt:lpwstr/>
      </vt:variant>
      <vt:variant>
        <vt:lpwstr>_Toc301361002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Помигалов А.А.</dc:creator>
  <cp:lastModifiedBy>Саша</cp:lastModifiedBy>
  <cp:revision>3</cp:revision>
  <dcterms:created xsi:type="dcterms:W3CDTF">2016-08-04T07:23:00Z</dcterms:created>
  <dcterms:modified xsi:type="dcterms:W3CDTF">2016-08-04T07:23:00Z</dcterms:modified>
</cp:coreProperties>
</file>