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6E" w:rsidRDefault="00782B6E" w:rsidP="00782B6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256.1pt;margin-top:-5.25pt;width:45pt;height:49.45pt;z-index:1">
            <v:imagedata r:id="rId8" o:title=""/>
          </v:shape>
          <o:OLEObject Type="Embed" ProgID="CorelDraw.Graphic.8" ShapeID="_x0000_s2060" DrawAspect="Content" ObjectID="_1534074519" r:id="rId9"/>
        </w:pict>
      </w:r>
    </w:p>
    <w:p w:rsidR="00782B6E" w:rsidRDefault="00782B6E" w:rsidP="00782B6E">
      <w:pPr>
        <w:jc w:val="center"/>
        <w:rPr>
          <w:b/>
          <w:sz w:val="28"/>
          <w:szCs w:val="28"/>
        </w:rPr>
      </w:pPr>
    </w:p>
    <w:p w:rsidR="00782B6E" w:rsidRDefault="00782B6E" w:rsidP="00782B6E">
      <w:pPr>
        <w:jc w:val="center"/>
        <w:rPr>
          <w:b/>
          <w:sz w:val="28"/>
          <w:szCs w:val="28"/>
        </w:rPr>
      </w:pPr>
    </w:p>
    <w:p w:rsidR="00782B6E" w:rsidRDefault="00782B6E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82B6E" w:rsidRDefault="00782B6E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зования</w:t>
      </w:r>
    </w:p>
    <w:p w:rsidR="00782B6E" w:rsidRPr="005C175D" w:rsidRDefault="00782B6E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782B6E" w:rsidRDefault="00782B6E" w:rsidP="00782B6E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рятия </w:t>
      </w:r>
      <w:r>
        <w:rPr>
          <w:b/>
          <w:sz w:val="28"/>
          <w:szCs w:val="28"/>
          <w:lang w:val="en-US"/>
        </w:rPr>
        <w:t>IV</w:t>
      </w:r>
      <w:r w:rsidRPr="00DF4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782B6E" w:rsidRPr="00DF4E01" w:rsidRDefault="00BB4ED4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46B35">
        <w:rPr>
          <w:b/>
          <w:sz w:val="28"/>
          <w:szCs w:val="28"/>
          <w:lang w:val="en-US"/>
        </w:rPr>
        <w:t>XIV</w:t>
      </w:r>
      <w:r w:rsidR="00782B6E">
        <w:rPr>
          <w:b/>
          <w:sz w:val="28"/>
          <w:szCs w:val="28"/>
        </w:rPr>
        <w:t xml:space="preserve">сессия </w:t>
      </w:r>
    </w:p>
    <w:tbl>
      <w:tblPr>
        <w:tblW w:w="10861" w:type="dxa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10861"/>
      </w:tblGrid>
      <w:tr w:rsidR="00782B6E" w:rsidTr="00782B6E">
        <w:trPr>
          <w:trHeight w:val="347"/>
        </w:trPr>
        <w:tc>
          <w:tcPr>
            <w:tcW w:w="1086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82B6E" w:rsidRDefault="00782B6E" w:rsidP="00AC6011">
            <w:pPr>
              <w:jc w:val="center"/>
              <w:rPr>
                <w:b/>
                <w:sz w:val="16"/>
                <w:szCs w:val="16"/>
              </w:rPr>
            </w:pPr>
          </w:p>
          <w:p w:rsidR="00782B6E" w:rsidRDefault="00782B6E" w:rsidP="00AC6011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782B6E" w:rsidRPr="001A4BCB" w:rsidRDefault="00782B6E" w:rsidP="00782B6E">
      <w:pPr>
        <w:rPr>
          <w:b/>
          <w:sz w:val="22"/>
        </w:rPr>
      </w:pPr>
      <w:r w:rsidRPr="00782B6E">
        <w:rPr>
          <w:b/>
          <w:sz w:val="22"/>
        </w:rPr>
        <w:t xml:space="preserve">                                                                 </w:t>
      </w:r>
      <w:r w:rsidRPr="00782B6E">
        <w:rPr>
          <w:b/>
          <w:sz w:val="22"/>
          <w:lang w:val="en-US"/>
        </w:rPr>
        <w:t xml:space="preserve">          </w:t>
      </w:r>
      <w:r w:rsidRPr="00782B6E">
        <w:rPr>
          <w:b/>
          <w:sz w:val="22"/>
        </w:rPr>
        <w:t xml:space="preserve">РЕШЕНИЕ </w:t>
      </w:r>
    </w:p>
    <w:p w:rsidR="00782B6E" w:rsidRDefault="00782B6E" w:rsidP="00782B6E">
      <w:pPr>
        <w:rPr>
          <w:b/>
        </w:rPr>
      </w:pPr>
      <w:r w:rsidRPr="00782B6E">
        <w:rPr>
          <w:b/>
          <w:sz w:val="22"/>
          <w:u w:val="single"/>
        </w:rPr>
        <w:t xml:space="preserve">от « </w:t>
      </w:r>
      <w:r w:rsidR="00746B35">
        <w:rPr>
          <w:b/>
          <w:sz w:val="22"/>
          <w:u w:val="single"/>
          <w:lang w:val="en-US"/>
        </w:rPr>
        <w:t>04</w:t>
      </w:r>
      <w:r w:rsidRPr="00782B6E">
        <w:rPr>
          <w:b/>
          <w:sz w:val="22"/>
          <w:u w:val="single"/>
        </w:rPr>
        <w:t xml:space="preserve"> »</w:t>
      </w:r>
      <w:r w:rsidR="004C009C" w:rsidRPr="004C009C">
        <w:rPr>
          <w:b/>
          <w:sz w:val="22"/>
          <w:u w:val="single"/>
        </w:rPr>
        <w:t xml:space="preserve"> </w:t>
      </w:r>
      <w:r w:rsidR="00746B35">
        <w:rPr>
          <w:b/>
          <w:sz w:val="22"/>
          <w:u w:val="single"/>
        </w:rPr>
        <w:t>мая</w:t>
      </w:r>
      <w:r>
        <w:rPr>
          <w:b/>
          <w:sz w:val="22"/>
          <w:u w:val="single"/>
        </w:rPr>
        <w:t xml:space="preserve"> </w:t>
      </w:r>
      <w:r w:rsidRPr="00782B6E">
        <w:rPr>
          <w:b/>
          <w:sz w:val="22"/>
          <w:u w:val="single"/>
        </w:rPr>
        <w:t xml:space="preserve">  201</w:t>
      </w:r>
      <w:r w:rsidR="001A4BCB">
        <w:rPr>
          <w:b/>
          <w:sz w:val="22"/>
          <w:u w:val="single"/>
          <w:lang w:val="en-US"/>
        </w:rPr>
        <w:t>6</w:t>
      </w:r>
      <w:r w:rsidRPr="00782B6E">
        <w:rPr>
          <w:b/>
          <w:sz w:val="22"/>
          <w:u w:val="single"/>
        </w:rPr>
        <w:t xml:space="preserve"> г. </w:t>
      </w:r>
      <w:r w:rsidRPr="00782B6E">
        <w:rPr>
          <w:b/>
          <w:sz w:val="22"/>
        </w:rPr>
        <w:t xml:space="preserve">                                                                                                     </w:t>
      </w:r>
      <w:r w:rsidR="00716722">
        <w:rPr>
          <w:b/>
          <w:sz w:val="22"/>
        </w:rPr>
        <w:t xml:space="preserve">             </w:t>
      </w:r>
      <w:r w:rsidRPr="00782B6E">
        <w:rPr>
          <w:b/>
          <w:sz w:val="22"/>
        </w:rPr>
        <w:t xml:space="preserve"> </w:t>
      </w:r>
      <w:r w:rsidRPr="00782B6E">
        <w:rPr>
          <w:b/>
          <w:sz w:val="22"/>
          <w:u w:val="single"/>
        </w:rPr>
        <w:t xml:space="preserve">№ </w:t>
      </w:r>
      <w:r w:rsidR="00746B35">
        <w:rPr>
          <w:b/>
          <w:sz w:val="22"/>
          <w:u w:val="single"/>
        </w:rPr>
        <w:t>59</w:t>
      </w:r>
      <w:r w:rsidRPr="00782B6E">
        <w:rPr>
          <w:b/>
          <w:sz w:val="22"/>
          <w:u w:val="single"/>
        </w:rPr>
        <w:t>-</w:t>
      </w:r>
      <w:r w:rsidRPr="00782B6E">
        <w:rPr>
          <w:b/>
          <w:sz w:val="22"/>
          <w:u w:val="single"/>
          <w:lang w:val="en-US"/>
        </w:rPr>
        <w:t>IV</w:t>
      </w:r>
      <w:r w:rsidRPr="00782B6E">
        <w:rPr>
          <w:b/>
          <w:sz w:val="22"/>
          <w:u w:val="single"/>
        </w:rPr>
        <w:t xml:space="preserve">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6"/>
      </w:tblGrid>
      <w:tr w:rsidR="00782B6E" w:rsidRPr="00956A8A" w:rsidTr="00AC6011">
        <w:trPr>
          <w:trHeight w:val="1479"/>
        </w:trPr>
        <w:tc>
          <w:tcPr>
            <w:tcW w:w="4616" w:type="dxa"/>
          </w:tcPr>
          <w:p w:rsidR="00782B6E" w:rsidRPr="008D68C3" w:rsidRDefault="00782B6E" w:rsidP="00AC6011">
            <w:pPr>
              <w:rPr>
                <w:b/>
                <w:sz w:val="22"/>
              </w:rPr>
            </w:pPr>
          </w:p>
          <w:p w:rsidR="00782B6E" w:rsidRPr="008D68C3" w:rsidRDefault="00782B6E" w:rsidP="00AC6011">
            <w:pPr>
              <w:rPr>
                <w:b/>
                <w:sz w:val="22"/>
              </w:rPr>
            </w:pPr>
          </w:p>
          <w:p w:rsidR="00782B6E" w:rsidRPr="0080609F" w:rsidRDefault="00782B6E" w:rsidP="00AC6011">
            <w:pPr>
              <w:rPr>
                <w:b/>
                <w:sz w:val="22"/>
              </w:rPr>
            </w:pPr>
            <w:r w:rsidRPr="00956A8A">
              <w:rPr>
                <w:b/>
                <w:sz w:val="22"/>
              </w:rPr>
              <w:t>«О</w:t>
            </w:r>
            <w:r>
              <w:rPr>
                <w:b/>
                <w:sz w:val="22"/>
              </w:rPr>
              <w:t xml:space="preserve">б информации об исполнении </w:t>
            </w:r>
            <w:r w:rsidRPr="00956A8A">
              <w:rPr>
                <w:b/>
                <w:sz w:val="22"/>
              </w:rPr>
              <w:t>бюджет</w:t>
            </w:r>
            <w:r>
              <w:rPr>
                <w:b/>
                <w:sz w:val="22"/>
              </w:rPr>
              <w:t>а</w:t>
            </w:r>
            <w:r w:rsidRPr="00956A8A">
              <w:rPr>
                <w:b/>
                <w:sz w:val="22"/>
              </w:rPr>
              <w:t xml:space="preserve"> муниципального образования городского посел</w:t>
            </w:r>
            <w:r w:rsidRPr="00956A8A">
              <w:rPr>
                <w:b/>
                <w:sz w:val="22"/>
              </w:rPr>
              <w:t>е</w:t>
            </w:r>
            <w:r w:rsidRPr="00956A8A">
              <w:rPr>
                <w:b/>
                <w:sz w:val="22"/>
              </w:rPr>
              <w:t xml:space="preserve">ния «поселок Новый Уоян» </w:t>
            </w:r>
            <w:r w:rsidR="009945AC">
              <w:rPr>
                <w:b/>
                <w:sz w:val="22"/>
              </w:rPr>
              <w:t xml:space="preserve"> за </w:t>
            </w:r>
            <w:r>
              <w:rPr>
                <w:b/>
                <w:sz w:val="22"/>
              </w:rPr>
              <w:t xml:space="preserve"> </w:t>
            </w:r>
            <w:r w:rsidRPr="00956A8A">
              <w:rPr>
                <w:b/>
                <w:sz w:val="22"/>
              </w:rPr>
              <w:t>201</w:t>
            </w:r>
            <w:r w:rsidRPr="0080609F">
              <w:rPr>
                <w:b/>
                <w:sz w:val="22"/>
              </w:rPr>
              <w:t>5</w:t>
            </w:r>
            <w:r w:rsidRPr="00956A8A">
              <w:rPr>
                <w:b/>
                <w:sz w:val="22"/>
              </w:rPr>
              <w:t xml:space="preserve"> год»</w:t>
            </w:r>
          </w:p>
          <w:p w:rsidR="00782B6E" w:rsidRPr="00956A8A" w:rsidRDefault="00782B6E" w:rsidP="00AC6011">
            <w:pPr>
              <w:rPr>
                <w:b/>
                <w:sz w:val="22"/>
              </w:rPr>
            </w:pPr>
          </w:p>
        </w:tc>
      </w:tr>
    </w:tbl>
    <w:p w:rsidR="00782B6E" w:rsidRDefault="00782B6E">
      <w:pPr>
        <w:pStyle w:val="a8"/>
        <w:rPr>
          <w:b w:val="0"/>
          <w:sz w:val="24"/>
        </w:rPr>
      </w:pPr>
    </w:p>
    <w:p w:rsidR="00251FA8" w:rsidRDefault="00251FA8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Заслушав</w:t>
      </w:r>
      <w:r w:rsidRPr="00251FA8">
        <w:rPr>
          <w:sz w:val="24"/>
          <w:szCs w:val="24"/>
        </w:rPr>
        <w:t xml:space="preserve"> </w:t>
      </w:r>
      <w:r>
        <w:rPr>
          <w:sz w:val="24"/>
          <w:szCs w:val="24"/>
        </w:rPr>
        <w:t>и обсудив информацию главного специалиста Администрации муниципального образования городского поселения «п. Новый Уоян» «Об исполнении бюджета муниципального образования городског</w:t>
      </w:r>
      <w:r w:rsidR="001A4BCB">
        <w:rPr>
          <w:sz w:val="24"/>
          <w:szCs w:val="24"/>
        </w:rPr>
        <w:t xml:space="preserve">о поселения «п. Новый Уоян» за </w:t>
      </w:r>
      <w:r>
        <w:rPr>
          <w:sz w:val="24"/>
          <w:szCs w:val="24"/>
        </w:rPr>
        <w:t xml:space="preserve"> 2015 год» Совет депутатов муниципального образования городского поселения «п. Новый Уоян» отмечает следующее :</w:t>
      </w:r>
    </w:p>
    <w:p w:rsidR="003C7A2A" w:rsidRDefault="001A4BCB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За</w:t>
      </w:r>
      <w:r w:rsidR="00251FA8">
        <w:rPr>
          <w:sz w:val="24"/>
          <w:szCs w:val="24"/>
        </w:rPr>
        <w:t xml:space="preserve"> 2015 год </w:t>
      </w:r>
      <w:r w:rsidR="003C7A2A" w:rsidRPr="0068049D">
        <w:rPr>
          <w:sz w:val="24"/>
          <w:szCs w:val="24"/>
        </w:rPr>
        <w:t xml:space="preserve"> доход</w:t>
      </w:r>
      <w:r w:rsidR="00251FA8">
        <w:rPr>
          <w:sz w:val="24"/>
          <w:szCs w:val="24"/>
        </w:rPr>
        <w:t>ная часть</w:t>
      </w:r>
      <w:r w:rsidR="00875CBD" w:rsidRPr="0068049D">
        <w:rPr>
          <w:sz w:val="24"/>
          <w:szCs w:val="24"/>
        </w:rPr>
        <w:t xml:space="preserve"> бюджет</w:t>
      </w:r>
      <w:r w:rsidR="00251FA8">
        <w:rPr>
          <w:sz w:val="24"/>
          <w:szCs w:val="24"/>
        </w:rPr>
        <w:t>а</w:t>
      </w:r>
      <w:r w:rsidR="007A4949">
        <w:rPr>
          <w:sz w:val="24"/>
          <w:szCs w:val="24"/>
        </w:rPr>
        <w:t xml:space="preserve"> </w:t>
      </w:r>
      <w:r w:rsidR="000A21FA">
        <w:rPr>
          <w:sz w:val="24"/>
          <w:szCs w:val="24"/>
        </w:rPr>
        <w:t xml:space="preserve"> </w:t>
      </w:r>
      <w:r w:rsidR="007A4949">
        <w:rPr>
          <w:sz w:val="24"/>
          <w:szCs w:val="24"/>
        </w:rPr>
        <w:t xml:space="preserve">муниципального образования городского поселения «п. Новый Уоян» исполнена </w:t>
      </w:r>
      <w:r w:rsidR="003C7A2A" w:rsidRPr="0068049D">
        <w:rPr>
          <w:sz w:val="24"/>
          <w:szCs w:val="24"/>
        </w:rPr>
        <w:t>в сумме</w:t>
      </w:r>
      <w:r w:rsidR="00665609">
        <w:rPr>
          <w:sz w:val="24"/>
          <w:szCs w:val="24"/>
        </w:rPr>
        <w:t xml:space="preserve"> </w:t>
      </w:r>
      <w:r w:rsidR="00173D9F">
        <w:rPr>
          <w:b/>
          <w:sz w:val="24"/>
          <w:szCs w:val="24"/>
        </w:rPr>
        <w:t>11 516 432,94</w:t>
      </w:r>
      <w:r w:rsidR="00665609" w:rsidRPr="0068049D">
        <w:rPr>
          <w:sz w:val="24"/>
          <w:szCs w:val="24"/>
        </w:rPr>
        <w:t xml:space="preserve"> </w:t>
      </w:r>
      <w:r w:rsidR="00665609">
        <w:rPr>
          <w:sz w:val="24"/>
          <w:szCs w:val="24"/>
        </w:rPr>
        <w:t>рублей</w:t>
      </w:r>
      <w:r w:rsidR="007A4949">
        <w:rPr>
          <w:sz w:val="24"/>
          <w:szCs w:val="24"/>
        </w:rPr>
        <w:t xml:space="preserve">, из них </w:t>
      </w:r>
      <w:r w:rsidR="003C7A2A" w:rsidRPr="0068049D">
        <w:rPr>
          <w:sz w:val="24"/>
          <w:szCs w:val="24"/>
        </w:rPr>
        <w:t xml:space="preserve"> налого</w:t>
      </w:r>
      <w:r w:rsidR="007A4949">
        <w:rPr>
          <w:sz w:val="24"/>
          <w:szCs w:val="24"/>
        </w:rPr>
        <w:t xml:space="preserve">вые и неналоговые доходы составляют </w:t>
      </w:r>
      <w:r w:rsidR="00173D9F">
        <w:rPr>
          <w:b/>
          <w:sz w:val="24"/>
          <w:szCs w:val="24"/>
        </w:rPr>
        <w:t xml:space="preserve">10 049 677,81 </w:t>
      </w:r>
      <w:r w:rsidR="003C7A2A" w:rsidRPr="0068049D">
        <w:rPr>
          <w:sz w:val="24"/>
          <w:szCs w:val="24"/>
        </w:rPr>
        <w:t xml:space="preserve">рублей, </w:t>
      </w:r>
      <w:r w:rsidR="000A21FA">
        <w:rPr>
          <w:sz w:val="24"/>
          <w:szCs w:val="24"/>
        </w:rPr>
        <w:t>безвозмездные поступления от других бюджетов</w:t>
      </w:r>
      <w:r w:rsidR="003C7A2A" w:rsidRPr="0068049D">
        <w:rPr>
          <w:sz w:val="24"/>
          <w:szCs w:val="24"/>
        </w:rPr>
        <w:t xml:space="preserve"> </w:t>
      </w:r>
      <w:r w:rsidR="00173D9F">
        <w:rPr>
          <w:b/>
          <w:sz w:val="24"/>
          <w:szCs w:val="24"/>
        </w:rPr>
        <w:t>1 466 755,13</w:t>
      </w:r>
      <w:r w:rsidR="00F36EA8" w:rsidRPr="0068049D">
        <w:rPr>
          <w:sz w:val="24"/>
          <w:szCs w:val="24"/>
        </w:rPr>
        <w:t xml:space="preserve"> </w:t>
      </w:r>
      <w:r w:rsidR="000A21FA">
        <w:rPr>
          <w:sz w:val="24"/>
          <w:szCs w:val="24"/>
        </w:rPr>
        <w:t xml:space="preserve">рублей. </w:t>
      </w:r>
      <w:r w:rsidR="0091254E">
        <w:rPr>
          <w:sz w:val="24"/>
          <w:szCs w:val="24"/>
        </w:rPr>
        <w:t>Сравнивая с аналогичным периодом</w:t>
      </w:r>
      <w:r w:rsidR="000A21FA">
        <w:rPr>
          <w:sz w:val="24"/>
          <w:szCs w:val="24"/>
        </w:rPr>
        <w:t xml:space="preserve"> 2014 года</w:t>
      </w:r>
      <w:r w:rsidR="000A21FA" w:rsidRPr="000A21FA">
        <w:rPr>
          <w:sz w:val="24"/>
          <w:szCs w:val="24"/>
        </w:rPr>
        <w:t xml:space="preserve"> </w:t>
      </w:r>
      <w:r w:rsidR="000A21FA" w:rsidRPr="0068049D">
        <w:rPr>
          <w:sz w:val="24"/>
          <w:szCs w:val="24"/>
        </w:rPr>
        <w:t>доход</w:t>
      </w:r>
      <w:r w:rsidR="000A21FA">
        <w:rPr>
          <w:sz w:val="24"/>
          <w:szCs w:val="24"/>
        </w:rPr>
        <w:t>ная часть</w:t>
      </w:r>
      <w:r w:rsidR="000A21FA" w:rsidRPr="0068049D">
        <w:rPr>
          <w:sz w:val="24"/>
          <w:szCs w:val="24"/>
        </w:rPr>
        <w:t xml:space="preserve"> бюджет</w:t>
      </w:r>
      <w:r w:rsidR="000A21FA">
        <w:rPr>
          <w:sz w:val="24"/>
          <w:szCs w:val="24"/>
        </w:rPr>
        <w:t xml:space="preserve">а  муниципального образования городского поселения «п. Новый Уоян» </w:t>
      </w:r>
      <w:r w:rsidR="00077C79">
        <w:rPr>
          <w:sz w:val="24"/>
          <w:szCs w:val="24"/>
        </w:rPr>
        <w:t xml:space="preserve">увеличилась на сумму </w:t>
      </w:r>
      <w:r w:rsidR="00173D9F">
        <w:rPr>
          <w:b/>
          <w:sz w:val="24"/>
          <w:szCs w:val="24"/>
        </w:rPr>
        <w:t>2 269 096,34</w:t>
      </w:r>
      <w:r w:rsidR="00077C79">
        <w:rPr>
          <w:sz w:val="24"/>
          <w:szCs w:val="24"/>
        </w:rPr>
        <w:t xml:space="preserve"> рублей, в том числе </w:t>
      </w:r>
      <w:r w:rsidR="00077C79" w:rsidRPr="0068049D">
        <w:rPr>
          <w:sz w:val="24"/>
          <w:szCs w:val="24"/>
        </w:rPr>
        <w:t>налого</w:t>
      </w:r>
      <w:r w:rsidR="00077C79">
        <w:rPr>
          <w:sz w:val="24"/>
          <w:szCs w:val="24"/>
        </w:rPr>
        <w:t xml:space="preserve">вые и неналоговые доходы увеличились на </w:t>
      </w:r>
      <w:r w:rsidR="00173D9F">
        <w:rPr>
          <w:b/>
          <w:sz w:val="24"/>
          <w:szCs w:val="24"/>
        </w:rPr>
        <w:t>3 324 902,98</w:t>
      </w:r>
      <w:r w:rsidR="00077C79">
        <w:rPr>
          <w:sz w:val="24"/>
          <w:szCs w:val="24"/>
        </w:rPr>
        <w:t xml:space="preserve"> </w:t>
      </w:r>
      <w:r w:rsidR="00077C79" w:rsidRPr="0068049D">
        <w:rPr>
          <w:sz w:val="24"/>
          <w:szCs w:val="24"/>
        </w:rPr>
        <w:t>рубл</w:t>
      </w:r>
      <w:r w:rsidR="00C67029">
        <w:rPr>
          <w:sz w:val="24"/>
          <w:szCs w:val="24"/>
        </w:rPr>
        <w:t>ей</w:t>
      </w:r>
      <w:r w:rsidR="00077C79" w:rsidRPr="0068049D">
        <w:rPr>
          <w:sz w:val="24"/>
          <w:szCs w:val="24"/>
        </w:rPr>
        <w:t xml:space="preserve">, </w:t>
      </w:r>
      <w:r w:rsidR="00077C79">
        <w:rPr>
          <w:sz w:val="24"/>
          <w:szCs w:val="24"/>
        </w:rPr>
        <w:t>безвозмездные поступления от других бюджетов</w:t>
      </w:r>
      <w:r w:rsidR="00077C79" w:rsidRPr="0068049D">
        <w:rPr>
          <w:sz w:val="24"/>
          <w:szCs w:val="24"/>
        </w:rPr>
        <w:t xml:space="preserve"> </w:t>
      </w:r>
      <w:r w:rsidR="00077C79">
        <w:rPr>
          <w:sz w:val="24"/>
          <w:szCs w:val="24"/>
        </w:rPr>
        <w:t xml:space="preserve">уменьшились на </w:t>
      </w:r>
      <w:r w:rsidR="00173D9F">
        <w:rPr>
          <w:b/>
          <w:sz w:val="24"/>
          <w:szCs w:val="24"/>
        </w:rPr>
        <w:t>1 055 806,64</w:t>
      </w:r>
      <w:r w:rsidR="00077C79">
        <w:rPr>
          <w:sz w:val="24"/>
          <w:szCs w:val="24"/>
        </w:rPr>
        <w:t xml:space="preserve"> </w:t>
      </w:r>
      <w:r w:rsidR="00077C79" w:rsidRPr="0068049D">
        <w:rPr>
          <w:sz w:val="24"/>
          <w:szCs w:val="24"/>
        </w:rPr>
        <w:t xml:space="preserve"> </w:t>
      </w:r>
      <w:r w:rsidR="00C67029">
        <w:rPr>
          <w:sz w:val="24"/>
          <w:szCs w:val="24"/>
        </w:rPr>
        <w:t>рублей</w:t>
      </w:r>
      <w:r w:rsidR="00077C79">
        <w:rPr>
          <w:sz w:val="24"/>
          <w:szCs w:val="24"/>
        </w:rPr>
        <w:t>.</w:t>
      </w:r>
    </w:p>
    <w:p w:rsidR="00F50BCC" w:rsidRDefault="00077C79" w:rsidP="009E26D1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В структуре налоговых и неналоговых доходов за анализируемый период наибольший удельный вес занимаю</w:t>
      </w:r>
      <w:r w:rsidR="009E26D1">
        <w:rPr>
          <w:sz w:val="24"/>
          <w:szCs w:val="24"/>
        </w:rPr>
        <w:t>т</w:t>
      </w:r>
      <w:r>
        <w:rPr>
          <w:sz w:val="24"/>
          <w:szCs w:val="24"/>
        </w:rPr>
        <w:t xml:space="preserve"> поступления по налогу на доходы физических лиц</w:t>
      </w:r>
      <w:r w:rsidR="009E26D1">
        <w:rPr>
          <w:sz w:val="24"/>
          <w:szCs w:val="24"/>
        </w:rPr>
        <w:t xml:space="preserve"> </w:t>
      </w:r>
      <w:r w:rsidR="00604CA1">
        <w:rPr>
          <w:b/>
          <w:sz w:val="24"/>
          <w:szCs w:val="24"/>
        </w:rPr>
        <w:t>54</w:t>
      </w:r>
      <w:r w:rsidR="009E26D1">
        <w:rPr>
          <w:sz w:val="24"/>
          <w:szCs w:val="24"/>
        </w:rPr>
        <w:t xml:space="preserve"> %, налоги на товары (работы, услуги) реализуемые на территории РФ (акцизы) </w:t>
      </w:r>
      <w:r w:rsidR="00F96498">
        <w:rPr>
          <w:sz w:val="24"/>
          <w:szCs w:val="24"/>
        </w:rPr>
        <w:t xml:space="preserve"> - </w:t>
      </w:r>
      <w:r w:rsidR="00604CA1">
        <w:rPr>
          <w:b/>
          <w:sz w:val="24"/>
          <w:szCs w:val="24"/>
        </w:rPr>
        <w:t>22,4</w:t>
      </w:r>
      <w:r w:rsidR="009E26D1">
        <w:rPr>
          <w:sz w:val="24"/>
          <w:szCs w:val="24"/>
        </w:rPr>
        <w:t xml:space="preserve"> %, налоги на имущество -</w:t>
      </w:r>
      <w:r w:rsidR="00604CA1">
        <w:rPr>
          <w:b/>
          <w:sz w:val="24"/>
          <w:szCs w:val="24"/>
        </w:rPr>
        <w:t>17,</w:t>
      </w:r>
      <w:r w:rsidR="00335CE3">
        <w:rPr>
          <w:b/>
          <w:sz w:val="24"/>
          <w:szCs w:val="24"/>
        </w:rPr>
        <w:t>5</w:t>
      </w:r>
      <w:r w:rsidR="009E26D1">
        <w:rPr>
          <w:sz w:val="24"/>
          <w:szCs w:val="24"/>
        </w:rPr>
        <w:t xml:space="preserve"> % ( налог на имущество физических лиц </w:t>
      </w:r>
      <w:r w:rsidR="00F50BCC">
        <w:rPr>
          <w:sz w:val="24"/>
          <w:szCs w:val="24"/>
        </w:rPr>
        <w:t>–</w:t>
      </w:r>
      <w:r w:rsidR="009E26D1">
        <w:rPr>
          <w:sz w:val="24"/>
          <w:szCs w:val="24"/>
        </w:rPr>
        <w:t xml:space="preserve"> </w:t>
      </w:r>
      <w:r w:rsidR="00604CA1">
        <w:rPr>
          <w:b/>
          <w:sz w:val="24"/>
          <w:szCs w:val="24"/>
        </w:rPr>
        <w:t>1,6</w:t>
      </w:r>
      <w:r w:rsidR="00F50BCC">
        <w:rPr>
          <w:sz w:val="24"/>
          <w:szCs w:val="24"/>
        </w:rPr>
        <w:t xml:space="preserve"> %, земельный налог – </w:t>
      </w:r>
      <w:r w:rsidR="00335CE3">
        <w:rPr>
          <w:b/>
          <w:sz w:val="24"/>
          <w:szCs w:val="24"/>
        </w:rPr>
        <w:t xml:space="preserve">15,9 </w:t>
      </w:r>
      <w:r w:rsidR="00F50BCC">
        <w:rPr>
          <w:sz w:val="24"/>
          <w:szCs w:val="24"/>
        </w:rPr>
        <w:t xml:space="preserve">%), доходы от использования имущества, находящегося в государственной и муниципальной собственности – </w:t>
      </w:r>
      <w:r w:rsidR="00604CA1">
        <w:rPr>
          <w:b/>
          <w:sz w:val="24"/>
          <w:szCs w:val="24"/>
        </w:rPr>
        <w:t>4,3</w:t>
      </w:r>
      <w:r w:rsidR="00F50BCC">
        <w:rPr>
          <w:sz w:val="24"/>
          <w:szCs w:val="24"/>
        </w:rPr>
        <w:t xml:space="preserve"> %, </w:t>
      </w:r>
      <w:r w:rsidR="00475CAF">
        <w:rPr>
          <w:sz w:val="24"/>
          <w:szCs w:val="24"/>
        </w:rPr>
        <w:t xml:space="preserve">доходы от продажи материальных и нематериальных активов </w:t>
      </w:r>
      <w:r w:rsidR="00F96498">
        <w:rPr>
          <w:sz w:val="24"/>
          <w:szCs w:val="24"/>
        </w:rPr>
        <w:t xml:space="preserve">– </w:t>
      </w:r>
      <w:r w:rsidR="00F96498" w:rsidRPr="00604CA1">
        <w:rPr>
          <w:b/>
          <w:sz w:val="24"/>
          <w:szCs w:val="24"/>
        </w:rPr>
        <w:t>1,</w:t>
      </w:r>
      <w:r w:rsidR="00543FD4" w:rsidRPr="00604CA1">
        <w:rPr>
          <w:b/>
          <w:sz w:val="24"/>
          <w:szCs w:val="24"/>
        </w:rPr>
        <w:t>4</w:t>
      </w:r>
      <w:r w:rsidR="00F96498" w:rsidRPr="00604CA1">
        <w:rPr>
          <w:b/>
          <w:sz w:val="24"/>
          <w:szCs w:val="24"/>
        </w:rPr>
        <w:t xml:space="preserve"> </w:t>
      </w:r>
      <w:r w:rsidR="00F96498">
        <w:rPr>
          <w:sz w:val="24"/>
          <w:szCs w:val="24"/>
        </w:rPr>
        <w:t xml:space="preserve">%, прочие неналоговые доходы – </w:t>
      </w:r>
      <w:r w:rsidR="00604CA1">
        <w:rPr>
          <w:b/>
          <w:sz w:val="24"/>
          <w:szCs w:val="24"/>
        </w:rPr>
        <w:t>0,4</w:t>
      </w:r>
      <w:r w:rsidR="00F96498">
        <w:rPr>
          <w:sz w:val="24"/>
          <w:szCs w:val="24"/>
        </w:rPr>
        <w:t xml:space="preserve"> %</w:t>
      </w:r>
    </w:p>
    <w:p w:rsidR="00F96498" w:rsidRDefault="00F50BCC" w:rsidP="009E26D1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12E6" w:rsidRPr="0068049D">
        <w:rPr>
          <w:sz w:val="24"/>
          <w:szCs w:val="24"/>
        </w:rPr>
        <w:t>Расход</w:t>
      </w:r>
      <w:r w:rsidR="00F96498">
        <w:rPr>
          <w:sz w:val="24"/>
          <w:szCs w:val="24"/>
        </w:rPr>
        <w:t>ы местного бюджета за отчетный период исполнены в сумме</w:t>
      </w:r>
      <w:r w:rsidR="00665609">
        <w:rPr>
          <w:sz w:val="24"/>
          <w:szCs w:val="24"/>
        </w:rPr>
        <w:t xml:space="preserve"> </w:t>
      </w:r>
      <w:r w:rsidR="00D62FDD">
        <w:rPr>
          <w:b/>
          <w:sz w:val="24"/>
          <w:szCs w:val="24"/>
        </w:rPr>
        <w:t>10 872 902,58</w:t>
      </w:r>
      <w:r w:rsidR="00665609">
        <w:rPr>
          <w:sz w:val="24"/>
          <w:szCs w:val="24"/>
        </w:rPr>
        <w:t xml:space="preserve"> рублей</w:t>
      </w:r>
      <w:r w:rsidR="00F96498">
        <w:rPr>
          <w:sz w:val="24"/>
          <w:szCs w:val="24"/>
        </w:rPr>
        <w:t xml:space="preserve">, </w:t>
      </w:r>
      <w:r w:rsidR="00D62FDD">
        <w:rPr>
          <w:sz w:val="24"/>
          <w:szCs w:val="24"/>
        </w:rPr>
        <w:t>,  в 1,2</w:t>
      </w:r>
      <w:r w:rsidR="00F96498">
        <w:rPr>
          <w:sz w:val="24"/>
          <w:szCs w:val="24"/>
        </w:rPr>
        <w:t xml:space="preserve">  раза  больше исполнения аналогичного периода прошлого года. </w:t>
      </w:r>
    </w:p>
    <w:p w:rsidR="00F96498" w:rsidRDefault="00F96498" w:rsidP="009E26D1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Р</w:t>
      </w:r>
      <w:r w:rsidR="00543FD4">
        <w:rPr>
          <w:sz w:val="24"/>
          <w:szCs w:val="24"/>
        </w:rPr>
        <w:t xml:space="preserve">езультат исполнения бюджета за </w:t>
      </w:r>
      <w:r>
        <w:rPr>
          <w:sz w:val="24"/>
          <w:szCs w:val="24"/>
        </w:rPr>
        <w:t>2015 года – профицит бюджета</w:t>
      </w:r>
      <w:r w:rsidR="008E3039">
        <w:rPr>
          <w:sz w:val="24"/>
          <w:szCs w:val="24"/>
        </w:rPr>
        <w:t xml:space="preserve"> в сумме </w:t>
      </w:r>
      <w:r w:rsidR="00807AE2">
        <w:rPr>
          <w:b/>
          <w:sz w:val="24"/>
          <w:szCs w:val="24"/>
        </w:rPr>
        <w:t>643 530,36</w:t>
      </w:r>
      <w:r w:rsidR="008E3039">
        <w:rPr>
          <w:sz w:val="24"/>
          <w:szCs w:val="24"/>
        </w:rPr>
        <w:t xml:space="preserve"> рублей.</w:t>
      </w:r>
      <w:r>
        <w:rPr>
          <w:sz w:val="24"/>
          <w:szCs w:val="24"/>
        </w:rPr>
        <w:t xml:space="preserve"> </w:t>
      </w:r>
    </w:p>
    <w:p w:rsidR="00252074" w:rsidRDefault="00A50D2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E2E50">
        <w:rPr>
          <w:sz w:val="24"/>
          <w:szCs w:val="24"/>
        </w:rPr>
        <w:t>В структуре</w:t>
      </w:r>
      <w:r w:rsidR="008E3039" w:rsidRPr="00EE2E50">
        <w:rPr>
          <w:sz w:val="24"/>
          <w:szCs w:val="24"/>
        </w:rPr>
        <w:t xml:space="preserve"> исполнения  р</w:t>
      </w:r>
      <w:r w:rsidRPr="00EE2E50">
        <w:rPr>
          <w:sz w:val="24"/>
          <w:szCs w:val="24"/>
        </w:rPr>
        <w:t>асходов</w:t>
      </w:r>
      <w:r w:rsidR="008E3039" w:rsidRPr="00EE2E50">
        <w:rPr>
          <w:sz w:val="24"/>
          <w:szCs w:val="24"/>
        </w:rPr>
        <w:t xml:space="preserve"> бюджета </w:t>
      </w:r>
      <w:r w:rsidR="00252074" w:rsidRPr="00EE2E50">
        <w:rPr>
          <w:sz w:val="24"/>
          <w:szCs w:val="24"/>
        </w:rPr>
        <w:t>муниципального образования городского поселения</w:t>
      </w:r>
      <w:r w:rsidR="00252074">
        <w:rPr>
          <w:sz w:val="24"/>
          <w:szCs w:val="24"/>
        </w:rPr>
        <w:t xml:space="preserve"> «п. Новый Уоян» наибольший удельный вес занимают расходы в разрезе отраслей :</w:t>
      </w:r>
    </w:p>
    <w:p w:rsidR="00055F8D" w:rsidRDefault="001F4EC4" w:rsidP="00D815AC">
      <w:pPr>
        <w:autoSpaceDE w:val="0"/>
        <w:autoSpaceDN w:val="0"/>
        <w:adjustRightInd w:val="0"/>
        <w:rPr>
          <w:sz w:val="24"/>
          <w:szCs w:val="24"/>
        </w:rPr>
      </w:pPr>
      <w:r w:rsidRPr="0068049D">
        <w:rPr>
          <w:sz w:val="24"/>
          <w:szCs w:val="24"/>
        </w:rPr>
        <w:t xml:space="preserve"> </w:t>
      </w:r>
      <w:r w:rsidR="00055F8D" w:rsidRPr="0068049D">
        <w:rPr>
          <w:sz w:val="24"/>
          <w:szCs w:val="24"/>
        </w:rPr>
        <w:t xml:space="preserve">«Общегосударственные вопросы» </w:t>
      </w:r>
      <w:r w:rsidR="00D815AC">
        <w:rPr>
          <w:sz w:val="24"/>
          <w:szCs w:val="24"/>
        </w:rPr>
        <w:t xml:space="preserve"> </w:t>
      </w:r>
      <w:r w:rsidR="00055F8D">
        <w:rPr>
          <w:sz w:val="24"/>
          <w:szCs w:val="24"/>
        </w:rPr>
        <w:t xml:space="preserve">- </w:t>
      </w:r>
      <w:r w:rsidR="007B60FF">
        <w:rPr>
          <w:sz w:val="24"/>
          <w:szCs w:val="24"/>
        </w:rPr>
        <w:t>5</w:t>
      </w:r>
      <w:r w:rsidR="00EE2E50">
        <w:rPr>
          <w:sz w:val="24"/>
          <w:szCs w:val="24"/>
        </w:rPr>
        <w:t>4</w:t>
      </w:r>
      <w:r w:rsidR="00055F8D" w:rsidRPr="0068049D">
        <w:rPr>
          <w:sz w:val="24"/>
          <w:szCs w:val="24"/>
        </w:rPr>
        <w:t>,</w:t>
      </w:r>
      <w:r w:rsidR="00EE2E50">
        <w:rPr>
          <w:sz w:val="24"/>
          <w:szCs w:val="24"/>
        </w:rPr>
        <w:t>1</w:t>
      </w:r>
      <w:r w:rsidR="00055F8D" w:rsidRPr="0068049D">
        <w:rPr>
          <w:sz w:val="24"/>
          <w:szCs w:val="24"/>
        </w:rPr>
        <w:t>%</w:t>
      </w:r>
      <w:r w:rsidR="00D815AC">
        <w:rPr>
          <w:sz w:val="24"/>
          <w:szCs w:val="24"/>
        </w:rPr>
        <w:t xml:space="preserve"> ,</w:t>
      </w:r>
    </w:p>
    <w:p w:rsidR="00F6052E" w:rsidRDefault="00D815A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«Национальная оборона» - </w:t>
      </w:r>
      <w:r w:rsidR="00F6052E">
        <w:rPr>
          <w:sz w:val="24"/>
          <w:szCs w:val="24"/>
        </w:rPr>
        <w:t>2,</w:t>
      </w:r>
      <w:r w:rsidR="00EE2E50">
        <w:rPr>
          <w:sz w:val="24"/>
          <w:szCs w:val="24"/>
        </w:rPr>
        <w:t>6</w:t>
      </w:r>
      <w:r w:rsidR="00F6052E">
        <w:rPr>
          <w:sz w:val="24"/>
          <w:szCs w:val="24"/>
        </w:rPr>
        <w:t xml:space="preserve"> %, </w:t>
      </w:r>
    </w:p>
    <w:p w:rsidR="00B33813" w:rsidRDefault="00B33813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«</w:t>
      </w:r>
      <w:r w:rsidRPr="00B33813">
        <w:rPr>
          <w:sz w:val="24"/>
          <w:szCs w:val="24"/>
        </w:rPr>
        <w:t>Национальная безопасность и правоохранительная деятельность</w:t>
      </w:r>
      <w:r>
        <w:rPr>
          <w:sz w:val="24"/>
          <w:szCs w:val="24"/>
        </w:rPr>
        <w:t>» - 0,</w:t>
      </w:r>
      <w:r w:rsidR="007B60FF">
        <w:rPr>
          <w:sz w:val="24"/>
          <w:szCs w:val="24"/>
        </w:rPr>
        <w:t>4</w:t>
      </w:r>
      <w:r>
        <w:rPr>
          <w:sz w:val="24"/>
          <w:szCs w:val="24"/>
        </w:rPr>
        <w:t xml:space="preserve"> %,</w:t>
      </w:r>
    </w:p>
    <w:p w:rsidR="00B33813" w:rsidRDefault="00B33813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«</w:t>
      </w:r>
      <w:r w:rsidRPr="0068049D">
        <w:rPr>
          <w:sz w:val="24"/>
          <w:szCs w:val="24"/>
        </w:rPr>
        <w:t xml:space="preserve">Национальная экономика» </w:t>
      </w:r>
      <w:r>
        <w:rPr>
          <w:sz w:val="24"/>
          <w:szCs w:val="24"/>
        </w:rPr>
        <w:t>«Дорожное хозяйство (дорожные фонды)» - 1</w:t>
      </w:r>
      <w:r w:rsidR="00EE2E50">
        <w:rPr>
          <w:sz w:val="24"/>
          <w:szCs w:val="24"/>
        </w:rPr>
        <w:t>5,9</w:t>
      </w:r>
      <w:r>
        <w:rPr>
          <w:sz w:val="24"/>
          <w:szCs w:val="24"/>
        </w:rPr>
        <w:t xml:space="preserve"> %,</w:t>
      </w:r>
    </w:p>
    <w:p w:rsidR="00B33813" w:rsidRDefault="001F4EC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«</w:t>
      </w:r>
      <w:r w:rsidR="00A50D27" w:rsidRPr="0068049D">
        <w:rPr>
          <w:sz w:val="24"/>
          <w:szCs w:val="24"/>
        </w:rPr>
        <w:t>Жилищно-коммунальное хозяйство</w:t>
      </w:r>
      <w:r w:rsidRPr="0068049D">
        <w:rPr>
          <w:sz w:val="24"/>
          <w:szCs w:val="24"/>
        </w:rPr>
        <w:t>»</w:t>
      </w:r>
      <w:r w:rsidR="00A50D27" w:rsidRPr="0068049D">
        <w:rPr>
          <w:sz w:val="24"/>
          <w:szCs w:val="24"/>
        </w:rPr>
        <w:t xml:space="preserve"> </w:t>
      </w:r>
      <w:r w:rsidR="00783D1B">
        <w:rPr>
          <w:sz w:val="24"/>
          <w:szCs w:val="24"/>
        </w:rPr>
        <w:t xml:space="preserve">- </w:t>
      </w:r>
      <w:r w:rsidR="00EE2E50">
        <w:rPr>
          <w:sz w:val="24"/>
          <w:szCs w:val="24"/>
        </w:rPr>
        <w:t>7,6</w:t>
      </w:r>
      <w:r w:rsidR="00B33813">
        <w:rPr>
          <w:sz w:val="24"/>
          <w:szCs w:val="24"/>
        </w:rPr>
        <w:t xml:space="preserve"> </w:t>
      </w:r>
      <w:r w:rsidR="00A50D27" w:rsidRPr="0068049D">
        <w:rPr>
          <w:sz w:val="24"/>
          <w:szCs w:val="24"/>
        </w:rPr>
        <w:t>%</w:t>
      </w:r>
      <w:r w:rsidR="00B33813">
        <w:rPr>
          <w:sz w:val="24"/>
          <w:szCs w:val="24"/>
        </w:rPr>
        <w:t>,</w:t>
      </w:r>
    </w:p>
    <w:p w:rsidR="00B33813" w:rsidRDefault="00A50D2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«Культура и кинематография»</w:t>
      </w:r>
      <w:r w:rsidR="00B33813">
        <w:rPr>
          <w:sz w:val="24"/>
          <w:szCs w:val="24"/>
        </w:rPr>
        <w:t xml:space="preserve"> - 1</w:t>
      </w:r>
      <w:r w:rsidR="00EE2E50">
        <w:rPr>
          <w:sz w:val="24"/>
          <w:szCs w:val="24"/>
        </w:rPr>
        <w:t>8</w:t>
      </w:r>
      <w:r w:rsidR="00B33813">
        <w:rPr>
          <w:sz w:val="24"/>
          <w:szCs w:val="24"/>
        </w:rPr>
        <w:t>,</w:t>
      </w:r>
      <w:r w:rsidR="00EE2E50">
        <w:rPr>
          <w:sz w:val="24"/>
          <w:szCs w:val="24"/>
        </w:rPr>
        <w:t>2</w:t>
      </w:r>
      <w:r w:rsidR="00B33813">
        <w:rPr>
          <w:sz w:val="24"/>
          <w:szCs w:val="24"/>
        </w:rPr>
        <w:t xml:space="preserve"> </w:t>
      </w:r>
      <w:r w:rsidR="00C4158D" w:rsidRPr="0068049D">
        <w:rPr>
          <w:sz w:val="24"/>
          <w:szCs w:val="24"/>
        </w:rPr>
        <w:t>%,</w:t>
      </w:r>
    </w:p>
    <w:p w:rsidR="001812E6" w:rsidRDefault="00693396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«Физическая культура и спорт»</w:t>
      </w:r>
      <w:r w:rsidR="00B33813">
        <w:rPr>
          <w:sz w:val="24"/>
          <w:szCs w:val="24"/>
        </w:rPr>
        <w:t xml:space="preserve"> -</w:t>
      </w:r>
      <w:r w:rsidR="00783D1B">
        <w:rPr>
          <w:sz w:val="24"/>
          <w:szCs w:val="24"/>
        </w:rPr>
        <w:t xml:space="preserve"> 1,</w:t>
      </w:r>
      <w:r w:rsidR="00EE2E50">
        <w:rPr>
          <w:sz w:val="24"/>
          <w:szCs w:val="24"/>
        </w:rPr>
        <w:t>2</w:t>
      </w:r>
      <w:r w:rsidR="00B33813">
        <w:rPr>
          <w:sz w:val="24"/>
          <w:szCs w:val="24"/>
        </w:rPr>
        <w:t xml:space="preserve"> </w:t>
      </w:r>
      <w:r w:rsidRPr="0068049D">
        <w:rPr>
          <w:sz w:val="24"/>
          <w:szCs w:val="24"/>
        </w:rPr>
        <w:t xml:space="preserve">%. </w:t>
      </w:r>
      <w:r w:rsidR="001F4EC4" w:rsidRPr="0068049D">
        <w:rPr>
          <w:sz w:val="24"/>
          <w:szCs w:val="24"/>
        </w:rPr>
        <w:t xml:space="preserve"> </w:t>
      </w:r>
      <w:r w:rsidR="001812E6" w:rsidRPr="0068049D">
        <w:rPr>
          <w:sz w:val="24"/>
          <w:szCs w:val="24"/>
        </w:rPr>
        <w:t xml:space="preserve">  </w:t>
      </w:r>
    </w:p>
    <w:p w:rsidR="00810540" w:rsidRDefault="00810540" w:rsidP="0081054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Расходы бюджета  были ориентированы на финансирование первоочередных расходных обязательств, а так же расходов отвечающих интересам социально-экономического развития муниципального образования городского поселения «п. Новый Уоян».</w:t>
      </w:r>
    </w:p>
    <w:p w:rsidR="00810540" w:rsidRDefault="00810540" w:rsidP="0081054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99756A">
        <w:rPr>
          <w:sz w:val="24"/>
          <w:szCs w:val="24"/>
        </w:rPr>
        <w:t>К</w:t>
      </w:r>
      <w:r w:rsidR="00665609">
        <w:rPr>
          <w:sz w:val="24"/>
          <w:szCs w:val="24"/>
        </w:rPr>
        <w:t>редиторской задолженности нет.</w:t>
      </w:r>
    </w:p>
    <w:p w:rsidR="00665609" w:rsidRDefault="00665609" w:rsidP="0081054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На основании вышеизложенного, Совет депутатов</w:t>
      </w:r>
      <w:r w:rsidRPr="0066560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городского поселения «п. Новый Уоян» решил:</w:t>
      </w:r>
    </w:p>
    <w:p w:rsidR="00665609" w:rsidRDefault="00665609" w:rsidP="0066560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Утвердить отчет об исполнении бюджета</w:t>
      </w:r>
      <w:r w:rsidRPr="0066560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городског</w:t>
      </w:r>
      <w:r w:rsidR="00783D1B">
        <w:rPr>
          <w:sz w:val="24"/>
          <w:szCs w:val="24"/>
        </w:rPr>
        <w:t xml:space="preserve">о поселения «п. Новый Уоян» за </w:t>
      </w:r>
      <w:r>
        <w:rPr>
          <w:sz w:val="24"/>
          <w:szCs w:val="24"/>
        </w:rPr>
        <w:t>2015</w:t>
      </w:r>
      <w:r w:rsidR="00690C67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од по доходам в сумме </w:t>
      </w:r>
      <w:r w:rsidR="00690C67">
        <w:rPr>
          <w:sz w:val="24"/>
          <w:szCs w:val="24"/>
        </w:rPr>
        <w:t>11 516 432,94</w:t>
      </w:r>
      <w:r w:rsidRPr="00680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рублей, по расходам в сумме </w:t>
      </w:r>
      <w:r w:rsidR="00690C67">
        <w:rPr>
          <w:sz w:val="24"/>
          <w:szCs w:val="24"/>
        </w:rPr>
        <w:t>10 872 902,58</w:t>
      </w:r>
      <w:r>
        <w:rPr>
          <w:sz w:val="24"/>
          <w:szCs w:val="24"/>
        </w:rPr>
        <w:t xml:space="preserve"> рублей</w:t>
      </w:r>
      <w:r w:rsidR="00DC7CDB">
        <w:rPr>
          <w:sz w:val="24"/>
          <w:szCs w:val="24"/>
        </w:rPr>
        <w:t xml:space="preserve">, профицит исполнения бюджета муниципального образования городского поселения «п. Новый Уоян» в сумме </w:t>
      </w:r>
      <w:r w:rsidR="00690C67">
        <w:rPr>
          <w:sz w:val="24"/>
          <w:szCs w:val="24"/>
        </w:rPr>
        <w:t>643 530,36</w:t>
      </w:r>
      <w:r w:rsidR="00783D1B">
        <w:rPr>
          <w:sz w:val="24"/>
          <w:szCs w:val="24"/>
        </w:rPr>
        <w:t xml:space="preserve"> </w:t>
      </w:r>
      <w:r w:rsidR="00DC7CDB">
        <w:rPr>
          <w:sz w:val="24"/>
          <w:szCs w:val="24"/>
        </w:rPr>
        <w:t xml:space="preserve"> рублей.</w:t>
      </w:r>
    </w:p>
    <w:p w:rsidR="00DC7CDB" w:rsidRDefault="00DC7CDB" w:rsidP="0066560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целях обеспечения исполнения бюджета муниципального образования городского поселения «п. Новый Уоян»: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Осуществлять контроль за использованием бюджетных средств бюджетными учреждениями, исполнение бюджета осуществлять в соответствии с порядком санкционирования оплаты денежных обязательств получателей бюджетных средств и администрирования источников финансирования дефицита местного бюджета;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Усилить контроль за выполнением комплексного плана мероприятий мобилизации поступлений налоговых и неналоговых доходов в бюджет муниципального образования городского поселения «п. Новый Уоян» на 201</w:t>
      </w:r>
      <w:r w:rsidR="00690C67">
        <w:rPr>
          <w:sz w:val="24"/>
          <w:szCs w:val="24"/>
        </w:rPr>
        <w:t>6</w:t>
      </w:r>
      <w:r>
        <w:rPr>
          <w:sz w:val="24"/>
          <w:szCs w:val="24"/>
        </w:rPr>
        <w:t xml:space="preserve"> год;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Внесение изменений в бюджет муниципального образования городского поселения «п. Новый Уоян» по налоговым и неналоговым доходам вносить на основании экономического обоснования;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Осуществлять контроль по администрированию налоговых и неналоговых доходов местного бюджета, не допускать невыясненных поступлений на отчетные даты</w:t>
      </w:r>
      <w:r w:rsidR="002700F3">
        <w:rPr>
          <w:sz w:val="24"/>
          <w:szCs w:val="24"/>
        </w:rPr>
        <w:t>;</w:t>
      </w:r>
    </w:p>
    <w:p w:rsidR="00E612C6" w:rsidRDefault="002700F3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Осуществлять контроль за использованием бюджетных средств на содержание органов местного самоуправления в пределах нормативов, утвержденных Правительством Республики Бурятия;</w:t>
      </w:r>
    </w:p>
    <w:p w:rsidR="00E612C6" w:rsidRDefault="00E612C6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Усилить качество бюджетного планирования, качественное внесение изменений в бюджетную роспись;</w:t>
      </w:r>
    </w:p>
    <w:p w:rsidR="002700F3" w:rsidRDefault="00E612C6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Не допускать</w:t>
      </w:r>
      <w:r w:rsidR="002700F3">
        <w:rPr>
          <w:sz w:val="24"/>
          <w:szCs w:val="24"/>
        </w:rPr>
        <w:t xml:space="preserve"> </w:t>
      </w:r>
      <w:r>
        <w:rPr>
          <w:sz w:val="24"/>
          <w:szCs w:val="24"/>
        </w:rPr>
        <w:t>ненадлежащего исполнения бюджетного процесса;</w:t>
      </w:r>
    </w:p>
    <w:p w:rsidR="00E612C6" w:rsidRDefault="00DD1BB9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Производить выплату заработной платы с начислениями в пределах утвержденных лимитов бюджетных ассигнований;</w:t>
      </w:r>
    </w:p>
    <w:p w:rsidR="00DD1BB9" w:rsidRDefault="00DD1BB9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Усилить работу и контроль за расходованием ТЭР в рамках программы энергосбережения, с определением персональной ответственности за нерациональное их использование;</w:t>
      </w:r>
    </w:p>
    <w:p w:rsidR="00DD1BB9" w:rsidRDefault="00DD1BB9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Не допускать принятия новых расходных обязательств, не обеспеченных лимитами бюджетных ассигнований.</w:t>
      </w:r>
    </w:p>
    <w:p w:rsidR="00DD1BB9" w:rsidRDefault="00DD1BB9" w:rsidP="00DD1BB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городского поселения «п. Новый Уоян» </w:t>
      </w:r>
      <w:r w:rsidR="00782B6E">
        <w:rPr>
          <w:sz w:val="24"/>
          <w:szCs w:val="24"/>
        </w:rPr>
        <w:t>четвертого созыва по бюджету и экономическим вопросам (председатель Моложавая Е.Л.)</w:t>
      </w:r>
    </w:p>
    <w:p w:rsidR="00782B6E" w:rsidRDefault="00782B6E" w:rsidP="00DD1BB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Настоящее решение подлежит опубликованию на сайте  Администрации муниципального образования городского поселения «п. Новый Уоян»</w:t>
      </w:r>
      <w:r w:rsidR="006A6B21" w:rsidRPr="006A6B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A36F4">
        <w:rPr>
          <w:b/>
          <w:sz w:val="24"/>
          <w:szCs w:val="24"/>
          <w:lang w:val="en-US"/>
        </w:rPr>
        <w:t>nov</w:t>
      </w:r>
      <w:r w:rsidR="006A6B21" w:rsidRPr="000A36F4">
        <w:rPr>
          <w:b/>
          <w:sz w:val="24"/>
          <w:szCs w:val="24"/>
          <w:lang w:val="en-US"/>
        </w:rPr>
        <w:t>y</w:t>
      </w:r>
      <w:r w:rsidR="006A6B21" w:rsidRPr="000A36F4">
        <w:rPr>
          <w:b/>
          <w:sz w:val="24"/>
          <w:szCs w:val="24"/>
        </w:rPr>
        <w:t>-</w:t>
      </w:r>
      <w:r w:rsidR="006A6B21" w:rsidRPr="000A36F4">
        <w:rPr>
          <w:b/>
          <w:sz w:val="24"/>
          <w:szCs w:val="24"/>
          <w:lang w:val="en-US"/>
        </w:rPr>
        <w:t>uoyan</w:t>
      </w:r>
      <w:r w:rsidR="006A6B21" w:rsidRPr="000A36F4">
        <w:rPr>
          <w:b/>
          <w:sz w:val="24"/>
          <w:szCs w:val="24"/>
        </w:rPr>
        <w:t>.</w:t>
      </w:r>
      <w:r w:rsidR="006A6B21" w:rsidRPr="000A36F4">
        <w:rPr>
          <w:b/>
          <w:sz w:val="24"/>
          <w:szCs w:val="24"/>
          <w:lang w:val="en-US"/>
        </w:rPr>
        <w:t>ru</w:t>
      </w:r>
    </w:p>
    <w:p w:rsidR="00782B6E" w:rsidRPr="0068049D" w:rsidRDefault="00782B6E" w:rsidP="00782B6E">
      <w:pPr>
        <w:autoSpaceDE w:val="0"/>
        <w:autoSpaceDN w:val="0"/>
        <w:adjustRightInd w:val="0"/>
        <w:rPr>
          <w:sz w:val="24"/>
          <w:szCs w:val="24"/>
        </w:rPr>
      </w:pPr>
    </w:p>
    <w:p w:rsidR="003C7A2A" w:rsidRPr="0068049D" w:rsidRDefault="003C7A2A">
      <w:pPr>
        <w:pStyle w:val="a8"/>
        <w:jc w:val="both"/>
        <w:rPr>
          <w:color w:val="333333"/>
          <w:sz w:val="24"/>
        </w:rPr>
      </w:pPr>
    </w:p>
    <w:p w:rsidR="00782B6E" w:rsidRPr="00782B6E" w:rsidRDefault="00782B6E" w:rsidP="00782B6E">
      <w:pPr>
        <w:rPr>
          <w:sz w:val="24"/>
        </w:rPr>
      </w:pPr>
      <w:r w:rsidRPr="00782B6E">
        <w:rPr>
          <w:sz w:val="24"/>
        </w:rPr>
        <w:t xml:space="preserve">        Глава муниципального образования </w:t>
      </w:r>
    </w:p>
    <w:p w:rsidR="00782B6E" w:rsidRPr="00782B6E" w:rsidRDefault="00782B6E" w:rsidP="00782B6E">
      <w:pPr>
        <w:rPr>
          <w:sz w:val="24"/>
        </w:rPr>
      </w:pPr>
      <w:r w:rsidRPr="00782B6E">
        <w:rPr>
          <w:sz w:val="24"/>
        </w:rPr>
        <w:t xml:space="preserve">        городского поселения «поселок Новый Уоян»                                               О.В.Ловчая</w:t>
      </w:r>
    </w:p>
    <w:p w:rsidR="000B6448" w:rsidRPr="0068049D" w:rsidRDefault="000B6448" w:rsidP="000B6448">
      <w:pPr>
        <w:rPr>
          <w:sz w:val="24"/>
          <w:szCs w:val="24"/>
        </w:rPr>
      </w:pPr>
    </w:p>
    <w:p w:rsidR="00C12418" w:rsidRDefault="00C12418" w:rsidP="008D37BC">
      <w:pPr>
        <w:pStyle w:val="a5"/>
        <w:spacing w:after="0" w:line="259" w:lineRule="auto"/>
        <w:ind w:firstLine="0"/>
        <w:rPr>
          <w:sz w:val="28"/>
          <w:szCs w:val="28"/>
        </w:rPr>
      </w:pPr>
    </w:p>
    <w:p w:rsidR="00F7498F" w:rsidRDefault="00F7498F" w:rsidP="00F83E98">
      <w:pPr>
        <w:ind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t>___________</w:t>
      </w:r>
    </w:p>
    <w:p w:rsidR="00BB7F82" w:rsidRPr="00B95FCB" w:rsidRDefault="001E33BD" w:rsidP="00F83E98">
      <w:pPr>
        <w:ind w:firstLine="0"/>
        <w:rPr>
          <w:bCs/>
          <w:sz w:val="16"/>
          <w:szCs w:val="16"/>
        </w:rPr>
      </w:pPr>
      <w:r w:rsidRPr="003C3A81">
        <w:rPr>
          <w:bCs/>
          <w:sz w:val="16"/>
          <w:szCs w:val="16"/>
        </w:rPr>
        <w:t>Исполнитель</w:t>
      </w:r>
      <w:r w:rsidR="00B95FCB" w:rsidRPr="00EC47E3">
        <w:rPr>
          <w:bCs/>
          <w:sz w:val="16"/>
          <w:szCs w:val="16"/>
        </w:rPr>
        <w:t>:</w:t>
      </w:r>
    </w:p>
    <w:p w:rsidR="003C7A2A" w:rsidRDefault="00782B6E" w:rsidP="00EE224C">
      <w:pPr>
        <w:ind w:firstLine="0"/>
        <w:rPr>
          <w:bCs/>
          <w:sz w:val="16"/>
          <w:szCs w:val="16"/>
          <w:lang w:val="en-US"/>
        </w:rPr>
      </w:pPr>
      <w:r>
        <w:rPr>
          <w:bCs/>
          <w:sz w:val="16"/>
          <w:szCs w:val="16"/>
        </w:rPr>
        <w:t>Варфоломеева Н.М</w:t>
      </w:r>
      <w:r w:rsidR="006A6B21">
        <w:rPr>
          <w:bCs/>
          <w:sz w:val="16"/>
          <w:szCs w:val="16"/>
          <w:lang w:val="en-US"/>
        </w:rPr>
        <w:t>.</w:t>
      </w:r>
    </w:p>
    <w:p w:rsidR="006659E0" w:rsidRDefault="006659E0" w:rsidP="00EE224C">
      <w:pPr>
        <w:ind w:firstLine="0"/>
        <w:rPr>
          <w:bCs/>
          <w:sz w:val="16"/>
          <w:szCs w:val="16"/>
          <w:lang w:val="en-US"/>
        </w:rPr>
      </w:pPr>
    </w:p>
    <w:p w:rsidR="006659E0" w:rsidRDefault="006659E0" w:rsidP="00EE224C">
      <w:pPr>
        <w:ind w:firstLine="0"/>
        <w:rPr>
          <w:bCs/>
          <w:sz w:val="16"/>
          <w:szCs w:val="16"/>
          <w:lang w:val="en-US"/>
        </w:rPr>
      </w:pPr>
    </w:p>
    <w:p w:rsidR="006659E0" w:rsidRDefault="006659E0" w:rsidP="00EE224C">
      <w:pPr>
        <w:ind w:firstLine="0"/>
        <w:rPr>
          <w:bCs/>
          <w:sz w:val="16"/>
          <w:szCs w:val="16"/>
          <w:lang w:val="en-US"/>
        </w:rPr>
      </w:pPr>
    </w:p>
    <w:p w:rsidR="006659E0" w:rsidRDefault="006659E0" w:rsidP="00EE224C">
      <w:pPr>
        <w:ind w:firstLine="0"/>
        <w:rPr>
          <w:bCs/>
          <w:sz w:val="16"/>
          <w:szCs w:val="16"/>
          <w:lang w:val="en-US"/>
        </w:rPr>
      </w:pPr>
    </w:p>
    <w:p w:rsidR="006659E0" w:rsidRDefault="006659E0" w:rsidP="00EE224C">
      <w:pPr>
        <w:ind w:firstLine="0"/>
        <w:rPr>
          <w:bCs/>
          <w:sz w:val="16"/>
          <w:szCs w:val="16"/>
          <w:lang w:val="en-US"/>
        </w:rPr>
      </w:pPr>
    </w:p>
    <w:p w:rsidR="006659E0" w:rsidRDefault="006659E0" w:rsidP="00EE224C">
      <w:pPr>
        <w:ind w:firstLine="0"/>
        <w:rPr>
          <w:bCs/>
          <w:sz w:val="16"/>
          <w:szCs w:val="16"/>
          <w:lang w:val="en-US"/>
        </w:rPr>
      </w:pPr>
    </w:p>
    <w:p w:rsidR="006659E0" w:rsidRDefault="006659E0" w:rsidP="00EE224C">
      <w:pPr>
        <w:ind w:firstLine="0"/>
        <w:rPr>
          <w:bCs/>
          <w:sz w:val="16"/>
          <w:szCs w:val="16"/>
          <w:lang w:val="en-US"/>
        </w:rPr>
      </w:pPr>
    </w:p>
    <w:p w:rsidR="006659E0" w:rsidRDefault="006659E0" w:rsidP="00EE224C">
      <w:pPr>
        <w:ind w:firstLine="0"/>
        <w:rPr>
          <w:bCs/>
          <w:sz w:val="16"/>
          <w:szCs w:val="16"/>
          <w:lang w:val="en-US"/>
        </w:rPr>
      </w:pPr>
    </w:p>
    <w:p w:rsidR="006659E0" w:rsidRPr="0068049D" w:rsidRDefault="006659E0" w:rsidP="006659E0">
      <w:pPr>
        <w:pStyle w:val="a8"/>
        <w:rPr>
          <w:sz w:val="24"/>
        </w:rPr>
      </w:pPr>
      <w:r w:rsidRPr="0068049D">
        <w:rPr>
          <w:sz w:val="24"/>
        </w:rPr>
        <w:lastRenderedPageBreak/>
        <w:t>ПОЯСНИТЕЛЬНАЯ ЗАПИСКА</w:t>
      </w:r>
    </w:p>
    <w:p w:rsidR="006659E0" w:rsidRPr="0068049D" w:rsidRDefault="006659E0" w:rsidP="006659E0">
      <w:pPr>
        <w:pStyle w:val="a8"/>
        <w:rPr>
          <w:b w:val="0"/>
          <w:sz w:val="24"/>
        </w:rPr>
      </w:pPr>
      <w:r w:rsidRPr="0068049D">
        <w:rPr>
          <w:b w:val="0"/>
          <w:sz w:val="24"/>
        </w:rPr>
        <w:t xml:space="preserve">к </w:t>
      </w:r>
      <w:r>
        <w:rPr>
          <w:b w:val="0"/>
          <w:sz w:val="24"/>
        </w:rPr>
        <w:t>решению от 04 мая 2016 г. № 59</w:t>
      </w:r>
      <w:r w:rsidRPr="0068049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об </w:t>
      </w:r>
      <w:r w:rsidRPr="0068049D">
        <w:rPr>
          <w:b w:val="0"/>
          <w:sz w:val="24"/>
        </w:rPr>
        <w:t>исполнени</w:t>
      </w:r>
      <w:r>
        <w:rPr>
          <w:b w:val="0"/>
          <w:sz w:val="24"/>
        </w:rPr>
        <w:t>и</w:t>
      </w:r>
      <w:r w:rsidRPr="0068049D">
        <w:rPr>
          <w:b w:val="0"/>
          <w:sz w:val="24"/>
        </w:rPr>
        <w:t xml:space="preserve"> бюджета МО </w:t>
      </w:r>
      <w:r>
        <w:rPr>
          <w:b w:val="0"/>
          <w:sz w:val="24"/>
        </w:rPr>
        <w:t>ГП «п Новый Уоян</w:t>
      </w:r>
      <w:r w:rsidRPr="0068049D">
        <w:rPr>
          <w:b w:val="0"/>
          <w:sz w:val="24"/>
        </w:rPr>
        <w:t>»  за 201</w:t>
      </w:r>
      <w:r>
        <w:rPr>
          <w:b w:val="0"/>
          <w:sz w:val="24"/>
        </w:rPr>
        <w:t>5</w:t>
      </w:r>
      <w:r w:rsidRPr="0068049D">
        <w:rPr>
          <w:b w:val="0"/>
          <w:sz w:val="24"/>
        </w:rPr>
        <w:t xml:space="preserve"> год</w:t>
      </w:r>
    </w:p>
    <w:p w:rsidR="006659E0" w:rsidRPr="0068049D" w:rsidRDefault="006659E0" w:rsidP="006659E0">
      <w:pPr>
        <w:pStyle w:val="a8"/>
        <w:jc w:val="both"/>
        <w:rPr>
          <w:b w:val="0"/>
          <w:sz w:val="24"/>
        </w:rPr>
      </w:pPr>
      <w:r w:rsidRPr="0068049D">
        <w:rPr>
          <w:b w:val="0"/>
          <w:sz w:val="24"/>
        </w:rPr>
        <w:t xml:space="preserve"> </w:t>
      </w:r>
    </w:p>
    <w:p w:rsidR="006659E0" w:rsidRPr="0068049D" w:rsidRDefault="006659E0" w:rsidP="006659E0">
      <w:pPr>
        <w:pStyle w:val="a8"/>
        <w:numPr>
          <w:ilvl w:val="0"/>
          <w:numId w:val="21"/>
        </w:numPr>
        <w:ind w:left="0" w:firstLine="360"/>
        <w:jc w:val="both"/>
        <w:rPr>
          <w:color w:val="333333"/>
          <w:sz w:val="24"/>
        </w:rPr>
      </w:pPr>
      <w:r w:rsidRPr="0068049D">
        <w:rPr>
          <w:color w:val="333333"/>
          <w:sz w:val="24"/>
        </w:rPr>
        <w:t>Общие параметры исполнения бюджета МО «Северо-Байкальский район»</w:t>
      </w:r>
    </w:p>
    <w:p w:rsidR="006659E0" w:rsidRPr="0068049D" w:rsidRDefault="006659E0" w:rsidP="006659E0">
      <w:pPr>
        <w:pStyle w:val="a8"/>
        <w:rPr>
          <w:color w:val="333333"/>
          <w:sz w:val="24"/>
        </w:rPr>
      </w:pPr>
    </w:p>
    <w:p w:rsidR="006659E0" w:rsidRPr="0068049D" w:rsidRDefault="006659E0" w:rsidP="006659E0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68049D">
        <w:rPr>
          <w:bCs/>
          <w:sz w:val="24"/>
          <w:szCs w:val="24"/>
        </w:rPr>
        <w:t>Основной задачей налоговой политики на 201</w:t>
      </w:r>
      <w:r>
        <w:rPr>
          <w:bCs/>
          <w:sz w:val="24"/>
          <w:szCs w:val="24"/>
        </w:rPr>
        <w:t>5</w:t>
      </w:r>
      <w:r w:rsidRPr="0068049D">
        <w:rPr>
          <w:bCs/>
          <w:sz w:val="24"/>
          <w:szCs w:val="24"/>
        </w:rPr>
        <w:t xml:space="preserve"> год являлось </w:t>
      </w:r>
      <w:r w:rsidRPr="0068049D">
        <w:rPr>
          <w:sz w:val="24"/>
          <w:szCs w:val="24"/>
        </w:rPr>
        <w:t>повышение собираемости налогов, совершенствование налогового администрирования, оптимизация структуры налогообложения. Главными направлениями бюджетной и налоговой политики является: сохранение и развитие доходного потенциала, обеспечение сбалансированности и устойчивости бюджета, повышение эффективности бюджетных расходов в целях обеспечения доступности и качества оказания государственных (муниципальных) услуг.</w:t>
      </w:r>
    </w:p>
    <w:p w:rsidR="006659E0" w:rsidRPr="0068049D" w:rsidRDefault="006659E0" w:rsidP="006659E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 xml:space="preserve">Общая сумма поступления доходов в бюджет МО </w:t>
      </w:r>
      <w:r>
        <w:rPr>
          <w:sz w:val="24"/>
          <w:szCs w:val="24"/>
        </w:rPr>
        <w:t xml:space="preserve">ГП </w:t>
      </w:r>
      <w:r w:rsidRPr="0068049D">
        <w:rPr>
          <w:sz w:val="24"/>
          <w:szCs w:val="24"/>
        </w:rPr>
        <w:t>«</w:t>
      </w:r>
      <w:r>
        <w:rPr>
          <w:sz w:val="24"/>
          <w:szCs w:val="24"/>
        </w:rPr>
        <w:t>п. Новый Уоян</w:t>
      </w:r>
      <w:r w:rsidRPr="0068049D">
        <w:rPr>
          <w:sz w:val="24"/>
          <w:szCs w:val="24"/>
        </w:rPr>
        <w:t>» 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 года составила в сумме </w:t>
      </w:r>
      <w:r>
        <w:rPr>
          <w:sz w:val="24"/>
          <w:szCs w:val="24"/>
        </w:rPr>
        <w:t>11 516 432,94</w:t>
      </w:r>
      <w:r w:rsidRPr="0068049D">
        <w:rPr>
          <w:sz w:val="24"/>
          <w:szCs w:val="24"/>
        </w:rPr>
        <w:t xml:space="preserve"> рублей. Поступления налоговых и неналоговых доходов в 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 году составили </w:t>
      </w:r>
      <w:r>
        <w:rPr>
          <w:sz w:val="24"/>
          <w:szCs w:val="24"/>
        </w:rPr>
        <w:t>87,3</w:t>
      </w:r>
      <w:r w:rsidRPr="0068049D">
        <w:rPr>
          <w:sz w:val="24"/>
          <w:szCs w:val="24"/>
        </w:rPr>
        <w:t>% (</w:t>
      </w:r>
      <w:r>
        <w:rPr>
          <w:sz w:val="24"/>
          <w:szCs w:val="24"/>
        </w:rPr>
        <w:t>10 049 677,81</w:t>
      </w:r>
      <w:r w:rsidRPr="0068049D">
        <w:rPr>
          <w:sz w:val="24"/>
          <w:szCs w:val="24"/>
        </w:rPr>
        <w:t xml:space="preserve"> рублей), </w:t>
      </w:r>
      <w:r>
        <w:rPr>
          <w:sz w:val="24"/>
          <w:szCs w:val="24"/>
        </w:rPr>
        <w:t>безвозмездные поступления от других бюджетов</w:t>
      </w:r>
      <w:r w:rsidRPr="0068049D">
        <w:rPr>
          <w:sz w:val="24"/>
          <w:szCs w:val="24"/>
        </w:rPr>
        <w:t xml:space="preserve"> </w:t>
      </w:r>
      <w:r>
        <w:rPr>
          <w:sz w:val="24"/>
          <w:szCs w:val="24"/>
        </w:rPr>
        <w:t>12,7</w:t>
      </w:r>
      <w:r w:rsidRPr="0068049D">
        <w:rPr>
          <w:sz w:val="24"/>
          <w:szCs w:val="24"/>
        </w:rPr>
        <w:t>%  (</w:t>
      </w:r>
      <w:r>
        <w:rPr>
          <w:sz w:val="24"/>
          <w:szCs w:val="24"/>
        </w:rPr>
        <w:t>1 466 755,13 рублей)</w:t>
      </w:r>
      <w:r w:rsidRPr="0068049D">
        <w:rPr>
          <w:sz w:val="24"/>
          <w:szCs w:val="24"/>
        </w:rPr>
        <w:t>.</w:t>
      </w:r>
    </w:p>
    <w:p w:rsidR="006659E0" w:rsidRPr="0068049D" w:rsidRDefault="006659E0" w:rsidP="006659E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 xml:space="preserve">Расходная часть бюджета МО </w:t>
      </w:r>
      <w:r>
        <w:rPr>
          <w:sz w:val="24"/>
          <w:szCs w:val="24"/>
        </w:rPr>
        <w:t xml:space="preserve">ГП </w:t>
      </w:r>
      <w:r w:rsidRPr="0068049D">
        <w:rPr>
          <w:sz w:val="24"/>
          <w:szCs w:val="24"/>
        </w:rPr>
        <w:t>«</w:t>
      </w:r>
      <w:r>
        <w:rPr>
          <w:sz w:val="24"/>
          <w:szCs w:val="24"/>
        </w:rPr>
        <w:t>.НовыйУоян</w:t>
      </w:r>
      <w:r w:rsidRPr="0068049D">
        <w:rPr>
          <w:sz w:val="24"/>
          <w:szCs w:val="24"/>
        </w:rPr>
        <w:t>» за 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 год исполнена в сумме </w:t>
      </w:r>
      <w:r>
        <w:rPr>
          <w:sz w:val="24"/>
          <w:szCs w:val="24"/>
        </w:rPr>
        <w:t>10 872 902,58</w:t>
      </w:r>
      <w:r w:rsidRPr="0068049D">
        <w:rPr>
          <w:sz w:val="24"/>
          <w:szCs w:val="24"/>
        </w:rPr>
        <w:t xml:space="preserve"> рублей, что составляет </w:t>
      </w:r>
      <w:r>
        <w:rPr>
          <w:sz w:val="24"/>
          <w:szCs w:val="24"/>
        </w:rPr>
        <w:t>9</w:t>
      </w:r>
      <w:r w:rsidRPr="0068049D">
        <w:rPr>
          <w:sz w:val="24"/>
          <w:szCs w:val="24"/>
        </w:rPr>
        <w:t>5,</w:t>
      </w:r>
      <w:r>
        <w:rPr>
          <w:sz w:val="24"/>
          <w:szCs w:val="24"/>
        </w:rPr>
        <w:t>2</w:t>
      </w:r>
      <w:r w:rsidRPr="0068049D">
        <w:rPr>
          <w:sz w:val="24"/>
          <w:szCs w:val="24"/>
        </w:rPr>
        <w:t xml:space="preserve">% к уточненному годовому плану. Исполнение бюджета за отчетный период сложилось с профицитом в сумме </w:t>
      </w:r>
      <w:r>
        <w:rPr>
          <w:sz w:val="24"/>
          <w:szCs w:val="24"/>
        </w:rPr>
        <w:t>643 530,36</w:t>
      </w:r>
      <w:r w:rsidRPr="0068049D">
        <w:rPr>
          <w:sz w:val="24"/>
          <w:szCs w:val="24"/>
        </w:rPr>
        <w:t xml:space="preserve"> рублей, что связано с наличием остатков денежных средств на счете местного бюджета по состоянию на 01.01.201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>г. и на 01.01.201</w:t>
      </w:r>
      <w:r>
        <w:rPr>
          <w:sz w:val="24"/>
          <w:szCs w:val="24"/>
        </w:rPr>
        <w:t>6</w:t>
      </w:r>
      <w:r w:rsidRPr="0068049D">
        <w:rPr>
          <w:sz w:val="24"/>
          <w:szCs w:val="24"/>
        </w:rPr>
        <w:t xml:space="preserve"> года.</w:t>
      </w:r>
    </w:p>
    <w:p w:rsidR="006659E0" w:rsidRPr="0068049D" w:rsidRDefault="006659E0" w:rsidP="006659E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 xml:space="preserve">В структуре расходов основную долю составляют расходы на отрасль «Общегосударственные вопросы» </w:t>
      </w:r>
      <w:r>
        <w:rPr>
          <w:sz w:val="24"/>
          <w:szCs w:val="24"/>
        </w:rPr>
        <w:t>54,1</w:t>
      </w:r>
      <w:r w:rsidRPr="0068049D">
        <w:rPr>
          <w:sz w:val="24"/>
          <w:szCs w:val="24"/>
        </w:rPr>
        <w:t xml:space="preserve">%, </w:t>
      </w:r>
      <w:r>
        <w:rPr>
          <w:sz w:val="24"/>
          <w:szCs w:val="24"/>
        </w:rPr>
        <w:t xml:space="preserve">«Национальная оборона» 2,6%, «Национальная безопасность и правоохранительная деятельность» 0,4%, </w:t>
      </w:r>
      <w:r w:rsidRPr="0068049D">
        <w:rPr>
          <w:sz w:val="24"/>
          <w:szCs w:val="24"/>
        </w:rPr>
        <w:t xml:space="preserve">«Национальная экономика» </w:t>
      </w:r>
      <w:r>
        <w:rPr>
          <w:sz w:val="24"/>
          <w:szCs w:val="24"/>
        </w:rPr>
        <w:t>15,9</w:t>
      </w:r>
      <w:r w:rsidRPr="0068049D">
        <w:rPr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 w:rsidRPr="0068049D">
        <w:rPr>
          <w:sz w:val="24"/>
          <w:szCs w:val="24"/>
        </w:rPr>
        <w:t>«Жилищно-коммунальное хозяйство» 7,</w:t>
      </w:r>
      <w:r>
        <w:rPr>
          <w:sz w:val="24"/>
          <w:szCs w:val="24"/>
        </w:rPr>
        <w:t>6%,</w:t>
      </w:r>
      <w:r w:rsidRPr="0068049D">
        <w:rPr>
          <w:sz w:val="24"/>
          <w:szCs w:val="24"/>
        </w:rPr>
        <w:t xml:space="preserve"> отрасль «Культура и кинематография» </w:t>
      </w:r>
      <w:r>
        <w:rPr>
          <w:sz w:val="24"/>
          <w:szCs w:val="24"/>
        </w:rPr>
        <w:t>18,2</w:t>
      </w:r>
      <w:r w:rsidRPr="0068049D">
        <w:rPr>
          <w:sz w:val="24"/>
          <w:szCs w:val="24"/>
        </w:rPr>
        <w:t>%,</w:t>
      </w:r>
      <w:r>
        <w:rPr>
          <w:sz w:val="24"/>
          <w:szCs w:val="24"/>
        </w:rPr>
        <w:t xml:space="preserve"> «Физическая культура и спорт» 1,2%. </w:t>
      </w:r>
      <w:r w:rsidRPr="0068049D">
        <w:rPr>
          <w:sz w:val="24"/>
          <w:szCs w:val="24"/>
        </w:rPr>
        <w:t xml:space="preserve"> </w:t>
      </w:r>
    </w:p>
    <w:p w:rsidR="006659E0" w:rsidRPr="0068049D" w:rsidRDefault="006659E0" w:rsidP="006659E0">
      <w:pPr>
        <w:pStyle w:val="a8"/>
        <w:jc w:val="both"/>
        <w:rPr>
          <w:color w:val="333333"/>
          <w:sz w:val="24"/>
        </w:rPr>
      </w:pPr>
    </w:p>
    <w:p w:rsidR="006659E0" w:rsidRPr="0068049D" w:rsidRDefault="006659E0" w:rsidP="006659E0">
      <w:pPr>
        <w:pStyle w:val="a8"/>
        <w:numPr>
          <w:ilvl w:val="0"/>
          <w:numId w:val="21"/>
        </w:numPr>
        <w:ind w:left="0" w:firstLine="360"/>
        <w:jc w:val="left"/>
        <w:rPr>
          <w:color w:val="333333"/>
          <w:sz w:val="24"/>
        </w:rPr>
      </w:pPr>
      <w:r w:rsidRPr="0068049D">
        <w:rPr>
          <w:color w:val="333333"/>
          <w:sz w:val="24"/>
        </w:rPr>
        <w:t xml:space="preserve">Исполнение доходной части бюджета МО </w:t>
      </w:r>
      <w:r>
        <w:rPr>
          <w:color w:val="333333"/>
          <w:sz w:val="24"/>
        </w:rPr>
        <w:t xml:space="preserve">ГП </w:t>
      </w:r>
      <w:r w:rsidRPr="0068049D">
        <w:rPr>
          <w:color w:val="333333"/>
          <w:sz w:val="24"/>
        </w:rPr>
        <w:t>«</w:t>
      </w:r>
      <w:r>
        <w:rPr>
          <w:color w:val="333333"/>
          <w:sz w:val="24"/>
        </w:rPr>
        <w:t>п. Новый Уоян</w:t>
      </w:r>
      <w:r w:rsidRPr="0068049D">
        <w:rPr>
          <w:color w:val="333333"/>
          <w:sz w:val="24"/>
        </w:rPr>
        <w:t>»</w:t>
      </w:r>
    </w:p>
    <w:p w:rsidR="006659E0" w:rsidRPr="0068049D" w:rsidRDefault="006659E0" w:rsidP="006659E0">
      <w:pPr>
        <w:pStyle w:val="a8"/>
        <w:ind w:left="360"/>
        <w:jc w:val="left"/>
        <w:rPr>
          <w:color w:val="333333"/>
          <w:sz w:val="24"/>
        </w:rPr>
      </w:pPr>
    </w:p>
    <w:p w:rsidR="006659E0" w:rsidRPr="004F01D4" w:rsidRDefault="006659E0" w:rsidP="006659E0">
      <w:pPr>
        <w:spacing w:line="276" w:lineRule="auto"/>
        <w:ind w:firstLine="851"/>
        <w:contextualSpacing/>
        <w:rPr>
          <w:sz w:val="24"/>
          <w:szCs w:val="24"/>
        </w:rPr>
      </w:pPr>
      <w:r w:rsidRPr="0068049D">
        <w:rPr>
          <w:color w:val="3366FF"/>
          <w:sz w:val="24"/>
        </w:rPr>
        <w:tab/>
      </w:r>
      <w:r w:rsidRPr="004F01D4">
        <w:rPr>
          <w:sz w:val="24"/>
          <w:szCs w:val="24"/>
        </w:rPr>
        <w:t xml:space="preserve">Исполнение бюджета </w:t>
      </w:r>
      <w:r w:rsidRPr="0068049D">
        <w:rPr>
          <w:sz w:val="24"/>
          <w:szCs w:val="24"/>
        </w:rPr>
        <w:t xml:space="preserve">МО </w:t>
      </w:r>
      <w:r>
        <w:rPr>
          <w:sz w:val="24"/>
          <w:szCs w:val="24"/>
        </w:rPr>
        <w:t xml:space="preserve">ГП </w:t>
      </w:r>
      <w:r w:rsidRPr="0068049D">
        <w:rPr>
          <w:sz w:val="24"/>
          <w:szCs w:val="24"/>
        </w:rPr>
        <w:t>«</w:t>
      </w:r>
      <w:r>
        <w:rPr>
          <w:sz w:val="24"/>
          <w:szCs w:val="24"/>
        </w:rPr>
        <w:t>п. Новый Уоян</w:t>
      </w:r>
      <w:r w:rsidRPr="0068049D">
        <w:rPr>
          <w:sz w:val="24"/>
          <w:szCs w:val="24"/>
        </w:rPr>
        <w:t>»</w:t>
      </w:r>
      <w:r w:rsidRPr="004F01D4">
        <w:rPr>
          <w:sz w:val="24"/>
          <w:szCs w:val="24"/>
        </w:rPr>
        <w:t xml:space="preserve">  в  2015 году осуществлялось</w:t>
      </w:r>
      <w:r>
        <w:rPr>
          <w:sz w:val="24"/>
          <w:szCs w:val="24"/>
        </w:rPr>
        <w:t xml:space="preserve"> в соответствии с</w:t>
      </w:r>
      <w:r w:rsidRPr="004F01D4">
        <w:rPr>
          <w:sz w:val="24"/>
          <w:szCs w:val="24"/>
        </w:rPr>
        <w:t xml:space="preserve"> нормативным правовым актом, принятым  </w:t>
      </w:r>
      <w:r>
        <w:rPr>
          <w:sz w:val="24"/>
          <w:szCs w:val="24"/>
        </w:rPr>
        <w:t xml:space="preserve">Советом депутатов </w:t>
      </w:r>
      <w:r w:rsidRPr="0068049D">
        <w:rPr>
          <w:sz w:val="24"/>
          <w:szCs w:val="24"/>
        </w:rPr>
        <w:t xml:space="preserve">МО </w:t>
      </w:r>
      <w:r>
        <w:rPr>
          <w:sz w:val="24"/>
          <w:szCs w:val="24"/>
        </w:rPr>
        <w:t xml:space="preserve">ГП </w:t>
      </w:r>
      <w:r w:rsidRPr="0068049D">
        <w:rPr>
          <w:sz w:val="24"/>
          <w:szCs w:val="24"/>
        </w:rPr>
        <w:t>«</w:t>
      </w:r>
      <w:r>
        <w:rPr>
          <w:sz w:val="24"/>
          <w:szCs w:val="24"/>
        </w:rPr>
        <w:t>п. Новый Уоян</w:t>
      </w:r>
      <w:r w:rsidRPr="0068049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</w:t>
      </w:r>
      <w:r w:rsidRPr="004F01D4">
        <w:rPr>
          <w:sz w:val="24"/>
          <w:szCs w:val="24"/>
        </w:rPr>
        <w:t xml:space="preserve"> за  № 9-</w:t>
      </w:r>
      <w:r>
        <w:rPr>
          <w:sz w:val="24"/>
          <w:szCs w:val="24"/>
          <w:lang w:val="en-US"/>
        </w:rPr>
        <w:t>IV</w:t>
      </w:r>
      <w:r w:rsidRPr="004F01D4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09.05.</w:t>
      </w:r>
      <w:r w:rsidRPr="004F01D4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4F01D4">
        <w:rPr>
          <w:sz w:val="24"/>
          <w:szCs w:val="24"/>
        </w:rPr>
        <w:t xml:space="preserve"> года « О бюджете </w:t>
      </w:r>
      <w:r>
        <w:rPr>
          <w:sz w:val="24"/>
          <w:szCs w:val="24"/>
        </w:rPr>
        <w:t>муниципального образования</w:t>
      </w:r>
      <w:r w:rsidRPr="004F01D4">
        <w:rPr>
          <w:sz w:val="24"/>
          <w:szCs w:val="24"/>
        </w:rPr>
        <w:t xml:space="preserve"> городского поселения </w:t>
      </w:r>
      <w:r>
        <w:rPr>
          <w:sz w:val="24"/>
          <w:szCs w:val="24"/>
        </w:rPr>
        <w:t xml:space="preserve">«п. Новый Уоян» </w:t>
      </w:r>
      <w:r w:rsidRPr="004F01D4">
        <w:rPr>
          <w:sz w:val="24"/>
          <w:szCs w:val="24"/>
        </w:rPr>
        <w:t xml:space="preserve">на 2015 год и плановый период 2016 и 2017 годов» согласно которому доходы на 2015 год были предусмотрены в сумме  </w:t>
      </w:r>
      <w:r>
        <w:rPr>
          <w:sz w:val="24"/>
          <w:szCs w:val="24"/>
        </w:rPr>
        <w:t>11 351 376,48</w:t>
      </w:r>
      <w:r w:rsidRPr="004F01D4">
        <w:rPr>
          <w:sz w:val="24"/>
          <w:szCs w:val="24"/>
        </w:rPr>
        <w:t xml:space="preserve"> рублей, расходы в сумме </w:t>
      </w:r>
      <w:r>
        <w:rPr>
          <w:sz w:val="24"/>
          <w:szCs w:val="24"/>
        </w:rPr>
        <w:t>11 351 376,48 рублей</w:t>
      </w:r>
      <w:r w:rsidRPr="004F01D4">
        <w:rPr>
          <w:sz w:val="24"/>
          <w:szCs w:val="24"/>
        </w:rPr>
        <w:t>, в  том числе:</w:t>
      </w:r>
    </w:p>
    <w:p w:rsidR="006659E0" w:rsidRPr="0068049D" w:rsidRDefault="006659E0" w:rsidP="006659E0">
      <w:pPr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 xml:space="preserve"> налоговые и неналоговые доходы в сумме </w:t>
      </w:r>
      <w:r>
        <w:rPr>
          <w:sz w:val="24"/>
          <w:szCs w:val="24"/>
        </w:rPr>
        <w:t>10 695 078</w:t>
      </w:r>
      <w:r w:rsidRPr="0068049D">
        <w:rPr>
          <w:sz w:val="24"/>
          <w:szCs w:val="24"/>
        </w:rPr>
        <w:t>,</w:t>
      </w:r>
      <w:r>
        <w:rPr>
          <w:sz w:val="24"/>
          <w:szCs w:val="24"/>
        </w:rPr>
        <w:t>48</w:t>
      </w:r>
      <w:r w:rsidRPr="0068049D">
        <w:rPr>
          <w:sz w:val="24"/>
          <w:szCs w:val="24"/>
        </w:rPr>
        <w:t xml:space="preserve"> рублей;</w:t>
      </w:r>
    </w:p>
    <w:p w:rsidR="006659E0" w:rsidRPr="0068049D" w:rsidRDefault="006659E0" w:rsidP="006659E0">
      <w:pPr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 xml:space="preserve"> </w:t>
      </w:r>
      <w:r>
        <w:rPr>
          <w:sz w:val="24"/>
          <w:szCs w:val="24"/>
        </w:rPr>
        <w:t>безвозмездные поступления</w:t>
      </w:r>
      <w:r w:rsidRPr="0068049D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656 298,00</w:t>
      </w:r>
      <w:r w:rsidRPr="0068049D">
        <w:rPr>
          <w:sz w:val="24"/>
          <w:szCs w:val="24"/>
        </w:rPr>
        <w:t xml:space="preserve"> рублей;</w:t>
      </w:r>
    </w:p>
    <w:p w:rsidR="006659E0" w:rsidRPr="0068049D" w:rsidRDefault="006659E0" w:rsidP="006659E0">
      <w:pPr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 xml:space="preserve"> </w:t>
      </w:r>
    </w:p>
    <w:p w:rsidR="006659E0" w:rsidRPr="0068049D" w:rsidRDefault="006659E0" w:rsidP="006659E0">
      <w:pPr>
        <w:rPr>
          <w:bCs/>
          <w:sz w:val="24"/>
          <w:szCs w:val="24"/>
        </w:rPr>
      </w:pPr>
      <w:r w:rsidRPr="0068049D">
        <w:rPr>
          <w:bCs/>
          <w:sz w:val="24"/>
          <w:szCs w:val="24"/>
        </w:rPr>
        <w:tab/>
        <w:t xml:space="preserve">Доходная часть бюджета МО </w:t>
      </w:r>
      <w:r>
        <w:rPr>
          <w:bCs/>
          <w:sz w:val="24"/>
          <w:szCs w:val="24"/>
        </w:rPr>
        <w:t xml:space="preserve">ГП </w:t>
      </w:r>
      <w:r w:rsidRPr="0068049D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п. Новый Уоян</w:t>
      </w:r>
      <w:r w:rsidRPr="0068049D">
        <w:rPr>
          <w:bCs/>
          <w:sz w:val="24"/>
          <w:szCs w:val="24"/>
        </w:rPr>
        <w:t>» по состоянию на 01.01.201</w:t>
      </w:r>
      <w:r>
        <w:rPr>
          <w:bCs/>
          <w:sz w:val="24"/>
          <w:szCs w:val="24"/>
        </w:rPr>
        <w:t>6</w:t>
      </w:r>
      <w:r w:rsidRPr="0068049D">
        <w:rPr>
          <w:bCs/>
          <w:sz w:val="24"/>
          <w:szCs w:val="24"/>
        </w:rPr>
        <w:t xml:space="preserve">г. в части бюджетных назначений с учетом изменений составляет в сумме </w:t>
      </w:r>
      <w:r>
        <w:rPr>
          <w:bCs/>
          <w:sz w:val="24"/>
          <w:szCs w:val="24"/>
        </w:rPr>
        <w:t>11 534 209,79</w:t>
      </w:r>
      <w:r w:rsidRPr="0068049D">
        <w:rPr>
          <w:bCs/>
          <w:sz w:val="24"/>
          <w:szCs w:val="24"/>
        </w:rPr>
        <w:t xml:space="preserve"> рублей, в том числе:</w:t>
      </w:r>
    </w:p>
    <w:p w:rsidR="006659E0" w:rsidRPr="0068049D" w:rsidRDefault="006659E0" w:rsidP="006659E0">
      <w:pPr>
        <w:rPr>
          <w:bCs/>
          <w:sz w:val="24"/>
          <w:szCs w:val="24"/>
        </w:rPr>
      </w:pPr>
      <w:r w:rsidRPr="0068049D">
        <w:rPr>
          <w:bCs/>
          <w:sz w:val="24"/>
          <w:szCs w:val="24"/>
        </w:rPr>
        <w:tab/>
        <w:t xml:space="preserve"> налоговые и неналоговые доходы в сумме  </w:t>
      </w:r>
      <w:r>
        <w:rPr>
          <w:bCs/>
          <w:sz w:val="24"/>
          <w:szCs w:val="24"/>
        </w:rPr>
        <w:t>10 067 454,66</w:t>
      </w:r>
      <w:r w:rsidRPr="0068049D">
        <w:rPr>
          <w:bCs/>
          <w:sz w:val="24"/>
          <w:szCs w:val="24"/>
        </w:rPr>
        <w:t xml:space="preserve"> рублей, </w:t>
      </w:r>
      <w:r>
        <w:rPr>
          <w:bCs/>
          <w:sz w:val="24"/>
          <w:szCs w:val="24"/>
        </w:rPr>
        <w:t xml:space="preserve">безвозмездные поступления </w:t>
      </w:r>
      <w:r w:rsidRPr="0068049D">
        <w:rPr>
          <w:bCs/>
          <w:sz w:val="24"/>
          <w:szCs w:val="24"/>
        </w:rPr>
        <w:t xml:space="preserve">в сумме </w:t>
      </w:r>
      <w:r>
        <w:rPr>
          <w:bCs/>
          <w:sz w:val="24"/>
          <w:szCs w:val="24"/>
        </w:rPr>
        <w:t>1 466 755,13</w:t>
      </w:r>
      <w:r w:rsidRPr="0068049D">
        <w:rPr>
          <w:bCs/>
          <w:sz w:val="24"/>
          <w:szCs w:val="24"/>
        </w:rPr>
        <w:t xml:space="preserve"> рублей.</w:t>
      </w:r>
    </w:p>
    <w:p w:rsidR="006659E0" w:rsidRPr="0068049D" w:rsidRDefault="006659E0" w:rsidP="006659E0">
      <w:pPr>
        <w:rPr>
          <w:bCs/>
          <w:sz w:val="24"/>
          <w:szCs w:val="24"/>
        </w:rPr>
      </w:pPr>
      <w:r w:rsidRPr="0068049D">
        <w:rPr>
          <w:bCs/>
          <w:sz w:val="24"/>
          <w:szCs w:val="24"/>
        </w:rPr>
        <w:t xml:space="preserve">В отчетном году доходная часть бюджета МО </w:t>
      </w:r>
      <w:r>
        <w:rPr>
          <w:bCs/>
          <w:sz w:val="24"/>
          <w:szCs w:val="24"/>
        </w:rPr>
        <w:t xml:space="preserve">ГП </w:t>
      </w:r>
      <w:r w:rsidRPr="0068049D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п. Новый Уоян</w:t>
      </w:r>
      <w:r w:rsidRPr="0068049D">
        <w:rPr>
          <w:bCs/>
          <w:sz w:val="24"/>
          <w:szCs w:val="24"/>
        </w:rPr>
        <w:t xml:space="preserve">» исполнена в сумме </w:t>
      </w:r>
      <w:r>
        <w:rPr>
          <w:bCs/>
          <w:sz w:val="24"/>
          <w:szCs w:val="24"/>
        </w:rPr>
        <w:t>11 516 432,94 р</w:t>
      </w:r>
      <w:r w:rsidRPr="0068049D">
        <w:rPr>
          <w:bCs/>
          <w:sz w:val="24"/>
          <w:szCs w:val="24"/>
        </w:rPr>
        <w:t>ублей, что составляет 9</w:t>
      </w:r>
      <w:r>
        <w:rPr>
          <w:bCs/>
          <w:sz w:val="24"/>
          <w:szCs w:val="24"/>
        </w:rPr>
        <w:t>9</w:t>
      </w:r>
      <w:r w:rsidRPr="0068049D">
        <w:rPr>
          <w:bCs/>
          <w:sz w:val="24"/>
          <w:szCs w:val="24"/>
        </w:rPr>
        <w:t>,8% к уточненным бюджетным назначениям, в том числе:</w:t>
      </w:r>
    </w:p>
    <w:p w:rsidR="006659E0" w:rsidRPr="0068049D" w:rsidRDefault="006659E0" w:rsidP="006659E0">
      <w:pPr>
        <w:pStyle w:val="a3"/>
        <w:ind w:firstLine="360"/>
        <w:rPr>
          <w:bCs/>
          <w:szCs w:val="24"/>
        </w:rPr>
      </w:pPr>
      <w:r w:rsidRPr="0068049D">
        <w:rPr>
          <w:bCs/>
          <w:szCs w:val="24"/>
        </w:rPr>
        <w:t xml:space="preserve"> налоговые и неналоговые доходы поступили в сумме </w:t>
      </w:r>
      <w:r>
        <w:rPr>
          <w:bCs/>
          <w:szCs w:val="24"/>
        </w:rPr>
        <w:t>10 049 677,81 рубл</w:t>
      </w:r>
      <w:r w:rsidRPr="0068049D">
        <w:rPr>
          <w:bCs/>
          <w:szCs w:val="24"/>
        </w:rPr>
        <w:t xml:space="preserve">ей (или </w:t>
      </w:r>
      <w:r>
        <w:rPr>
          <w:bCs/>
          <w:szCs w:val="24"/>
        </w:rPr>
        <w:t>99</w:t>
      </w:r>
      <w:r w:rsidRPr="0068049D">
        <w:rPr>
          <w:bCs/>
          <w:szCs w:val="24"/>
        </w:rPr>
        <w:t>,</w:t>
      </w:r>
      <w:r>
        <w:rPr>
          <w:bCs/>
          <w:szCs w:val="24"/>
        </w:rPr>
        <w:t>8</w:t>
      </w:r>
      <w:r w:rsidRPr="0068049D">
        <w:rPr>
          <w:bCs/>
          <w:szCs w:val="24"/>
        </w:rPr>
        <w:t xml:space="preserve">% к плановым назначениям), </w:t>
      </w:r>
      <w:r>
        <w:rPr>
          <w:bCs/>
          <w:szCs w:val="24"/>
        </w:rPr>
        <w:t>безвозмездные поступления</w:t>
      </w:r>
      <w:r w:rsidRPr="0068049D">
        <w:rPr>
          <w:bCs/>
          <w:szCs w:val="24"/>
        </w:rPr>
        <w:t xml:space="preserve"> в сумме </w:t>
      </w:r>
      <w:r>
        <w:rPr>
          <w:bCs/>
          <w:szCs w:val="24"/>
        </w:rPr>
        <w:t>1 466 755,13</w:t>
      </w:r>
      <w:r w:rsidRPr="0068049D">
        <w:rPr>
          <w:bCs/>
          <w:szCs w:val="24"/>
        </w:rPr>
        <w:t xml:space="preserve"> рублей.</w:t>
      </w:r>
    </w:p>
    <w:p w:rsidR="006659E0" w:rsidRPr="0068049D" w:rsidRDefault="006659E0" w:rsidP="006659E0">
      <w:pPr>
        <w:pStyle w:val="a3"/>
        <w:ind w:firstLine="360"/>
        <w:rPr>
          <w:bCs/>
          <w:szCs w:val="24"/>
        </w:rPr>
      </w:pPr>
      <w:r w:rsidRPr="0068049D">
        <w:rPr>
          <w:bCs/>
          <w:szCs w:val="24"/>
        </w:rPr>
        <w:t xml:space="preserve"> Доходная часть увеличилась в сравнении с 201</w:t>
      </w:r>
      <w:r>
        <w:rPr>
          <w:bCs/>
          <w:szCs w:val="24"/>
        </w:rPr>
        <w:t>4</w:t>
      </w:r>
      <w:r w:rsidRPr="0068049D">
        <w:rPr>
          <w:bCs/>
          <w:szCs w:val="24"/>
        </w:rPr>
        <w:t xml:space="preserve"> годом на сумму </w:t>
      </w:r>
      <w:r>
        <w:rPr>
          <w:bCs/>
          <w:szCs w:val="24"/>
        </w:rPr>
        <w:t>2 269 096,34</w:t>
      </w:r>
      <w:r w:rsidRPr="0068049D">
        <w:rPr>
          <w:bCs/>
          <w:szCs w:val="24"/>
        </w:rPr>
        <w:t xml:space="preserve"> рублей (или на </w:t>
      </w:r>
      <w:r>
        <w:rPr>
          <w:bCs/>
          <w:szCs w:val="24"/>
        </w:rPr>
        <w:t>24</w:t>
      </w:r>
      <w:r w:rsidRPr="0068049D">
        <w:rPr>
          <w:bCs/>
          <w:szCs w:val="24"/>
        </w:rPr>
        <w:t>,</w:t>
      </w:r>
      <w:r>
        <w:rPr>
          <w:bCs/>
          <w:szCs w:val="24"/>
        </w:rPr>
        <w:t>5</w:t>
      </w:r>
      <w:r w:rsidRPr="0068049D">
        <w:rPr>
          <w:bCs/>
          <w:szCs w:val="24"/>
        </w:rPr>
        <w:t>%), в том числе:</w:t>
      </w:r>
    </w:p>
    <w:p w:rsidR="006659E0" w:rsidRDefault="006659E0" w:rsidP="006659E0">
      <w:pPr>
        <w:pStyle w:val="a3"/>
        <w:ind w:firstLine="360"/>
        <w:rPr>
          <w:szCs w:val="24"/>
        </w:rPr>
      </w:pPr>
      <w:r w:rsidRPr="0068049D">
        <w:rPr>
          <w:bCs/>
          <w:szCs w:val="24"/>
        </w:rPr>
        <w:t xml:space="preserve">  Налоговые и неналоговые доходы у</w:t>
      </w:r>
      <w:r>
        <w:rPr>
          <w:bCs/>
          <w:szCs w:val="24"/>
        </w:rPr>
        <w:t>величились</w:t>
      </w:r>
      <w:r w:rsidRPr="0068049D">
        <w:rPr>
          <w:bCs/>
          <w:szCs w:val="24"/>
        </w:rPr>
        <w:t xml:space="preserve"> на сумму </w:t>
      </w:r>
      <w:r>
        <w:rPr>
          <w:bCs/>
          <w:szCs w:val="24"/>
        </w:rPr>
        <w:t>3 324 902,98</w:t>
      </w:r>
      <w:r w:rsidRPr="0068049D">
        <w:rPr>
          <w:bCs/>
          <w:szCs w:val="24"/>
        </w:rPr>
        <w:t xml:space="preserve"> рублей (или на 4</w:t>
      </w:r>
      <w:r>
        <w:rPr>
          <w:bCs/>
          <w:szCs w:val="24"/>
        </w:rPr>
        <w:t>9</w:t>
      </w:r>
      <w:r w:rsidRPr="0068049D">
        <w:rPr>
          <w:bCs/>
          <w:szCs w:val="24"/>
        </w:rPr>
        <w:t>,</w:t>
      </w:r>
      <w:r>
        <w:rPr>
          <w:bCs/>
          <w:szCs w:val="24"/>
        </w:rPr>
        <w:t>4</w:t>
      </w:r>
      <w:r w:rsidRPr="0068049D">
        <w:rPr>
          <w:bCs/>
          <w:szCs w:val="24"/>
        </w:rPr>
        <w:t xml:space="preserve">%), за счет </w:t>
      </w:r>
      <w:r>
        <w:rPr>
          <w:color w:val="000000"/>
        </w:rPr>
        <w:t>а</w:t>
      </w:r>
      <w:r w:rsidRPr="00660F6E">
        <w:rPr>
          <w:color w:val="000000"/>
        </w:rPr>
        <w:t>кциз по подакцизным товарам (продукции), производимым на территории Российской Федерации</w:t>
      </w:r>
      <w:r>
        <w:rPr>
          <w:color w:val="000000"/>
        </w:rPr>
        <w:t xml:space="preserve"> и</w:t>
      </w:r>
      <w:r w:rsidRPr="00660F6E">
        <w:rPr>
          <w:bCs/>
          <w:sz w:val="32"/>
          <w:szCs w:val="24"/>
        </w:rPr>
        <w:t xml:space="preserve"> </w:t>
      </w:r>
      <w:r w:rsidRPr="0068049D">
        <w:rPr>
          <w:bCs/>
          <w:szCs w:val="24"/>
        </w:rPr>
        <w:t>налога на доходы физических лиц</w:t>
      </w:r>
      <w:r>
        <w:rPr>
          <w:bCs/>
          <w:szCs w:val="24"/>
        </w:rPr>
        <w:t xml:space="preserve">. </w:t>
      </w:r>
      <w:r w:rsidRPr="0068049D">
        <w:rPr>
          <w:bCs/>
          <w:szCs w:val="24"/>
        </w:rPr>
        <w:t>Н</w:t>
      </w:r>
      <w:r w:rsidRPr="0068049D">
        <w:rPr>
          <w:szCs w:val="24"/>
        </w:rPr>
        <w:t xml:space="preserve">еналоговые доходы </w:t>
      </w:r>
      <w:r>
        <w:rPr>
          <w:szCs w:val="24"/>
        </w:rPr>
        <w:t>увеличили</w:t>
      </w:r>
      <w:r w:rsidRPr="0068049D">
        <w:rPr>
          <w:szCs w:val="24"/>
        </w:rPr>
        <w:t xml:space="preserve">сь на сумму </w:t>
      </w:r>
      <w:r>
        <w:rPr>
          <w:szCs w:val="24"/>
        </w:rPr>
        <w:t>127808,30</w:t>
      </w:r>
      <w:r w:rsidRPr="0068049D">
        <w:rPr>
          <w:szCs w:val="24"/>
        </w:rPr>
        <w:t xml:space="preserve"> рублей (или на </w:t>
      </w:r>
      <w:r>
        <w:rPr>
          <w:szCs w:val="24"/>
        </w:rPr>
        <w:t>26,2%</w:t>
      </w:r>
      <w:r w:rsidRPr="0068049D">
        <w:rPr>
          <w:szCs w:val="24"/>
        </w:rPr>
        <w:t>)</w:t>
      </w:r>
      <w:r>
        <w:rPr>
          <w:szCs w:val="24"/>
        </w:rPr>
        <w:t>. Безвозмездные поступления уменьшились на 1055806,64 рублейили на 58,1%.</w:t>
      </w:r>
    </w:p>
    <w:p w:rsidR="006659E0" w:rsidRPr="0068049D" w:rsidRDefault="006659E0" w:rsidP="006659E0">
      <w:pPr>
        <w:pStyle w:val="a3"/>
        <w:ind w:firstLine="360"/>
        <w:rPr>
          <w:szCs w:val="24"/>
        </w:rPr>
      </w:pPr>
    </w:p>
    <w:p w:rsidR="006659E0" w:rsidRDefault="006659E0" w:rsidP="006659E0">
      <w:pPr>
        <w:pStyle w:val="a5"/>
        <w:spacing w:after="0"/>
        <w:ind w:firstLine="0"/>
        <w:rPr>
          <w:sz w:val="24"/>
          <w:szCs w:val="24"/>
        </w:rPr>
      </w:pPr>
    </w:p>
    <w:p w:rsidR="006659E0" w:rsidRDefault="006659E0" w:rsidP="006659E0">
      <w:pPr>
        <w:pStyle w:val="a5"/>
        <w:spacing w:after="0"/>
        <w:ind w:firstLine="0"/>
        <w:rPr>
          <w:sz w:val="24"/>
          <w:szCs w:val="24"/>
        </w:rPr>
      </w:pPr>
    </w:p>
    <w:p w:rsidR="006659E0" w:rsidRPr="0068049D" w:rsidRDefault="006659E0" w:rsidP="006659E0">
      <w:pPr>
        <w:pStyle w:val="a5"/>
        <w:spacing w:after="0"/>
        <w:ind w:firstLine="0"/>
        <w:rPr>
          <w:sz w:val="24"/>
          <w:szCs w:val="24"/>
        </w:rPr>
      </w:pPr>
      <w:r w:rsidRPr="0068049D">
        <w:rPr>
          <w:sz w:val="24"/>
          <w:szCs w:val="24"/>
        </w:rPr>
        <w:t xml:space="preserve">                                                                                                           Таблица 1</w:t>
      </w:r>
    </w:p>
    <w:tbl>
      <w:tblPr>
        <w:tblW w:w="10948" w:type="dxa"/>
        <w:tblInd w:w="93" w:type="dxa"/>
        <w:tblLook w:val="04A0" w:firstRow="1" w:lastRow="0" w:firstColumn="1" w:lastColumn="0" w:noHBand="0" w:noVBand="1"/>
      </w:tblPr>
      <w:tblGrid>
        <w:gridCol w:w="10476"/>
        <w:gridCol w:w="236"/>
        <w:gridCol w:w="208"/>
        <w:gridCol w:w="28"/>
      </w:tblGrid>
      <w:tr w:rsidR="006659E0" w:rsidRPr="0068049D" w:rsidTr="003E7D5C">
        <w:trPr>
          <w:gridAfter w:val="1"/>
          <w:wAfter w:w="28" w:type="dxa"/>
          <w:trHeight w:val="495"/>
        </w:trPr>
        <w:tc>
          <w:tcPr>
            <w:tcW w:w="10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E0" w:rsidRPr="0068049D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49D">
              <w:rPr>
                <w:sz w:val="24"/>
                <w:szCs w:val="24"/>
              </w:rPr>
              <w:lastRenderedPageBreak/>
              <w:t>Динамика поступления налоговых и неналоговых доходов 201</w:t>
            </w:r>
            <w:r>
              <w:rPr>
                <w:sz w:val="24"/>
                <w:szCs w:val="24"/>
              </w:rPr>
              <w:t>5</w:t>
            </w:r>
            <w:r w:rsidRPr="0068049D">
              <w:rPr>
                <w:sz w:val="24"/>
                <w:szCs w:val="24"/>
              </w:rPr>
              <w:t xml:space="preserve"> года</w:t>
            </w:r>
          </w:p>
        </w:tc>
      </w:tr>
      <w:tr w:rsidR="006659E0" w:rsidRPr="008C47AF" w:rsidTr="003E7D5C">
        <w:trPr>
          <w:trHeight w:val="375"/>
        </w:trPr>
        <w:tc>
          <w:tcPr>
            <w:tcW w:w="10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E0" w:rsidRPr="008C47AF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36F4">
              <w:rPr>
                <w:sz w:val="24"/>
                <w:szCs w:val="28"/>
              </w:rPr>
              <w:t>по сравнению с 201</w:t>
            </w:r>
            <w:r>
              <w:rPr>
                <w:sz w:val="24"/>
                <w:szCs w:val="28"/>
              </w:rPr>
              <w:t>4</w:t>
            </w:r>
            <w:r w:rsidRPr="006936F4">
              <w:rPr>
                <w:sz w:val="24"/>
                <w:szCs w:val="28"/>
              </w:rPr>
              <w:t xml:space="preserve"> годом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E0" w:rsidRPr="008C47AF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E0" w:rsidRPr="008C47AF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659E0" w:rsidRPr="008C47AF" w:rsidTr="003E7D5C">
        <w:trPr>
          <w:trHeight w:val="375"/>
        </w:trPr>
        <w:tc>
          <w:tcPr>
            <w:tcW w:w="10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E0" w:rsidRPr="006936F4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6936F4">
              <w:rPr>
                <w:sz w:val="24"/>
                <w:szCs w:val="28"/>
              </w:rPr>
              <w:t xml:space="preserve">                                                                                                                   (тыс. рублей)</w:t>
            </w:r>
          </w:p>
          <w:tbl>
            <w:tblPr>
              <w:tblW w:w="10250" w:type="dxa"/>
              <w:tblLook w:val="04A0" w:firstRow="1" w:lastRow="0" w:firstColumn="1" w:lastColumn="0" w:noHBand="0" w:noVBand="1"/>
            </w:tblPr>
            <w:tblGrid>
              <w:gridCol w:w="3588"/>
              <w:gridCol w:w="2693"/>
              <w:gridCol w:w="1418"/>
              <w:gridCol w:w="1417"/>
              <w:gridCol w:w="1134"/>
            </w:tblGrid>
            <w:tr w:rsidR="006659E0" w:rsidRPr="00A8433F" w:rsidTr="003E7D5C">
              <w:trPr>
                <w:trHeight w:val="255"/>
              </w:trPr>
              <w:tc>
                <w:tcPr>
                  <w:tcW w:w="3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A8433F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Наименование 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A8433F">
                    <w:rPr>
                      <w:rFonts w:ascii="Arial" w:hAnsi="Arial" w:cs="Arial"/>
                      <w:b/>
                      <w:bCs/>
                      <w:sz w:val="20"/>
                    </w:rPr>
                    <w:t>Код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A8433F">
                    <w:rPr>
                      <w:rFonts w:ascii="Arial" w:hAnsi="Arial" w:cs="Arial"/>
                      <w:b/>
                      <w:bCs/>
                      <w:sz w:val="20"/>
                    </w:rPr>
                    <w:t>201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4 </w:t>
                  </w:r>
                  <w:r w:rsidRPr="00A8433F">
                    <w:rPr>
                      <w:rFonts w:ascii="Arial" w:hAnsi="Arial" w:cs="Arial"/>
                      <w:b/>
                      <w:bCs/>
                      <w:sz w:val="20"/>
                    </w:rPr>
                    <w:t>г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2015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A8433F">
                    <w:rPr>
                      <w:rFonts w:ascii="Arial" w:hAnsi="Arial" w:cs="Arial"/>
                      <w:b/>
                      <w:bCs/>
                      <w:sz w:val="20"/>
                    </w:rPr>
                    <w:t>Темп роста, %</w:t>
                  </w:r>
                </w:p>
              </w:tc>
            </w:tr>
            <w:tr w:rsidR="006659E0" w:rsidRPr="00A8433F" w:rsidTr="003E7D5C">
              <w:trPr>
                <w:trHeight w:val="255"/>
              </w:trPr>
              <w:tc>
                <w:tcPr>
                  <w:tcW w:w="3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6659E0" w:rsidRPr="00A8433F" w:rsidTr="003E7D5C">
              <w:trPr>
                <w:trHeight w:val="255"/>
              </w:trPr>
              <w:tc>
                <w:tcPr>
                  <w:tcW w:w="3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6659E0" w:rsidRPr="00A8433F" w:rsidTr="003E7D5C">
              <w:trPr>
                <w:trHeight w:val="25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Доходы бюджета - ИТОГО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9 247, 3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11 516, 4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right"/>
                    <w:rPr>
                      <w:sz w:val="22"/>
                      <w:szCs w:val="16"/>
                    </w:rPr>
                  </w:pPr>
                  <w:r w:rsidRPr="00D57A49">
                    <w:rPr>
                      <w:sz w:val="22"/>
                      <w:szCs w:val="16"/>
                    </w:rPr>
                    <w:t xml:space="preserve"> 24,5</w:t>
                  </w:r>
                </w:p>
              </w:tc>
            </w:tr>
            <w:tr w:rsidR="006659E0" w:rsidRPr="00A8433F" w:rsidTr="003E7D5C">
              <w:trPr>
                <w:trHeight w:val="51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НАЛОГОВЫЕ И НЕНАЛОГОВЫЕ ДОХОДЫ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000 1000000000 0000 000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6 724, 8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10 049, 7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right"/>
                    <w:rPr>
                      <w:sz w:val="22"/>
                      <w:szCs w:val="16"/>
                    </w:rPr>
                  </w:pPr>
                  <w:r w:rsidRPr="00D57A49">
                    <w:rPr>
                      <w:sz w:val="22"/>
                      <w:szCs w:val="16"/>
                    </w:rPr>
                    <w:t xml:space="preserve"> 49,4</w:t>
                  </w:r>
                </w:p>
              </w:tc>
            </w:tr>
            <w:tr w:rsidR="006659E0" w:rsidRPr="00A8433F" w:rsidTr="003E7D5C">
              <w:trPr>
                <w:trHeight w:val="25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НАЛОГОВЫЕ ДОХОДЫ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000 1000000000 0000 000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6 236, 6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9 433, 7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right"/>
                    <w:rPr>
                      <w:sz w:val="22"/>
                      <w:szCs w:val="16"/>
                    </w:rPr>
                  </w:pPr>
                  <w:r w:rsidRPr="00D57A49">
                    <w:rPr>
                      <w:sz w:val="22"/>
                      <w:szCs w:val="16"/>
                    </w:rPr>
                    <w:t>51,3</w:t>
                  </w:r>
                </w:p>
              </w:tc>
            </w:tr>
            <w:tr w:rsidR="006659E0" w:rsidRPr="00A8433F" w:rsidTr="003E7D5C">
              <w:trPr>
                <w:trHeight w:val="25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НЕНАЛОГОВЫЕ ДОХОДЫ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000 1000000000 0000 000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488, 2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616, 0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right"/>
                    <w:rPr>
                      <w:sz w:val="22"/>
                      <w:szCs w:val="16"/>
                    </w:rPr>
                  </w:pPr>
                  <w:r w:rsidRPr="00D57A49">
                    <w:rPr>
                      <w:sz w:val="22"/>
                      <w:szCs w:val="16"/>
                    </w:rPr>
                    <w:t>26,2</w:t>
                  </w:r>
                </w:p>
              </w:tc>
            </w:tr>
            <w:tr w:rsidR="006659E0" w:rsidRPr="00A8433F" w:rsidTr="003E7D5C">
              <w:trPr>
                <w:trHeight w:val="342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НАЛОГИ НА ПРИБЫЛЬ, ДОХОДЫ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000 1010000000 0000 000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4 816, 2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5 429, 8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right"/>
                    <w:rPr>
                      <w:sz w:val="22"/>
                      <w:szCs w:val="16"/>
                    </w:rPr>
                  </w:pPr>
                  <w:r w:rsidRPr="00D57A49">
                    <w:rPr>
                      <w:sz w:val="22"/>
                      <w:szCs w:val="16"/>
                    </w:rPr>
                    <w:t xml:space="preserve"> 12,7</w:t>
                  </w:r>
                </w:p>
              </w:tc>
            </w:tr>
            <w:tr w:rsidR="006659E0" w:rsidRPr="00A8433F" w:rsidTr="003E7D5C">
              <w:trPr>
                <w:trHeight w:val="25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Налог на доходы физических лиц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000 1010200001 0000 110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4 816, 2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5 429, 8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right"/>
                    <w:rPr>
                      <w:sz w:val="22"/>
                      <w:szCs w:val="16"/>
                    </w:rPr>
                  </w:pPr>
                  <w:r w:rsidRPr="00D57A49">
                    <w:rPr>
                      <w:sz w:val="22"/>
                      <w:szCs w:val="16"/>
                    </w:rPr>
                    <w:t xml:space="preserve"> 12,7</w:t>
                  </w:r>
                </w:p>
              </w:tc>
            </w:tr>
            <w:tr w:rsidR="006659E0" w:rsidRPr="00A8433F" w:rsidTr="003E7D5C">
              <w:trPr>
                <w:trHeight w:val="976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rPr>
                      <w:color w:val="000000"/>
                      <w:sz w:val="20"/>
                    </w:rPr>
                  </w:pPr>
                  <w:r w:rsidRPr="00A8433F">
                    <w:rPr>
                      <w:color w:val="000000"/>
                      <w:sz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A8433F">
                    <w:rPr>
                      <w:color w:val="000000"/>
                      <w:sz w:val="20"/>
                    </w:rPr>
                    <w:t xml:space="preserve"> 000 1030000000 0000 000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 105, 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2 249, 8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center"/>
                    <w:rPr>
                      <w:sz w:val="22"/>
                      <w:szCs w:val="16"/>
                    </w:rPr>
                  </w:pPr>
                </w:p>
              </w:tc>
            </w:tr>
            <w:tr w:rsidR="006659E0" w:rsidRPr="00A8433F" w:rsidTr="003E7D5C">
              <w:trPr>
                <w:trHeight w:val="718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rPr>
                      <w:color w:val="000000"/>
                      <w:sz w:val="20"/>
                    </w:rPr>
                  </w:pPr>
                  <w:r w:rsidRPr="00A8433F">
                    <w:rPr>
                      <w:color w:val="000000"/>
                      <w:sz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A8433F">
                    <w:rPr>
                      <w:color w:val="000000"/>
                      <w:sz w:val="20"/>
                    </w:rPr>
                    <w:t xml:space="preserve"> 000 1030200001 0000 110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 105, 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2 249, 8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center"/>
                    <w:rPr>
                      <w:sz w:val="22"/>
                      <w:szCs w:val="16"/>
                    </w:rPr>
                  </w:pPr>
                  <w:r w:rsidRPr="00D57A49">
                    <w:rPr>
                      <w:sz w:val="22"/>
                      <w:szCs w:val="16"/>
                    </w:rPr>
                    <w:t xml:space="preserve">     21,4 раза</w:t>
                  </w:r>
                </w:p>
              </w:tc>
            </w:tr>
            <w:tr w:rsidR="006659E0" w:rsidRPr="00A8433F" w:rsidTr="003E7D5C">
              <w:trPr>
                <w:trHeight w:val="51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НАЛОГИ НА СОВОКУПНЫЙ ДОХОД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000 1050000000 0000 000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44, 3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0, 6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right"/>
                    <w:rPr>
                      <w:sz w:val="22"/>
                      <w:szCs w:val="16"/>
                    </w:rPr>
                  </w:pPr>
                </w:p>
              </w:tc>
            </w:tr>
            <w:tr w:rsidR="006659E0" w:rsidRPr="00A8433F" w:rsidTr="003E7D5C">
              <w:trPr>
                <w:trHeight w:val="276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000 1050300001 0000 110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44, 3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0, 6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right"/>
                    <w:rPr>
                      <w:b/>
                      <w:color w:val="FF0000"/>
                      <w:sz w:val="22"/>
                      <w:szCs w:val="16"/>
                    </w:rPr>
                  </w:pPr>
                </w:p>
              </w:tc>
            </w:tr>
            <w:tr w:rsidR="006659E0" w:rsidRPr="00A8433F" w:rsidTr="003E7D5C">
              <w:trPr>
                <w:trHeight w:val="25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НАЛОГИ НА ИМУЩЕСТВО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000 1060000000 0000 000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1 270, 9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1 753, 4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right"/>
                    <w:rPr>
                      <w:sz w:val="22"/>
                      <w:szCs w:val="16"/>
                    </w:rPr>
                  </w:pPr>
                  <w:r w:rsidRPr="00D57A49">
                    <w:rPr>
                      <w:sz w:val="22"/>
                      <w:szCs w:val="16"/>
                    </w:rPr>
                    <w:t>38,0</w:t>
                  </w:r>
                </w:p>
              </w:tc>
            </w:tr>
            <w:tr w:rsidR="006659E0" w:rsidRPr="00A8433F" w:rsidTr="003E7D5C">
              <w:trPr>
                <w:trHeight w:val="362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000 1060100000 0000 110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190, 3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161, 0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ind w:firstLine="0"/>
                    <w:rPr>
                      <w:b/>
                      <w:color w:val="FF0000"/>
                      <w:sz w:val="22"/>
                      <w:szCs w:val="16"/>
                    </w:rPr>
                  </w:pPr>
                  <w:r>
                    <w:rPr>
                      <w:b/>
                      <w:color w:val="FF0000"/>
                      <w:sz w:val="22"/>
                      <w:szCs w:val="16"/>
                    </w:rPr>
                    <w:t xml:space="preserve">       </w:t>
                  </w:r>
                  <w:r w:rsidRPr="00D57A49">
                    <w:rPr>
                      <w:b/>
                      <w:color w:val="FF0000"/>
                      <w:sz w:val="22"/>
                      <w:szCs w:val="16"/>
                    </w:rPr>
                    <w:t>-20,7</w:t>
                  </w:r>
                </w:p>
              </w:tc>
            </w:tr>
            <w:tr w:rsidR="006659E0" w:rsidRPr="00A8433F" w:rsidTr="003E7D5C">
              <w:trPr>
                <w:trHeight w:val="25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Земельный налог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000 1060600000 0000 110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1 080, 6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1 592, 4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right"/>
                    <w:rPr>
                      <w:sz w:val="22"/>
                      <w:szCs w:val="16"/>
                    </w:rPr>
                  </w:pPr>
                  <w:r w:rsidRPr="00D57A49">
                    <w:rPr>
                      <w:sz w:val="22"/>
                      <w:szCs w:val="16"/>
                    </w:rPr>
                    <w:t>47,4</w:t>
                  </w:r>
                </w:p>
              </w:tc>
            </w:tr>
            <w:tr w:rsidR="006659E0" w:rsidRPr="00A8433F" w:rsidTr="003E7D5C">
              <w:trPr>
                <w:trHeight w:val="1198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000 1110000000 0000 000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382,6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 w:rsidRPr="00D57A49">
                    <w:rPr>
                      <w:sz w:val="22"/>
                    </w:rPr>
                    <w:t>439,5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right"/>
                    <w:rPr>
                      <w:sz w:val="22"/>
                      <w:szCs w:val="16"/>
                    </w:rPr>
                  </w:pPr>
                  <w:r w:rsidRPr="00D57A49">
                    <w:rPr>
                      <w:sz w:val="22"/>
                      <w:szCs w:val="16"/>
                    </w:rPr>
                    <w:t>14,9</w:t>
                  </w:r>
                </w:p>
              </w:tc>
            </w:tr>
            <w:tr w:rsidR="006659E0" w:rsidRPr="00A8433F" w:rsidTr="003E7D5C">
              <w:trPr>
                <w:trHeight w:val="169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000 1110501000 0000 120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69, 4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right"/>
                    <w:rPr>
                      <w:sz w:val="22"/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 xml:space="preserve">        9 раз</w:t>
                  </w:r>
                </w:p>
              </w:tc>
            </w:tr>
            <w:tr w:rsidR="006659E0" w:rsidRPr="00A8433F" w:rsidTr="003E7D5C">
              <w:trPr>
                <w:trHeight w:val="1544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000 1110503000 0000 120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375,2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370,1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3A64E2" w:rsidRDefault="006659E0" w:rsidP="003E7D5C">
                  <w:pPr>
                    <w:jc w:val="right"/>
                    <w:rPr>
                      <w:b/>
                      <w:color w:val="FF0000"/>
                      <w:sz w:val="22"/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 xml:space="preserve"> </w:t>
                  </w:r>
                  <w:r>
                    <w:rPr>
                      <w:b/>
                      <w:color w:val="FF0000"/>
                      <w:sz w:val="22"/>
                      <w:szCs w:val="16"/>
                    </w:rPr>
                    <w:t>-1,4</w:t>
                  </w:r>
                </w:p>
              </w:tc>
            </w:tr>
            <w:tr w:rsidR="006659E0" w:rsidRPr="00A8433F" w:rsidTr="003E7D5C">
              <w:trPr>
                <w:trHeight w:val="709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000 1140000000 0000 000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97,4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137,2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right"/>
                    <w:rPr>
                      <w:sz w:val="22"/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 xml:space="preserve">  40,8</w:t>
                  </w:r>
                </w:p>
              </w:tc>
            </w:tr>
            <w:tr w:rsidR="006659E0" w:rsidRPr="00A8433F" w:rsidTr="003E7D5C">
              <w:trPr>
                <w:trHeight w:val="1364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000 1140600000 0000 430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97,4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137,2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right"/>
                    <w:rPr>
                      <w:sz w:val="22"/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 xml:space="preserve">  40,8</w:t>
                  </w:r>
                </w:p>
              </w:tc>
            </w:tr>
            <w:tr w:rsidR="006659E0" w:rsidRPr="00A8433F" w:rsidTr="003E7D5C">
              <w:trPr>
                <w:trHeight w:val="51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000 1160000000 0000 000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right"/>
                    <w:rPr>
                      <w:sz w:val="22"/>
                      <w:szCs w:val="16"/>
                    </w:rPr>
                  </w:pPr>
                </w:p>
              </w:tc>
            </w:tr>
            <w:tr w:rsidR="006659E0" w:rsidRPr="00A8433F" w:rsidTr="003E7D5C">
              <w:trPr>
                <w:trHeight w:val="299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ПРОЧИЕ НЕНАЛОГОВЫЕ ДОХОДЫ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000 1170000000 0000 000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D57A49" w:rsidRDefault="006659E0" w:rsidP="003E7D5C">
                  <w:pPr>
                    <w:jc w:val="right"/>
                    <w:rPr>
                      <w:sz w:val="22"/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 xml:space="preserve"> </w:t>
                  </w:r>
                  <w:r>
                    <w:rPr>
                      <w:sz w:val="22"/>
                      <w:szCs w:val="16"/>
                    </w:rPr>
                    <w:lastRenderedPageBreak/>
                    <w:t>12</w:t>
                  </w:r>
                  <w:r w:rsidRPr="00D57A49">
                    <w:rPr>
                      <w:sz w:val="22"/>
                      <w:szCs w:val="16"/>
                    </w:rPr>
                    <w:t>,</w:t>
                  </w:r>
                  <w:r>
                    <w:rPr>
                      <w:sz w:val="22"/>
                      <w:szCs w:val="16"/>
                    </w:rPr>
                    <w:t>3</w:t>
                  </w:r>
                  <w:r w:rsidRPr="00D57A49">
                    <w:rPr>
                      <w:sz w:val="22"/>
                      <w:szCs w:val="16"/>
                    </w:rPr>
                    <w:t xml:space="preserve"> раза</w:t>
                  </w:r>
                </w:p>
              </w:tc>
            </w:tr>
            <w:tr w:rsidR="006659E0" w:rsidRPr="00A8433F" w:rsidTr="003E7D5C">
              <w:trPr>
                <w:trHeight w:val="843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lastRenderedPageBreak/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000 2020000000 0000 000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2522,6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1466,8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89220F" w:rsidRDefault="006659E0" w:rsidP="003E7D5C">
                  <w:pPr>
                    <w:jc w:val="right"/>
                    <w:rPr>
                      <w:rFonts w:ascii="Arial CYR" w:hAnsi="Arial CYR" w:cs="Arial CYR"/>
                      <w:b/>
                      <w:color w:val="FF0000"/>
                      <w:sz w:val="20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color w:val="FF0000"/>
                      <w:sz w:val="20"/>
                      <w:szCs w:val="16"/>
                    </w:rPr>
                    <w:t xml:space="preserve">                    </w:t>
                  </w:r>
                  <w:r w:rsidRPr="0089220F">
                    <w:rPr>
                      <w:rFonts w:ascii="Arial CYR" w:hAnsi="Arial CYR" w:cs="Arial CYR"/>
                      <w:b/>
                      <w:color w:val="FF0000"/>
                      <w:sz w:val="20"/>
                      <w:szCs w:val="16"/>
                    </w:rPr>
                    <w:t>-41,9</w:t>
                  </w:r>
                </w:p>
              </w:tc>
            </w:tr>
            <w:tr w:rsidR="006659E0" w:rsidRPr="00A8433F" w:rsidTr="003E7D5C">
              <w:trPr>
                <w:trHeight w:val="626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000 2020</w:t>
                  </w:r>
                  <w:r>
                    <w:rPr>
                      <w:sz w:val="20"/>
                    </w:rPr>
                    <w:t>3</w:t>
                  </w:r>
                  <w:r w:rsidRPr="00A8433F">
                    <w:rPr>
                      <w:sz w:val="20"/>
                    </w:rPr>
                    <w:t>00000 0000 151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242,0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89220F" w:rsidRDefault="006659E0" w:rsidP="003E7D5C">
                  <w:pPr>
                    <w:jc w:val="right"/>
                    <w:rPr>
                      <w:sz w:val="20"/>
                      <w:szCs w:val="16"/>
                    </w:rPr>
                  </w:pPr>
                  <w:r w:rsidRPr="0089220F">
                    <w:rPr>
                      <w:sz w:val="20"/>
                      <w:szCs w:val="16"/>
                    </w:rPr>
                    <w:t xml:space="preserve"> </w:t>
                  </w:r>
                </w:p>
                <w:p w:rsidR="006659E0" w:rsidRPr="0089220F" w:rsidRDefault="006659E0" w:rsidP="003E7D5C">
                  <w:pPr>
                    <w:jc w:val="right"/>
                    <w:rPr>
                      <w:sz w:val="20"/>
                      <w:szCs w:val="16"/>
                    </w:rPr>
                  </w:pPr>
                </w:p>
                <w:p w:rsidR="006659E0" w:rsidRPr="0089220F" w:rsidRDefault="006659E0" w:rsidP="003E7D5C">
                  <w:pPr>
                    <w:jc w:val="right"/>
                    <w:rPr>
                      <w:sz w:val="20"/>
                      <w:szCs w:val="16"/>
                    </w:rPr>
                  </w:pPr>
                  <w:r w:rsidRPr="0089220F">
                    <w:rPr>
                      <w:sz w:val="20"/>
                      <w:szCs w:val="16"/>
                    </w:rPr>
                    <w:t>15,7</w:t>
                  </w:r>
                </w:p>
              </w:tc>
            </w:tr>
            <w:tr w:rsidR="006659E0" w:rsidRPr="00A8433F" w:rsidTr="003E7D5C">
              <w:trPr>
                <w:trHeight w:val="579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59E0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 xml:space="preserve"> </w:t>
                  </w:r>
                </w:p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000 2020400000 0000 151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629,4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89220F" w:rsidRDefault="006659E0" w:rsidP="003E7D5C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 xml:space="preserve">   12,8 раз</w:t>
                  </w:r>
                </w:p>
              </w:tc>
            </w:tr>
            <w:tr w:rsidR="006659E0" w:rsidRPr="00A8433F" w:rsidTr="003E7D5C">
              <w:trPr>
                <w:trHeight w:val="273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Безвозмездные поступления от других бюджетов бюджетной системы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A8433F">
                    <w:rPr>
                      <w:sz w:val="20"/>
                    </w:rPr>
                    <w:t>000 2020</w:t>
                  </w:r>
                  <w:r>
                    <w:rPr>
                      <w:sz w:val="20"/>
                    </w:rPr>
                    <w:t>9</w:t>
                  </w:r>
                  <w:r w:rsidRPr="00A8433F">
                    <w:rPr>
                      <w:sz w:val="20"/>
                    </w:rPr>
                    <w:t>00000 0000 151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2 231,5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Pr="00A8433F" w:rsidRDefault="006659E0" w:rsidP="003E7D5C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557,3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9E0" w:rsidRDefault="006659E0" w:rsidP="003E7D5C">
                  <w:pPr>
                    <w:jc w:val="right"/>
                    <w:rPr>
                      <w:b/>
                      <w:color w:val="FF0000"/>
                      <w:sz w:val="20"/>
                      <w:szCs w:val="16"/>
                    </w:rPr>
                  </w:pPr>
                  <w:r>
                    <w:rPr>
                      <w:b/>
                      <w:color w:val="FF0000"/>
                      <w:sz w:val="20"/>
                      <w:szCs w:val="16"/>
                    </w:rPr>
                    <w:t xml:space="preserve">       </w:t>
                  </w:r>
                </w:p>
                <w:p w:rsidR="006659E0" w:rsidRPr="00104152" w:rsidRDefault="006659E0" w:rsidP="003E7D5C">
                  <w:pPr>
                    <w:ind w:firstLine="0"/>
                    <w:jc w:val="right"/>
                    <w:rPr>
                      <w:b/>
                      <w:color w:val="FF0000"/>
                      <w:sz w:val="20"/>
                      <w:szCs w:val="16"/>
                    </w:rPr>
                  </w:pPr>
                  <w:r>
                    <w:rPr>
                      <w:b/>
                      <w:color w:val="FF0000"/>
                      <w:sz w:val="20"/>
                      <w:szCs w:val="16"/>
                    </w:rPr>
                    <w:t>- 4 раза</w:t>
                  </w:r>
                </w:p>
              </w:tc>
            </w:tr>
          </w:tbl>
          <w:p w:rsidR="006659E0" w:rsidRPr="008C47AF" w:rsidRDefault="006659E0" w:rsidP="003E7D5C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E0" w:rsidRPr="008C47AF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E0" w:rsidRPr="008C47AF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6659E0" w:rsidRDefault="006659E0" w:rsidP="006659E0">
      <w:pPr>
        <w:tabs>
          <w:tab w:val="center" w:pos="5211"/>
        </w:tabs>
      </w:pPr>
    </w:p>
    <w:p w:rsidR="006659E0" w:rsidRPr="00EE224C" w:rsidRDefault="006659E0" w:rsidP="006659E0">
      <w:pPr>
        <w:ind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object w:dxaOrig="10500" w:dyaOrig="4485">
          <v:shape id="_x0000_i1025" type="#_x0000_t75" style="width:525pt;height:224.25pt" o:ole="">
            <v:imagedata r:id="rId10" o:title=""/>
          </v:shape>
          <o:OLEObject Type="Embed" ProgID="MSGraph.Chart.8" ShapeID="_x0000_i1025" DrawAspect="Content" ObjectID="_1534074516" r:id="rId11">
            <o:FieldCodes>\s</o:FieldCodes>
          </o:OLEObject>
        </w:object>
      </w:r>
    </w:p>
    <w:p w:rsidR="006659E0" w:rsidRDefault="006659E0" w:rsidP="006659E0">
      <w:pPr>
        <w:tabs>
          <w:tab w:val="center" w:pos="521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</w:p>
    <w:p w:rsidR="006659E0" w:rsidRDefault="006659E0" w:rsidP="006659E0">
      <w:pPr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Рис.1.Структура доходов бюджета МО ГП «п. Новый Уоян» за 2014-2015гг.</w:t>
      </w:r>
    </w:p>
    <w:p w:rsidR="006659E0" w:rsidRDefault="006659E0" w:rsidP="006659E0">
      <w:pPr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(в процентах) </w:t>
      </w:r>
    </w:p>
    <w:p w:rsidR="006659E0" w:rsidRDefault="006659E0" w:rsidP="006659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Таблица 2</w:t>
      </w:r>
    </w:p>
    <w:p w:rsidR="006659E0" w:rsidRDefault="006659E0" w:rsidP="006659E0">
      <w:pPr>
        <w:rPr>
          <w:bCs/>
          <w:sz w:val="28"/>
          <w:szCs w:val="28"/>
        </w:rPr>
      </w:pPr>
    </w:p>
    <w:p w:rsidR="006659E0" w:rsidRDefault="006659E0" w:rsidP="006659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Исполнение доходной части бюджета МО ГП «п. Новый Уоян»</w:t>
      </w:r>
    </w:p>
    <w:p w:rsidR="006659E0" w:rsidRDefault="006659E0" w:rsidP="006659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709"/>
        <w:gridCol w:w="2219"/>
        <w:gridCol w:w="1134"/>
        <w:gridCol w:w="1066"/>
        <w:gridCol w:w="1066"/>
        <w:gridCol w:w="845"/>
        <w:gridCol w:w="1182"/>
      </w:tblGrid>
      <w:tr w:rsidR="006659E0" w:rsidRPr="00F5534A" w:rsidTr="003E7D5C">
        <w:trPr>
          <w:trHeight w:val="2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324C1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324C10">
              <w:rPr>
                <w:b/>
                <w:bCs/>
                <w:sz w:val="20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324C10">
              <w:rPr>
                <w:b/>
                <w:bCs/>
                <w:sz w:val="20"/>
              </w:rPr>
              <w:t>Факт 2014 г.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324C10">
              <w:rPr>
                <w:b/>
                <w:bCs/>
                <w:sz w:val="20"/>
              </w:rPr>
              <w:t>План 2015 г.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324C10">
              <w:rPr>
                <w:b/>
                <w:bCs/>
                <w:sz w:val="20"/>
              </w:rPr>
              <w:t>Факт 2015 г.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324C10">
              <w:rPr>
                <w:b/>
                <w:bCs/>
                <w:sz w:val="20"/>
              </w:rPr>
              <w:t>% исп.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324C10">
              <w:rPr>
                <w:b/>
                <w:bCs/>
                <w:sz w:val="20"/>
              </w:rPr>
              <w:t>Темп роста, %</w:t>
            </w:r>
          </w:p>
        </w:tc>
      </w:tr>
      <w:tr w:rsidR="006659E0" w:rsidRPr="00F5534A" w:rsidTr="003E7D5C">
        <w:trPr>
          <w:trHeight w:val="37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659E0" w:rsidRPr="00F5534A" w:rsidTr="003E7D5C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F5534A">
              <w:rPr>
                <w:sz w:val="20"/>
              </w:rPr>
              <w:t>Доходы бюджета - 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9247</w:t>
            </w:r>
            <w:r>
              <w:rPr>
                <w:sz w:val="20"/>
              </w:rPr>
              <w:t>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11534,2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11516,4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Default="006659E0" w:rsidP="003E7D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24,5</w:t>
            </w:r>
          </w:p>
        </w:tc>
      </w:tr>
      <w:tr w:rsidR="006659E0" w:rsidRPr="00F5534A" w:rsidTr="003E7D5C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F5534A">
              <w:rPr>
                <w:sz w:val="20"/>
              </w:rPr>
              <w:t>НАЛОГОВЫЕ И НЕНАЛОГОВЫЕ ДОХОДЫ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00010000000000000000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6724,8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10067,5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10049,7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Default="006659E0" w:rsidP="003E7D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49,40</w:t>
            </w:r>
          </w:p>
        </w:tc>
      </w:tr>
      <w:tr w:rsidR="006659E0" w:rsidRPr="00F5534A" w:rsidTr="003E7D5C">
        <w:trPr>
          <w:trHeight w:val="33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F5534A">
              <w:rPr>
                <w:sz w:val="20"/>
              </w:rPr>
              <w:t>НАЛОГОВЫЕ ДОХОДЫ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00010000000000000000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6236,6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9451,5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9433,7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Default="006659E0" w:rsidP="003E7D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51,3</w:t>
            </w:r>
          </w:p>
        </w:tc>
      </w:tr>
      <w:tr w:rsidR="006659E0" w:rsidRPr="00F5534A" w:rsidTr="003E7D5C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F5534A">
              <w:rPr>
                <w:sz w:val="20"/>
              </w:rPr>
              <w:t>НЕНАЛОГОВЫЕ ДОХОДЫ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00010000000000000000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F5534A">
              <w:rPr>
                <w:sz w:val="20"/>
              </w:rPr>
              <w:t>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Default="006659E0" w:rsidP="003E7D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26,2</w:t>
            </w:r>
          </w:p>
        </w:tc>
      </w:tr>
      <w:tr w:rsidR="006659E0" w:rsidRPr="00F5534A" w:rsidTr="003E7D5C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00010100000000000000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4816,2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5429,8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5429,8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Default="006659E0" w:rsidP="003E7D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12,7</w:t>
            </w:r>
          </w:p>
        </w:tc>
      </w:tr>
      <w:tr w:rsidR="006659E0" w:rsidRPr="00F5534A" w:rsidTr="003E7D5C">
        <w:trPr>
          <w:trHeight w:val="4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00010102000010000110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4816,2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5429,8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5429,8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Default="006659E0" w:rsidP="003E7D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12,7</w:t>
            </w:r>
          </w:p>
        </w:tc>
      </w:tr>
      <w:tr w:rsidR="006659E0" w:rsidRPr="00F5534A" w:rsidTr="003E7D5C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00010102010010000110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4814,4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5423,4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5423,4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5534A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F5534A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Default="006659E0" w:rsidP="003E7D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12,6</w:t>
            </w:r>
          </w:p>
        </w:tc>
      </w:tr>
      <w:tr w:rsidR="006659E0" w:rsidRPr="00F5534A" w:rsidTr="003E7D5C">
        <w:trPr>
          <w:trHeight w:val="16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00010102020010000110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</w:tr>
      <w:tr w:rsidR="006659E0" w:rsidRPr="00F5534A" w:rsidTr="003E7D5C">
        <w:trPr>
          <w:trHeight w:val="12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00010102030010000110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в 22,5 раза</w:t>
            </w:r>
          </w:p>
        </w:tc>
      </w:tr>
      <w:tr w:rsidR="006659E0" w:rsidRPr="00F5534A" w:rsidTr="003E7D5C">
        <w:trPr>
          <w:trHeight w:val="11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</w:t>
            </w:r>
            <w:r>
              <w:rPr>
                <w:color w:val="000000"/>
                <w:szCs w:val="16"/>
              </w:rPr>
              <w:t>3</w:t>
            </w:r>
            <w:r w:rsidRPr="00324C10">
              <w:rPr>
                <w:color w:val="000000"/>
                <w:szCs w:val="16"/>
              </w:rPr>
              <w:t>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2267,6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2249,8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в 21,4 раза</w:t>
            </w:r>
          </w:p>
        </w:tc>
      </w:tr>
      <w:tr w:rsidR="006659E0" w:rsidRPr="00F5534A" w:rsidTr="003E7D5C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00010302000010000110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2267,6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2249,8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17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00010302230010000110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784</w:t>
            </w:r>
            <w:r w:rsidRPr="00324C10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21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00010302240010000110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116,5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168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00010302250010000110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1587,9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1545,2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00010302260010000110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-137,4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-100,9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D917F5" w:rsidTr="003E7D5C">
        <w:trPr>
          <w:trHeight w:val="5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00010500000000000000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D917F5" w:rsidRDefault="006659E0" w:rsidP="003E7D5C">
            <w:pPr>
              <w:jc w:val="center"/>
              <w:rPr>
                <w:sz w:val="16"/>
                <w:szCs w:val="16"/>
                <w:lang w:val="en-US"/>
              </w:rPr>
            </w:pPr>
            <w:r w:rsidRPr="00D917F5">
              <w:rPr>
                <w:sz w:val="16"/>
                <w:szCs w:val="16"/>
                <w:lang w:val="en-US"/>
              </w:rPr>
              <w:t>-98.6</w:t>
            </w:r>
          </w:p>
        </w:tc>
      </w:tr>
      <w:tr w:rsidR="006659E0" w:rsidRPr="00F5534A" w:rsidTr="003E7D5C">
        <w:trPr>
          <w:trHeight w:val="5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00010503000010000110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DE5A66" w:rsidRDefault="006659E0" w:rsidP="003E7D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47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00010503010010000110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DE5A66" w:rsidRDefault="006659E0" w:rsidP="003E7D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00010600000000000000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1270,9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`</w:t>
            </w:r>
            <w:r>
              <w:rPr>
                <w:sz w:val="20"/>
              </w:rPr>
              <w:t>753,4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</w:t>
            </w:r>
            <w:r>
              <w:rPr>
                <w:sz w:val="20"/>
              </w:rPr>
              <w:t>753,4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</w:tr>
      <w:tr w:rsidR="006659E0" w:rsidRPr="00F5534A" w:rsidTr="003E7D5C">
        <w:trPr>
          <w:trHeight w:val="49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00010601000000000110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190,3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</w:t>
            </w:r>
            <w:r>
              <w:rPr>
                <w:sz w:val="20"/>
              </w:rPr>
              <w:t>61,0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-15,4</w:t>
            </w:r>
          </w:p>
        </w:tc>
      </w:tr>
      <w:tr w:rsidR="006659E0" w:rsidRPr="00F5534A" w:rsidTr="003E7D5C">
        <w:trPr>
          <w:trHeight w:val="104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00010601030100000110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190,3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</w:t>
            </w:r>
            <w:r>
              <w:rPr>
                <w:sz w:val="20"/>
              </w:rPr>
              <w:t>61,0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4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00010606000000000110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02187F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1592,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1592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</w:t>
            </w:r>
          </w:p>
        </w:tc>
      </w:tr>
      <w:tr w:rsidR="006659E0" w:rsidRPr="00F5534A" w:rsidTr="003E7D5C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000106060</w:t>
            </w:r>
            <w:r>
              <w:rPr>
                <w:color w:val="000000"/>
                <w:szCs w:val="16"/>
              </w:rPr>
              <w:t>3</w:t>
            </w:r>
            <w:r w:rsidRPr="00324C10">
              <w:rPr>
                <w:color w:val="000000"/>
                <w:szCs w:val="16"/>
              </w:rPr>
              <w:t>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3,3 раза</w:t>
            </w:r>
          </w:p>
        </w:tc>
      </w:tr>
      <w:tr w:rsidR="006659E0" w:rsidRPr="00F5534A" w:rsidTr="003E7D5C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0001060603</w:t>
            </w:r>
            <w:r w:rsidRPr="00324C10">
              <w:rPr>
                <w:color w:val="000000"/>
                <w:szCs w:val="16"/>
              </w:rPr>
              <w:t>3100000110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11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0001060604</w:t>
            </w:r>
            <w:r w:rsidRPr="00324C10">
              <w:rPr>
                <w:color w:val="000000"/>
                <w:szCs w:val="16"/>
              </w:rPr>
              <w:t>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-18,1</w:t>
            </w:r>
          </w:p>
        </w:tc>
      </w:tr>
      <w:tr w:rsidR="006659E0" w:rsidRPr="00F5534A" w:rsidTr="003E7D5C">
        <w:trPr>
          <w:trHeight w:val="153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000106060</w:t>
            </w:r>
            <w:r>
              <w:rPr>
                <w:color w:val="000000"/>
                <w:szCs w:val="16"/>
              </w:rPr>
              <w:t>4</w:t>
            </w:r>
            <w:r w:rsidRPr="00324C10">
              <w:rPr>
                <w:color w:val="000000"/>
                <w:szCs w:val="16"/>
              </w:rPr>
              <w:t>3100000110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9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C55233" w:rsidRDefault="006659E0" w:rsidP="003E7D5C">
            <w:pPr>
              <w:ind w:firstLineChars="200" w:firstLine="280"/>
              <w:rPr>
                <w:color w:val="000000"/>
                <w:sz w:val="14"/>
                <w:szCs w:val="14"/>
              </w:rPr>
            </w:pPr>
            <w:r w:rsidRPr="00C55233">
              <w:rPr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00011100000000000000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</w:tr>
      <w:tr w:rsidR="006659E0" w:rsidRPr="00F5534A" w:rsidTr="003E7D5C">
        <w:trPr>
          <w:trHeight w:val="22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00011105000000000120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16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00011105010000000120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324C10">
              <w:rPr>
                <w:sz w:val="20"/>
              </w:rPr>
              <w:t>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в 9,2 раза</w:t>
            </w:r>
          </w:p>
        </w:tc>
      </w:tr>
      <w:tr w:rsidR="006659E0" w:rsidRPr="00F5534A" w:rsidTr="003E7D5C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00011105013100000120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7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00011105030000000120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375,2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370,1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-1,4</w:t>
            </w:r>
          </w:p>
        </w:tc>
      </w:tr>
      <w:tr w:rsidR="006659E0" w:rsidRPr="00F5534A" w:rsidTr="003E7D5C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00011105035100000120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375,2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370,1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75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00011400000000000000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137,2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</w:tr>
      <w:tr w:rsidR="006659E0" w:rsidRPr="00F5534A" w:rsidTr="003E7D5C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00011406000000000430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137,2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8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00011406010000000430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137,2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00011406013100000430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137,2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4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00011600000000000000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70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00011690000000000140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6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00011690050100000140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5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00011</w:t>
            </w:r>
            <w:r>
              <w:rPr>
                <w:color w:val="000000"/>
                <w:szCs w:val="16"/>
              </w:rPr>
              <w:t>7</w:t>
            </w:r>
            <w:r w:rsidRPr="00324C10">
              <w:rPr>
                <w:color w:val="000000"/>
                <w:szCs w:val="16"/>
              </w:rPr>
              <w:t>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24C10">
              <w:rPr>
                <w:sz w:val="20"/>
              </w:rPr>
              <w:t>9,</w:t>
            </w:r>
            <w:r>
              <w:rPr>
                <w:sz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</w:t>
            </w: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в 12,3 раза</w:t>
            </w:r>
          </w:p>
        </w:tc>
      </w:tr>
      <w:tr w:rsidR="006659E0" w:rsidRPr="00F5534A" w:rsidTr="003E7D5C">
        <w:trPr>
          <w:trHeight w:val="3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00011705000000000180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24C10">
              <w:rPr>
                <w:sz w:val="20"/>
              </w:rPr>
              <w:t>9,</w:t>
            </w:r>
            <w:r>
              <w:rPr>
                <w:sz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60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00011705050100000180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24C10">
              <w:rPr>
                <w:sz w:val="20"/>
              </w:rPr>
              <w:t>9,</w:t>
            </w:r>
            <w:r>
              <w:rPr>
                <w:sz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4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00020000000000000000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2522,6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1466,8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1466,8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-41,9</w:t>
            </w:r>
          </w:p>
        </w:tc>
      </w:tr>
      <w:tr w:rsidR="006659E0" w:rsidRPr="00F5534A" w:rsidTr="003E7D5C">
        <w:trPr>
          <w:trHeight w:val="11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00020200000000000000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2522,6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1466,8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1466,8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63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00020203000000000151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2</w:t>
            </w:r>
            <w:r>
              <w:rPr>
                <w:sz w:val="20"/>
              </w:rPr>
              <w:t>80</w:t>
            </w:r>
            <w:r w:rsidRPr="00324C10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</w:t>
            </w:r>
          </w:p>
        </w:tc>
      </w:tr>
      <w:tr w:rsidR="006659E0" w:rsidRPr="00F5534A" w:rsidTr="003E7D5C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00020203015000000151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2</w:t>
            </w:r>
            <w:r>
              <w:rPr>
                <w:sz w:val="20"/>
              </w:rPr>
              <w:t>80</w:t>
            </w:r>
            <w:r w:rsidRPr="00324C10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10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00020203015100000151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242,0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280,1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2</w:t>
            </w:r>
            <w:r>
              <w:rPr>
                <w:sz w:val="20"/>
              </w:rPr>
              <w:t>80</w:t>
            </w:r>
            <w:r w:rsidRPr="00324C10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4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00020204000000000151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12,8</w:t>
            </w:r>
            <w:r w:rsidRPr="00324C10">
              <w:rPr>
                <w:sz w:val="16"/>
                <w:szCs w:val="16"/>
              </w:rPr>
              <w:t xml:space="preserve"> раза</w:t>
            </w:r>
          </w:p>
        </w:tc>
      </w:tr>
      <w:tr w:rsidR="006659E0" w:rsidRPr="00F5534A" w:rsidTr="003E7D5C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00020204999000000151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6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00020204999100000151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7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00020209000000000151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2231,5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-75,0</w:t>
            </w:r>
          </w:p>
        </w:tc>
      </w:tr>
      <w:tr w:rsidR="006659E0" w:rsidRPr="00F5534A" w:rsidTr="003E7D5C">
        <w:trPr>
          <w:trHeight w:val="69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lastRenderedPageBreak/>
              <w:t>Прочие безвозмездные поступления от бюджетов муниципальных районов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00020209050000000151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2231,5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557,3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557,3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  <w:tr w:rsidR="006659E0" w:rsidRPr="00F5534A" w:rsidTr="003E7D5C">
        <w:trPr>
          <w:trHeight w:val="7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324C10">
              <w:rPr>
                <w:color w:val="000000"/>
                <w:sz w:val="16"/>
                <w:szCs w:val="16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ind w:firstLine="0"/>
              <w:jc w:val="center"/>
              <w:rPr>
                <w:color w:val="000000"/>
                <w:szCs w:val="16"/>
              </w:rPr>
            </w:pPr>
            <w:r w:rsidRPr="00324C10">
              <w:rPr>
                <w:color w:val="000000"/>
                <w:szCs w:val="16"/>
              </w:rPr>
              <w:t>00020209054100000151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2231,5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324C1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4C10">
              <w:rPr>
                <w:sz w:val="20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324C10" w:rsidRDefault="006659E0" w:rsidP="003E7D5C">
            <w:pPr>
              <w:jc w:val="center"/>
              <w:rPr>
                <w:sz w:val="16"/>
                <w:szCs w:val="16"/>
              </w:rPr>
            </w:pPr>
          </w:p>
        </w:tc>
      </w:tr>
    </w:tbl>
    <w:p w:rsidR="006659E0" w:rsidRPr="00C24E81" w:rsidRDefault="006659E0" w:rsidP="006659E0">
      <w:pPr>
        <w:ind w:firstLine="0"/>
        <w:jc w:val="left"/>
        <w:rPr>
          <w:bCs/>
          <w:sz w:val="28"/>
          <w:szCs w:val="28"/>
        </w:rPr>
      </w:pPr>
      <w:r w:rsidRPr="001E0A0B">
        <w:rPr>
          <w:noProof/>
        </w:rPr>
        <w:object w:dxaOrig="10549" w:dyaOrig="4013">
          <v:shape id="_x0000_i1026" type="#_x0000_t75" style="width:527.25pt;height:201pt" o:ole="">
            <v:imagedata r:id="rId12" o:title=""/>
            <o:lock v:ext="edit" aspectratio="f"/>
          </v:shape>
          <o:OLEObject Type="Embed" ProgID="Excel.Chart.8" ShapeID="_x0000_i1026" DrawAspect="Content" ObjectID="_1534074517" r:id="rId13">
            <o:FieldCodes>\s</o:FieldCodes>
          </o:OLEObject>
        </w:object>
      </w:r>
    </w:p>
    <w:p w:rsidR="006659E0" w:rsidRDefault="006659E0" w:rsidP="006659E0">
      <w:pPr>
        <w:pStyle w:val="1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Рис.2. Структура налоговых доходов бюджета МО ГП «п. Новый Уоян за 2015 г.</w:t>
      </w:r>
    </w:p>
    <w:p w:rsidR="006659E0" w:rsidRDefault="006659E0" w:rsidP="006659E0">
      <w:pPr>
        <w:pStyle w:val="1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           (в процентах).</w:t>
      </w:r>
    </w:p>
    <w:p w:rsidR="006659E0" w:rsidRDefault="006659E0" w:rsidP="006659E0">
      <w:pPr>
        <w:jc w:val="center"/>
        <w:rPr>
          <w:b/>
          <w:bCs/>
          <w:color w:val="333333"/>
          <w:sz w:val="24"/>
          <w:szCs w:val="24"/>
        </w:rPr>
      </w:pPr>
    </w:p>
    <w:p w:rsidR="006659E0" w:rsidRPr="00937E6B" w:rsidRDefault="006659E0" w:rsidP="006659E0">
      <w:pPr>
        <w:jc w:val="center"/>
        <w:rPr>
          <w:b/>
          <w:bCs/>
          <w:color w:val="333333"/>
          <w:sz w:val="28"/>
          <w:szCs w:val="24"/>
        </w:rPr>
      </w:pPr>
      <w:r w:rsidRPr="00937E6B">
        <w:rPr>
          <w:b/>
          <w:bCs/>
          <w:color w:val="333333"/>
          <w:sz w:val="28"/>
          <w:szCs w:val="24"/>
        </w:rPr>
        <w:t>Налоговые доходы</w:t>
      </w:r>
    </w:p>
    <w:p w:rsidR="006659E0" w:rsidRPr="0068049D" w:rsidRDefault="006659E0" w:rsidP="006659E0">
      <w:pPr>
        <w:rPr>
          <w:color w:val="333333"/>
          <w:sz w:val="24"/>
          <w:szCs w:val="24"/>
        </w:rPr>
      </w:pPr>
      <w:r w:rsidRPr="0068049D">
        <w:rPr>
          <w:b/>
          <w:bCs/>
          <w:color w:val="333333"/>
          <w:sz w:val="24"/>
          <w:szCs w:val="24"/>
        </w:rPr>
        <w:t xml:space="preserve">Налоговые доходы </w:t>
      </w:r>
      <w:r w:rsidRPr="0068049D">
        <w:rPr>
          <w:bCs/>
          <w:color w:val="333333"/>
          <w:sz w:val="24"/>
          <w:szCs w:val="24"/>
        </w:rPr>
        <w:t xml:space="preserve">бюджета МО </w:t>
      </w:r>
      <w:r>
        <w:rPr>
          <w:bCs/>
          <w:color w:val="333333"/>
          <w:sz w:val="24"/>
          <w:szCs w:val="24"/>
        </w:rPr>
        <w:t xml:space="preserve">ГП </w:t>
      </w:r>
      <w:r w:rsidRPr="0068049D">
        <w:rPr>
          <w:bCs/>
          <w:color w:val="333333"/>
          <w:sz w:val="24"/>
          <w:szCs w:val="24"/>
        </w:rPr>
        <w:t>«</w:t>
      </w:r>
      <w:r>
        <w:rPr>
          <w:bCs/>
          <w:color w:val="333333"/>
          <w:sz w:val="24"/>
          <w:szCs w:val="24"/>
        </w:rPr>
        <w:t>п. Новый Уоян</w:t>
      </w:r>
      <w:r w:rsidRPr="0068049D">
        <w:rPr>
          <w:bCs/>
          <w:color w:val="333333"/>
          <w:sz w:val="24"/>
          <w:szCs w:val="24"/>
        </w:rPr>
        <w:t xml:space="preserve">» исполнены в сумме </w:t>
      </w:r>
      <w:r>
        <w:rPr>
          <w:bCs/>
          <w:color w:val="333333"/>
          <w:sz w:val="24"/>
          <w:szCs w:val="24"/>
        </w:rPr>
        <w:t>9433686</w:t>
      </w:r>
      <w:r w:rsidRPr="0068049D">
        <w:rPr>
          <w:bCs/>
          <w:color w:val="333333"/>
          <w:sz w:val="24"/>
          <w:szCs w:val="24"/>
        </w:rPr>
        <w:t>,</w:t>
      </w:r>
      <w:r>
        <w:rPr>
          <w:bCs/>
          <w:color w:val="333333"/>
          <w:sz w:val="24"/>
          <w:szCs w:val="24"/>
        </w:rPr>
        <w:t>9</w:t>
      </w:r>
      <w:r w:rsidRPr="0068049D">
        <w:rPr>
          <w:bCs/>
          <w:color w:val="333333"/>
          <w:sz w:val="24"/>
          <w:szCs w:val="24"/>
        </w:rPr>
        <w:t>6 рублей.  Поступление налоговых доходов 201</w:t>
      </w:r>
      <w:r>
        <w:rPr>
          <w:bCs/>
          <w:color w:val="333333"/>
          <w:sz w:val="24"/>
          <w:szCs w:val="24"/>
        </w:rPr>
        <w:t>5</w:t>
      </w:r>
      <w:r w:rsidRPr="0068049D">
        <w:rPr>
          <w:bCs/>
          <w:color w:val="333333"/>
          <w:sz w:val="24"/>
          <w:szCs w:val="24"/>
        </w:rPr>
        <w:t xml:space="preserve"> года </w:t>
      </w:r>
      <w:r>
        <w:rPr>
          <w:bCs/>
          <w:color w:val="333333"/>
          <w:sz w:val="24"/>
          <w:szCs w:val="24"/>
        </w:rPr>
        <w:t>выше</w:t>
      </w:r>
      <w:r w:rsidRPr="0068049D">
        <w:rPr>
          <w:bCs/>
          <w:color w:val="333333"/>
          <w:sz w:val="24"/>
          <w:szCs w:val="24"/>
        </w:rPr>
        <w:t xml:space="preserve"> показателей за аналогичный период прошлого года на </w:t>
      </w:r>
      <w:r w:rsidRPr="007E3B9F">
        <w:rPr>
          <w:bCs/>
          <w:color w:val="333333"/>
          <w:sz w:val="24"/>
          <w:szCs w:val="24"/>
        </w:rPr>
        <w:t>51</w:t>
      </w:r>
      <w:r w:rsidRPr="0068049D">
        <w:rPr>
          <w:bCs/>
          <w:color w:val="333333"/>
          <w:sz w:val="24"/>
          <w:szCs w:val="24"/>
        </w:rPr>
        <w:t>,</w:t>
      </w:r>
      <w:r w:rsidRPr="007E3B9F">
        <w:rPr>
          <w:bCs/>
          <w:color w:val="333333"/>
          <w:sz w:val="24"/>
          <w:szCs w:val="24"/>
        </w:rPr>
        <w:t>3</w:t>
      </w:r>
      <w:r w:rsidRPr="0068049D">
        <w:rPr>
          <w:bCs/>
          <w:color w:val="333333"/>
          <w:sz w:val="24"/>
          <w:szCs w:val="24"/>
        </w:rPr>
        <w:t xml:space="preserve"> процентов, или на </w:t>
      </w:r>
      <w:r w:rsidRPr="007E3B9F">
        <w:rPr>
          <w:bCs/>
          <w:color w:val="333333"/>
          <w:sz w:val="24"/>
          <w:szCs w:val="24"/>
        </w:rPr>
        <w:t>3197094.68</w:t>
      </w:r>
      <w:r w:rsidRPr="0068049D">
        <w:rPr>
          <w:bCs/>
          <w:color w:val="333333"/>
          <w:sz w:val="24"/>
          <w:szCs w:val="24"/>
        </w:rPr>
        <w:t xml:space="preserve"> рублей. Доля налоговых доходов в общем объеме налоговых и неналоговых доходов 8</w:t>
      </w:r>
      <w:r w:rsidRPr="007E3B9F">
        <w:rPr>
          <w:bCs/>
          <w:color w:val="333333"/>
          <w:sz w:val="24"/>
          <w:szCs w:val="24"/>
        </w:rPr>
        <w:t>1</w:t>
      </w:r>
      <w:r w:rsidRPr="0068049D">
        <w:rPr>
          <w:bCs/>
          <w:color w:val="333333"/>
          <w:sz w:val="24"/>
          <w:szCs w:val="24"/>
        </w:rPr>
        <w:t>,</w:t>
      </w:r>
      <w:r w:rsidRPr="007E3B9F">
        <w:rPr>
          <w:bCs/>
          <w:color w:val="333333"/>
          <w:sz w:val="24"/>
          <w:szCs w:val="24"/>
        </w:rPr>
        <w:t>9</w:t>
      </w:r>
      <w:r w:rsidRPr="0068049D">
        <w:rPr>
          <w:bCs/>
          <w:color w:val="333333"/>
          <w:sz w:val="24"/>
          <w:szCs w:val="24"/>
        </w:rPr>
        <w:t>% и  5,</w:t>
      </w:r>
      <w:r w:rsidRPr="007E3B9F">
        <w:rPr>
          <w:bCs/>
          <w:color w:val="333333"/>
          <w:sz w:val="24"/>
          <w:szCs w:val="24"/>
        </w:rPr>
        <w:t>3</w:t>
      </w:r>
      <w:r w:rsidRPr="0068049D">
        <w:rPr>
          <w:bCs/>
          <w:color w:val="333333"/>
          <w:sz w:val="24"/>
          <w:szCs w:val="24"/>
        </w:rPr>
        <w:t>% в общем объеме доходов бюджета района.</w:t>
      </w:r>
    </w:p>
    <w:p w:rsidR="006659E0" w:rsidRPr="0068049D" w:rsidRDefault="006659E0" w:rsidP="006659E0">
      <w:pPr>
        <w:rPr>
          <w:sz w:val="24"/>
          <w:szCs w:val="24"/>
        </w:rPr>
      </w:pPr>
    </w:p>
    <w:p w:rsidR="006659E0" w:rsidRPr="00937E6B" w:rsidRDefault="006659E0" w:rsidP="006659E0">
      <w:pPr>
        <w:rPr>
          <w:b/>
          <w:color w:val="333333"/>
          <w:sz w:val="28"/>
          <w:szCs w:val="24"/>
        </w:rPr>
      </w:pPr>
      <w:r w:rsidRPr="00937E6B">
        <w:rPr>
          <w:b/>
          <w:i/>
          <w:iCs/>
          <w:color w:val="333333"/>
          <w:sz w:val="28"/>
          <w:szCs w:val="24"/>
        </w:rPr>
        <w:t>Налог на доходы физических лиц</w:t>
      </w:r>
    </w:p>
    <w:p w:rsidR="006659E0" w:rsidRPr="0068049D" w:rsidRDefault="006659E0" w:rsidP="006659E0">
      <w:pPr>
        <w:rPr>
          <w:sz w:val="24"/>
          <w:szCs w:val="24"/>
        </w:rPr>
      </w:pPr>
      <w:r w:rsidRPr="0068049D">
        <w:rPr>
          <w:color w:val="3366FF"/>
          <w:sz w:val="24"/>
          <w:szCs w:val="24"/>
        </w:rPr>
        <w:tab/>
      </w:r>
      <w:r w:rsidRPr="0068049D">
        <w:rPr>
          <w:sz w:val="24"/>
          <w:szCs w:val="24"/>
        </w:rPr>
        <w:t>Оценка доходов бюджета МО</w:t>
      </w:r>
      <w:r>
        <w:rPr>
          <w:sz w:val="24"/>
          <w:szCs w:val="24"/>
        </w:rPr>
        <w:t xml:space="preserve"> ГП</w:t>
      </w:r>
      <w:r w:rsidRPr="0068049D">
        <w:rPr>
          <w:sz w:val="24"/>
          <w:szCs w:val="24"/>
        </w:rPr>
        <w:t xml:space="preserve"> </w:t>
      </w:r>
      <w:r>
        <w:rPr>
          <w:sz w:val="24"/>
          <w:szCs w:val="24"/>
        </w:rPr>
        <w:t>«п.Новый Уоян</w:t>
      </w:r>
      <w:r w:rsidRPr="0068049D">
        <w:rPr>
          <w:sz w:val="24"/>
          <w:szCs w:val="24"/>
        </w:rPr>
        <w:t>» от поступлений налога на доходы физических лиц за 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 год произведена на основе  фонда оплаты труда   в сумме 43</w:t>
      </w:r>
      <w:r>
        <w:rPr>
          <w:sz w:val="24"/>
          <w:szCs w:val="24"/>
        </w:rPr>
        <w:t>8</w:t>
      </w:r>
      <w:r w:rsidRPr="0068049D">
        <w:rPr>
          <w:sz w:val="24"/>
          <w:szCs w:val="24"/>
        </w:rPr>
        <w:t>,5 млн. рублей, в том числе: облагаемого ФОТ 4</w:t>
      </w:r>
      <w:r>
        <w:rPr>
          <w:sz w:val="24"/>
          <w:szCs w:val="24"/>
        </w:rPr>
        <w:t>33</w:t>
      </w:r>
      <w:r w:rsidRPr="0068049D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68049D">
        <w:rPr>
          <w:sz w:val="24"/>
          <w:szCs w:val="24"/>
        </w:rPr>
        <w:t xml:space="preserve"> млн. руб., из ставки налогообложения 13%, с учетом норматива отчисления в размере </w:t>
      </w:r>
      <w:r>
        <w:rPr>
          <w:sz w:val="24"/>
          <w:szCs w:val="24"/>
        </w:rPr>
        <w:t>10</w:t>
      </w:r>
      <w:r w:rsidRPr="0068049D">
        <w:rPr>
          <w:sz w:val="24"/>
          <w:szCs w:val="24"/>
        </w:rPr>
        <w:t>%.</w:t>
      </w:r>
    </w:p>
    <w:p w:rsidR="006659E0" w:rsidRPr="0068049D" w:rsidRDefault="006659E0" w:rsidP="006659E0">
      <w:pPr>
        <w:rPr>
          <w:sz w:val="24"/>
          <w:szCs w:val="24"/>
        </w:rPr>
      </w:pPr>
      <w:r w:rsidRPr="0068049D">
        <w:rPr>
          <w:sz w:val="24"/>
          <w:szCs w:val="24"/>
        </w:rPr>
        <w:t>Планирование фонда оплаты труда на год для расчета налога осуществлялось исходя из численности работающих и средней заработной платы по видам экономической деятельности, с учетом выпадающих доходов от предоставления налоговых льгот, установленных федеральным законодательством (вычеты на детей, работающих, имущественные).</w:t>
      </w:r>
    </w:p>
    <w:p w:rsidR="006659E0" w:rsidRPr="0068049D" w:rsidRDefault="006659E0" w:rsidP="006659E0">
      <w:pPr>
        <w:pStyle w:val="a3"/>
        <w:ind w:firstLine="0"/>
        <w:rPr>
          <w:szCs w:val="24"/>
        </w:rPr>
      </w:pPr>
      <w:r w:rsidRPr="0068049D">
        <w:rPr>
          <w:szCs w:val="24"/>
        </w:rPr>
        <w:t xml:space="preserve">    Налог на доходы физических лиц занимает основную долю в общем, объеме налоговых и неналоговых доходов исполненных в 201</w:t>
      </w:r>
      <w:r>
        <w:rPr>
          <w:szCs w:val="24"/>
        </w:rPr>
        <w:t>5</w:t>
      </w:r>
      <w:r w:rsidRPr="0068049D">
        <w:rPr>
          <w:szCs w:val="24"/>
        </w:rPr>
        <w:t xml:space="preserve"> году  </w:t>
      </w:r>
      <w:r>
        <w:rPr>
          <w:szCs w:val="24"/>
        </w:rPr>
        <w:t>5429797,97</w:t>
      </w:r>
      <w:r w:rsidRPr="0068049D">
        <w:rPr>
          <w:szCs w:val="24"/>
        </w:rPr>
        <w:t xml:space="preserve"> рублей или </w:t>
      </w:r>
      <w:r>
        <w:rPr>
          <w:szCs w:val="24"/>
        </w:rPr>
        <w:t>5</w:t>
      </w:r>
      <w:r w:rsidRPr="0068049D">
        <w:rPr>
          <w:szCs w:val="24"/>
        </w:rPr>
        <w:t>4,</w:t>
      </w:r>
      <w:r>
        <w:rPr>
          <w:szCs w:val="24"/>
        </w:rPr>
        <w:t>0</w:t>
      </w:r>
      <w:r w:rsidRPr="0068049D">
        <w:rPr>
          <w:szCs w:val="24"/>
        </w:rPr>
        <w:t xml:space="preserve">% удельного веса в общем, объеме поступлений к налоговым и неналоговым доходам, к налоговым </w:t>
      </w:r>
      <w:r>
        <w:rPr>
          <w:szCs w:val="24"/>
        </w:rPr>
        <w:t>57,6</w:t>
      </w:r>
      <w:r w:rsidRPr="0068049D">
        <w:rPr>
          <w:szCs w:val="24"/>
        </w:rPr>
        <w:t xml:space="preserve">%. </w:t>
      </w:r>
    </w:p>
    <w:p w:rsidR="006659E0" w:rsidRPr="0068049D" w:rsidRDefault="006659E0" w:rsidP="006659E0">
      <w:pPr>
        <w:pStyle w:val="a3"/>
        <w:ind w:firstLine="0"/>
        <w:rPr>
          <w:szCs w:val="24"/>
        </w:rPr>
      </w:pPr>
      <w:r w:rsidRPr="0068049D">
        <w:rPr>
          <w:szCs w:val="24"/>
        </w:rPr>
        <w:t xml:space="preserve">       По сравнению с уточненными плановыми назначениями 201</w:t>
      </w:r>
      <w:r>
        <w:rPr>
          <w:szCs w:val="24"/>
        </w:rPr>
        <w:t>5</w:t>
      </w:r>
      <w:r w:rsidRPr="0068049D">
        <w:rPr>
          <w:szCs w:val="24"/>
        </w:rPr>
        <w:t xml:space="preserve"> года (</w:t>
      </w:r>
      <w:r>
        <w:rPr>
          <w:szCs w:val="24"/>
        </w:rPr>
        <w:t>5429797,97</w:t>
      </w:r>
      <w:r w:rsidRPr="0068049D">
        <w:rPr>
          <w:szCs w:val="24"/>
        </w:rPr>
        <w:t xml:space="preserve"> рублей)  фактически поступило </w:t>
      </w:r>
      <w:r>
        <w:rPr>
          <w:szCs w:val="24"/>
        </w:rPr>
        <w:t>100%</w:t>
      </w:r>
      <w:r w:rsidRPr="0068049D">
        <w:rPr>
          <w:szCs w:val="24"/>
        </w:rPr>
        <w:t xml:space="preserve"> к уточненным бюджетным назначениям на конец года, и меньше первоначально утвержденных на 10,</w:t>
      </w:r>
      <w:r>
        <w:rPr>
          <w:szCs w:val="24"/>
        </w:rPr>
        <w:t>7</w:t>
      </w:r>
      <w:r w:rsidRPr="0068049D">
        <w:rPr>
          <w:szCs w:val="24"/>
        </w:rPr>
        <w:t>%. За период январь-декабрь 201</w:t>
      </w:r>
      <w:r>
        <w:rPr>
          <w:szCs w:val="24"/>
        </w:rPr>
        <w:t>5</w:t>
      </w:r>
      <w:r w:rsidRPr="0068049D">
        <w:rPr>
          <w:szCs w:val="24"/>
        </w:rPr>
        <w:t xml:space="preserve"> года внесены изменения в первоначальный план поступления налога на доходы физических лиц в бюджет МО </w:t>
      </w:r>
      <w:r>
        <w:rPr>
          <w:szCs w:val="24"/>
        </w:rPr>
        <w:t xml:space="preserve">ГП </w:t>
      </w:r>
      <w:r w:rsidRPr="0068049D">
        <w:rPr>
          <w:szCs w:val="24"/>
        </w:rPr>
        <w:t>«</w:t>
      </w:r>
      <w:r>
        <w:rPr>
          <w:szCs w:val="24"/>
        </w:rPr>
        <w:t>п. Новый Уоян</w:t>
      </w:r>
      <w:r w:rsidRPr="0068049D">
        <w:rPr>
          <w:szCs w:val="24"/>
        </w:rPr>
        <w:t xml:space="preserve">» в сторону уменьшения на сумму </w:t>
      </w:r>
      <w:r>
        <w:rPr>
          <w:szCs w:val="24"/>
        </w:rPr>
        <w:t>580502,03</w:t>
      </w:r>
      <w:r w:rsidRPr="0068049D">
        <w:rPr>
          <w:szCs w:val="24"/>
        </w:rPr>
        <w:t xml:space="preserve"> рублей. </w:t>
      </w:r>
    </w:p>
    <w:p w:rsidR="006659E0" w:rsidRPr="0068049D" w:rsidRDefault="006659E0" w:rsidP="006659E0">
      <w:pPr>
        <w:pStyle w:val="a3"/>
        <w:rPr>
          <w:szCs w:val="24"/>
        </w:rPr>
      </w:pPr>
      <w:r w:rsidRPr="0068049D">
        <w:rPr>
          <w:szCs w:val="24"/>
        </w:rPr>
        <w:t>Сравнивая, с аналогичным отчетным периодом прошлого года поступления по данному налогу у</w:t>
      </w:r>
      <w:r>
        <w:rPr>
          <w:szCs w:val="24"/>
        </w:rPr>
        <w:t>велич</w:t>
      </w:r>
      <w:r w:rsidRPr="0068049D">
        <w:rPr>
          <w:szCs w:val="24"/>
        </w:rPr>
        <w:t xml:space="preserve">ились на сумму </w:t>
      </w:r>
      <w:r>
        <w:rPr>
          <w:szCs w:val="24"/>
        </w:rPr>
        <w:t>613602,59</w:t>
      </w:r>
      <w:r w:rsidRPr="0068049D">
        <w:rPr>
          <w:szCs w:val="24"/>
        </w:rPr>
        <w:t xml:space="preserve"> рублей, или на </w:t>
      </w:r>
      <w:r>
        <w:rPr>
          <w:szCs w:val="24"/>
        </w:rPr>
        <w:t>12,7</w:t>
      </w:r>
      <w:r w:rsidRPr="0068049D">
        <w:rPr>
          <w:szCs w:val="24"/>
        </w:rPr>
        <w:t>%, основное влияние на объем поступления налога на доходы физических лиц в бюджет</w:t>
      </w:r>
      <w:r>
        <w:rPr>
          <w:szCs w:val="24"/>
        </w:rPr>
        <w:t xml:space="preserve"> МО ГМ «п. Новый Уоян»</w:t>
      </w:r>
      <w:r w:rsidRPr="0068049D">
        <w:rPr>
          <w:szCs w:val="24"/>
        </w:rPr>
        <w:t xml:space="preserve"> за анализируемый период оказывают следующие организации:</w:t>
      </w:r>
    </w:p>
    <w:p w:rsidR="006659E0" w:rsidRPr="0068049D" w:rsidRDefault="006659E0" w:rsidP="006659E0">
      <w:pPr>
        <w:pStyle w:val="a3"/>
        <w:ind w:firstLine="360"/>
        <w:rPr>
          <w:szCs w:val="24"/>
        </w:rPr>
      </w:pPr>
      <w:r w:rsidRPr="0068049D">
        <w:rPr>
          <w:szCs w:val="24"/>
        </w:rPr>
        <w:t>Филиалы ОАО «РЖД»</w:t>
      </w:r>
      <w:r>
        <w:rPr>
          <w:szCs w:val="24"/>
        </w:rPr>
        <w:t xml:space="preserve">, </w:t>
      </w:r>
      <w:r w:rsidRPr="0068049D">
        <w:rPr>
          <w:szCs w:val="24"/>
        </w:rPr>
        <w:t>ГБУЗ «Нижнеангарская центральная районная больница»</w:t>
      </w:r>
      <w:r>
        <w:rPr>
          <w:szCs w:val="24"/>
        </w:rPr>
        <w:t xml:space="preserve"> (Ново-Уоянская участковая больница),  МБОУ СОШ №36, МБДОУ «Лесная поляна», Предприятия ЖКХ (ООО «Регистр.Уоян», ООО «Регистр.Водоканал»)</w:t>
      </w:r>
    </w:p>
    <w:p w:rsidR="006659E0" w:rsidRPr="0068049D" w:rsidRDefault="006659E0" w:rsidP="006659E0">
      <w:pPr>
        <w:tabs>
          <w:tab w:val="left" w:pos="0"/>
        </w:tabs>
        <w:ind w:firstLine="0"/>
        <w:rPr>
          <w:sz w:val="24"/>
          <w:szCs w:val="24"/>
        </w:rPr>
      </w:pPr>
      <w:r w:rsidRPr="0068049D">
        <w:rPr>
          <w:sz w:val="24"/>
          <w:szCs w:val="24"/>
        </w:rPr>
        <w:t>Крупнейшими задолжниками являются не действующие предприятия в сф</w:t>
      </w:r>
      <w:r w:rsidRPr="0068049D">
        <w:rPr>
          <w:sz w:val="24"/>
          <w:szCs w:val="24"/>
        </w:rPr>
        <w:t>е</w:t>
      </w:r>
      <w:r w:rsidRPr="0068049D">
        <w:rPr>
          <w:sz w:val="24"/>
          <w:szCs w:val="24"/>
        </w:rPr>
        <w:t xml:space="preserve">ре ЖКХ. </w:t>
      </w:r>
    </w:p>
    <w:p w:rsidR="006659E0" w:rsidRPr="0068049D" w:rsidRDefault="006659E0" w:rsidP="006659E0">
      <w:pPr>
        <w:rPr>
          <w:sz w:val="24"/>
          <w:szCs w:val="24"/>
        </w:rPr>
      </w:pPr>
    </w:p>
    <w:p w:rsidR="006659E0" w:rsidRPr="00937E6B" w:rsidRDefault="006659E0" w:rsidP="006659E0">
      <w:pPr>
        <w:rPr>
          <w:b/>
          <w:i/>
          <w:sz w:val="28"/>
          <w:szCs w:val="24"/>
        </w:rPr>
      </w:pPr>
      <w:r w:rsidRPr="00937E6B">
        <w:rPr>
          <w:b/>
          <w:i/>
          <w:sz w:val="28"/>
          <w:szCs w:val="24"/>
        </w:rPr>
        <w:t>Налоги на товары (работы, услуги), реализуемые на территории Российской Федерации в виде акцизов по подакцизным товарам (продукции), производимым на территории Российской Федерации</w:t>
      </w:r>
    </w:p>
    <w:p w:rsidR="006659E0" w:rsidRPr="0068049D" w:rsidRDefault="006659E0" w:rsidP="006659E0">
      <w:pPr>
        <w:rPr>
          <w:b/>
          <w:sz w:val="24"/>
          <w:szCs w:val="24"/>
        </w:rPr>
      </w:pPr>
      <w:r w:rsidRPr="0068049D">
        <w:rPr>
          <w:sz w:val="24"/>
          <w:szCs w:val="24"/>
        </w:rPr>
        <w:t xml:space="preserve">Доходы от уплаты акцизов поступили в бюджет МО </w:t>
      </w:r>
      <w:r>
        <w:rPr>
          <w:sz w:val="24"/>
          <w:szCs w:val="24"/>
        </w:rPr>
        <w:t xml:space="preserve">ГП </w:t>
      </w:r>
      <w:r w:rsidRPr="0068049D">
        <w:rPr>
          <w:sz w:val="24"/>
          <w:szCs w:val="24"/>
        </w:rPr>
        <w:t>«</w:t>
      </w:r>
      <w:r>
        <w:rPr>
          <w:sz w:val="24"/>
          <w:szCs w:val="24"/>
        </w:rPr>
        <w:t>п. Новый Уоян</w:t>
      </w:r>
      <w:r w:rsidRPr="0068049D">
        <w:rPr>
          <w:sz w:val="24"/>
          <w:szCs w:val="24"/>
        </w:rPr>
        <w:t xml:space="preserve">» в сумме </w:t>
      </w:r>
      <w:r>
        <w:rPr>
          <w:sz w:val="24"/>
          <w:szCs w:val="24"/>
        </w:rPr>
        <w:t>2249833,53</w:t>
      </w:r>
      <w:r w:rsidRPr="0068049D">
        <w:rPr>
          <w:sz w:val="24"/>
          <w:szCs w:val="24"/>
        </w:rPr>
        <w:t xml:space="preserve"> рублей, что составляет </w:t>
      </w:r>
      <w:r>
        <w:rPr>
          <w:sz w:val="24"/>
          <w:szCs w:val="24"/>
        </w:rPr>
        <w:t>99,2</w:t>
      </w:r>
      <w:r w:rsidRPr="0068049D">
        <w:rPr>
          <w:sz w:val="24"/>
          <w:szCs w:val="24"/>
        </w:rPr>
        <w:t xml:space="preserve">% к уточненным бюджетным назначениям и </w:t>
      </w:r>
      <w:r>
        <w:rPr>
          <w:sz w:val="24"/>
          <w:szCs w:val="24"/>
        </w:rPr>
        <w:t>124</w:t>
      </w:r>
      <w:r w:rsidRPr="0068049D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68049D">
        <w:rPr>
          <w:sz w:val="24"/>
          <w:szCs w:val="24"/>
        </w:rPr>
        <w:t xml:space="preserve">% к </w:t>
      </w:r>
      <w:r>
        <w:rPr>
          <w:sz w:val="24"/>
          <w:szCs w:val="24"/>
        </w:rPr>
        <w:t xml:space="preserve">первоначально </w:t>
      </w:r>
      <w:r w:rsidRPr="0068049D">
        <w:rPr>
          <w:sz w:val="24"/>
          <w:szCs w:val="24"/>
        </w:rPr>
        <w:t>утвержденным бюджетным назначениям в сумме</w:t>
      </w:r>
      <w:r w:rsidRPr="0068049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437964,23</w:t>
      </w:r>
      <w:r w:rsidRPr="0068049D">
        <w:rPr>
          <w:b/>
          <w:sz w:val="24"/>
          <w:szCs w:val="24"/>
        </w:rPr>
        <w:t xml:space="preserve"> </w:t>
      </w:r>
      <w:r w:rsidRPr="0068049D">
        <w:rPr>
          <w:sz w:val="24"/>
          <w:szCs w:val="24"/>
        </w:rPr>
        <w:t xml:space="preserve">рублей. </w:t>
      </w:r>
    </w:p>
    <w:p w:rsidR="006659E0" w:rsidRPr="0068049D" w:rsidRDefault="006659E0" w:rsidP="006659E0">
      <w:pPr>
        <w:ind w:firstLine="708"/>
        <w:rPr>
          <w:sz w:val="24"/>
          <w:szCs w:val="24"/>
        </w:rPr>
      </w:pPr>
      <w:r w:rsidRPr="0068049D">
        <w:rPr>
          <w:sz w:val="24"/>
          <w:szCs w:val="24"/>
        </w:rPr>
        <w:t xml:space="preserve">В структуре налоговых и неналоговых доходов поступления доходов от уплаты акцизов на нефтепродукты составляют </w:t>
      </w:r>
      <w:r>
        <w:rPr>
          <w:sz w:val="24"/>
          <w:szCs w:val="24"/>
        </w:rPr>
        <w:t>22,4</w:t>
      </w:r>
      <w:r w:rsidRPr="0068049D">
        <w:rPr>
          <w:sz w:val="24"/>
          <w:szCs w:val="24"/>
        </w:rPr>
        <w:t>%, налоговых поступлений 2</w:t>
      </w:r>
      <w:r>
        <w:rPr>
          <w:sz w:val="24"/>
          <w:szCs w:val="24"/>
        </w:rPr>
        <w:t>3</w:t>
      </w:r>
      <w:r w:rsidRPr="0068049D">
        <w:rPr>
          <w:sz w:val="24"/>
          <w:szCs w:val="24"/>
        </w:rPr>
        <w:t>,</w:t>
      </w:r>
      <w:r>
        <w:rPr>
          <w:sz w:val="24"/>
          <w:szCs w:val="24"/>
        </w:rPr>
        <w:t>8</w:t>
      </w:r>
      <w:r w:rsidRPr="0068049D">
        <w:rPr>
          <w:sz w:val="24"/>
          <w:szCs w:val="24"/>
        </w:rPr>
        <w:t>%.</w:t>
      </w:r>
    </w:p>
    <w:p w:rsidR="006659E0" w:rsidRPr="0068049D" w:rsidRDefault="006659E0" w:rsidP="006659E0">
      <w:pPr>
        <w:ind w:firstLine="708"/>
        <w:rPr>
          <w:sz w:val="24"/>
          <w:szCs w:val="24"/>
        </w:rPr>
      </w:pPr>
      <w:r w:rsidRPr="0068049D">
        <w:rPr>
          <w:sz w:val="24"/>
          <w:szCs w:val="24"/>
        </w:rPr>
        <w:t>Из общей суммы поступлений налогов на товары, реализуемых на территории Российской Федерации за отчетный период наибольшую долю занимают:</w:t>
      </w:r>
    </w:p>
    <w:p w:rsidR="006659E0" w:rsidRPr="0068049D" w:rsidRDefault="006659E0" w:rsidP="006659E0">
      <w:pPr>
        <w:ind w:firstLine="708"/>
        <w:rPr>
          <w:color w:val="000000"/>
          <w:sz w:val="24"/>
          <w:szCs w:val="24"/>
        </w:rPr>
      </w:pPr>
      <w:r w:rsidRPr="0068049D">
        <w:rPr>
          <w:sz w:val="24"/>
          <w:szCs w:val="24"/>
        </w:rPr>
        <w:t xml:space="preserve">  - д</w:t>
      </w:r>
      <w:r w:rsidRPr="0068049D">
        <w:rPr>
          <w:color w:val="000000"/>
          <w:sz w:val="24"/>
          <w:szCs w:val="24"/>
        </w:rPr>
        <w:t xml:space="preserve">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</w:t>
      </w:r>
      <w:r>
        <w:rPr>
          <w:color w:val="000000"/>
          <w:sz w:val="24"/>
          <w:szCs w:val="24"/>
        </w:rPr>
        <w:t>1545162,18</w:t>
      </w:r>
      <w:r w:rsidRPr="0068049D">
        <w:rPr>
          <w:color w:val="000000"/>
          <w:sz w:val="24"/>
          <w:szCs w:val="24"/>
        </w:rPr>
        <w:t xml:space="preserve"> рублей, или 6</w:t>
      </w:r>
      <w:r>
        <w:rPr>
          <w:color w:val="000000"/>
          <w:sz w:val="24"/>
          <w:szCs w:val="24"/>
        </w:rPr>
        <w:t>8</w:t>
      </w:r>
      <w:r w:rsidRPr="0068049D">
        <w:rPr>
          <w:color w:val="000000"/>
          <w:sz w:val="24"/>
          <w:szCs w:val="24"/>
        </w:rPr>
        <w:t>,7%;</w:t>
      </w:r>
    </w:p>
    <w:p w:rsidR="006659E0" w:rsidRPr="0068049D" w:rsidRDefault="006659E0" w:rsidP="006659E0">
      <w:pPr>
        <w:ind w:firstLine="708"/>
        <w:rPr>
          <w:sz w:val="24"/>
          <w:szCs w:val="24"/>
        </w:rPr>
      </w:pPr>
      <w:r w:rsidRPr="0068049D">
        <w:rPr>
          <w:color w:val="000000"/>
          <w:sz w:val="24"/>
          <w:szCs w:val="24"/>
        </w:rPr>
        <w:t xml:space="preserve">-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</w:t>
      </w:r>
      <w:r>
        <w:rPr>
          <w:color w:val="000000"/>
          <w:sz w:val="24"/>
          <w:szCs w:val="24"/>
        </w:rPr>
        <w:t>784298,31</w:t>
      </w:r>
      <w:r w:rsidRPr="0068049D">
        <w:rPr>
          <w:color w:val="000000"/>
          <w:sz w:val="24"/>
          <w:szCs w:val="24"/>
        </w:rPr>
        <w:t xml:space="preserve"> рублей, или 3</w:t>
      </w:r>
      <w:r>
        <w:rPr>
          <w:color w:val="000000"/>
          <w:sz w:val="24"/>
          <w:szCs w:val="24"/>
        </w:rPr>
        <w:t>4</w:t>
      </w:r>
      <w:r w:rsidRPr="0068049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9</w:t>
      </w:r>
      <w:r w:rsidRPr="0068049D">
        <w:rPr>
          <w:color w:val="000000"/>
          <w:sz w:val="24"/>
          <w:szCs w:val="24"/>
        </w:rPr>
        <w:t>%.</w:t>
      </w:r>
    </w:p>
    <w:p w:rsidR="006659E0" w:rsidRPr="0068049D" w:rsidRDefault="006659E0" w:rsidP="006659E0">
      <w:pPr>
        <w:ind w:firstLine="708"/>
        <w:rPr>
          <w:sz w:val="24"/>
          <w:szCs w:val="24"/>
        </w:rPr>
      </w:pPr>
    </w:p>
    <w:p w:rsidR="006659E0" w:rsidRPr="0068049D" w:rsidRDefault="006659E0" w:rsidP="006659E0">
      <w:pPr>
        <w:pStyle w:val="a3"/>
        <w:ind w:firstLine="0"/>
        <w:rPr>
          <w:color w:val="000000"/>
          <w:szCs w:val="24"/>
        </w:rPr>
      </w:pPr>
      <w:r w:rsidRPr="0068049D">
        <w:rPr>
          <w:i/>
          <w:iCs/>
          <w:color w:val="3366FF"/>
          <w:szCs w:val="24"/>
        </w:rPr>
        <w:tab/>
      </w:r>
    </w:p>
    <w:p w:rsidR="006659E0" w:rsidRPr="0068049D" w:rsidRDefault="006659E0" w:rsidP="006659E0">
      <w:pPr>
        <w:pStyle w:val="a3"/>
        <w:ind w:firstLine="0"/>
        <w:rPr>
          <w:iCs/>
          <w:szCs w:val="24"/>
        </w:rPr>
      </w:pPr>
    </w:p>
    <w:p w:rsidR="006659E0" w:rsidRPr="009D1CC1" w:rsidRDefault="006659E0" w:rsidP="006659E0">
      <w:pPr>
        <w:pStyle w:val="a3"/>
        <w:ind w:firstLine="708"/>
        <w:rPr>
          <w:b/>
          <w:i/>
          <w:color w:val="000000"/>
          <w:sz w:val="28"/>
          <w:szCs w:val="24"/>
        </w:rPr>
      </w:pPr>
      <w:r w:rsidRPr="009D1CC1">
        <w:rPr>
          <w:b/>
          <w:i/>
          <w:color w:val="000000"/>
          <w:sz w:val="28"/>
          <w:szCs w:val="24"/>
        </w:rPr>
        <w:t>Единый сельскохозяйственный налог</w:t>
      </w:r>
    </w:p>
    <w:p w:rsidR="006659E0" w:rsidRPr="0068049D" w:rsidRDefault="006659E0" w:rsidP="006659E0">
      <w:pPr>
        <w:rPr>
          <w:sz w:val="24"/>
          <w:szCs w:val="24"/>
        </w:rPr>
      </w:pPr>
      <w:r w:rsidRPr="0068049D">
        <w:rPr>
          <w:sz w:val="24"/>
          <w:szCs w:val="24"/>
        </w:rPr>
        <w:t>Поступление по данному налогу за 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 год составило в сумме </w:t>
      </w:r>
      <w:r>
        <w:rPr>
          <w:sz w:val="24"/>
          <w:szCs w:val="24"/>
        </w:rPr>
        <w:t>629,18</w:t>
      </w:r>
      <w:r w:rsidRPr="0068049D">
        <w:rPr>
          <w:sz w:val="24"/>
          <w:szCs w:val="24"/>
        </w:rPr>
        <w:t xml:space="preserve"> рублей, что составляет 100,0%  к уточненным бюджетным назначениям. В течение 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 года внесены изменения в части уменьшения в первоначальные плановые назначения на сумму </w:t>
      </w:r>
      <w:r>
        <w:rPr>
          <w:sz w:val="24"/>
          <w:szCs w:val="24"/>
        </w:rPr>
        <w:t>3770,82</w:t>
      </w:r>
      <w:r w:rsidRPr="0068049D">
        <w:rPr>
          <w:sz w:val="24"/>
          <w:szCs w:val="24"/>
        </w:rPr>
        <w:t xml:space="preserve"> рублей, или на </w:t>
      </w:r>
      <w:r>
        <w:rPr>
          <w:sz w:val="24"/>
          <w:szCs w:val="24"/>
        </w:rPr>
        <w:t>85</w:t>
      </w:r>
      <w:r w:rsidRPr="0068049D">
        <w:rPr>
          <w:sz w:val="24"/>
          <w:szCs w:val="24"/>
        </w:rPr>
        <w:t>,</w:t>
      </w:r>
      <w:r>
        <w:rPr>
          <w:sz w:val="24"/>
          <w:szCs w:val="24"/>
        </w:rPr>
        <w:t>7</w:t>
      </w:r>
      <w:r w:rsidRPr="0068049D">
        <w:rPr>
          <w:sz w:val="24"/>
          <w:szCs w:val="24"/>
        </w:rPr>
        <w:t xml:space="preserve">%. </w:t>
      </w:r>
    </w:p>
    <w:p w:rsidR="006659E0" w:rsidRPr="0068049D" w:rsidRDefault="006659E0" w:rsidP="006659E0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68049D">
        <w:rPr>
          <w:sz w:val="24"/>
          <w:szCs w:val="24"/>
        </w:rPr>
        <w:t xml:space="preserve">сравнении с аналогичным периодом прошлого года поступления уменьшены на сумму </w:t>
      </w:r>
      <w:r>
        <w:rPr>
          <w:sz w:val="24"/>
          <w:szCs w:val="24"/>
        </w:rPr>
        <w:t xml:space="preserve">43682,46 </w:t>
      </w:r>
      <w:r w:rsidRPr="0068049D">
        <w:rPr>
          <w:sz w:val="24"/>
          <w:szCs w:val="24"/>
        </w:rPr>
        <w:t xml:space="preserve">рублей, или на </w:t>
      </w:r>
      <w:r>
        <w:rPr>
          <w:sz w:val="24"/>
          <w:szCs w:val="24"/>
        </w:rPr>
        <w:t>9</w:t>
      </w:r>
      <w:r w:rsidRPr="0068049D">
        <w:rPr>
          <w:sz w:val="24"/>
          <w:szCs w:val="24"/>
        </w:rPr>
        <w:t>8,</w:t>
      </w:r>
      <w:r>
        <w:rPr>
          <w:sz w:val="24"/>
          <w:szCs w:val="24"/>
        </w:rPr>
        <w:t>6</w:t>
      </w:r>
      <w:r w:rsidRPr="0068049D">
        <w:rPr>
          <w:sz w:val="24"/>
          <w:szCs w:val="24"/>
        </w:rPr>
        <w:t>%. Основной причиной является снижение количества налогоплательщиков</w:t>
      </w:r>
      <w:r>
        <w:rPr>
          <w:sz w:val="24"/>
          <w:szCs w:val="24"/>
        </w:rPr>
        <w:t>.</w:t>
      </w:r>
      <w:r w:rsidRPr="0068049D">
        <w:rPr>
          <w:sz w:val="24"/>
          <w:szCs w:val="24"/>
        </w:rPr>
        <w:t xml:space="preserve"> </w:t>
      </w:r>
    </w:p>
    <w:p w:rsidR="006659E0" w:rsidRDefault="006659E0" w:rsidP="006659E0">
      <w:pPr>
        <w:pStyle w:val="a3"/>
        <w:ind w:firstLine="708"/>
        <w:rPr>
          <w:b/>
          <w:i/>
          <w:szCs w:val="24"/>
        </w:rPr>
      </w:pPr>
    </w:p>
    <w:p w:rsidR="006659E0" w:rsidRDefault="006659E0" w:rsidP="006659E0">
      <w:pPr>
        <w:pStyle w:val="a3"/>
        <w:ind w:firstLine="0"/>
        <w:rPr>
          <w:szCs w:val="24"/>
        </w:rPr>
      </w:pPr>
    </w:p>
    <w:p w:rsidR="006659E0" w:rsidRPr="0068049D" w:rsidRDefault="006659E0" w:rsidP="006659E0">
      <w:pPr>
        <w:pStyle w:val="a3"/>
        <w:ind w:firstLine="0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        </w:t>
      </w:r>
      <w:r w:rsidRPr="009D1CC1">
        <w:rPr>
          <w:b/>
          <w:i/>
          <w:color w:val="000000"/>
          <w:sz w:val="28"/>
          <w:szCs w:val="24"/>
        </w:rPr>
        <w:t xml:space="preserve"> Налог на имущество физических лиц</w:t>
      </w:r>
    </w:p>
    <w:p w:rsidR="006659E0" w:rsidRPr="0068049D" w:rsidRDefault="006659E0" w:rsidP="006659E0">
      <w:pPr>
        <w:pStyle w:val="a3"/>
        <w:ind w:firstLine="0"/>
        <w:rPr>
          <w:szCs w:val="24"/>
        </w:rPr>
      </w:pPr>
      <w:r w:rsidRPr="0068049D">
        <w:rPr>
          <w:szCs w:val="24"/>
        </w:rPr>
        <w:tab/>
        <w:t>За отчетный период фактически поступило в сумме 1</w:t>
      </w:r>
      <w:r>
        <w:rPr>
          <w:szCs w:val="24"/>
        </w:rPr>
        <w:t>61049,91</w:t>
      </w:r>
      <w:r w:rsidRPr="0068049D">
        <w:rPr>
          <w:szCs w:val="24"/>
        </w:rPr>
        <w:t xml:space="preserve"> рублей, или 100,0% к уточненным плановым назначениям на конец года.</w:t>
      </w:r>
    </w:p>
    <w:p w:rsidR="006659E0" w:rsidRPr="0068049D" w:rsidRDefault="006659E0" w:rsidP="006659E0">
      <w:pPr>
        <w:pStyle w:val="a3"/>
        <w:ind w:firstLine="0"/>
        <w:rPr>
          <w:szCs w:val="24"/>
        </w:rPr>
      </w:pPr>
      <w:r w:rsidRPr="0068049D">
        <w:rPr>
          <w:szCs w:val="24"/>
        </w:rPr>
        <w:tab/>
        <w:t>Удельный вес налога на имущество физических лиц в общем объеме фактических поступлений налоговых и ненало</w:t>
      </w:r>
      <w:r>
        <w:rPr>
          <w:szCs w:val="24"/>
        </w:rPr>
        <w:t xml:space="preserve">говых поступлений составляет </w:t>
      </w:r>
      <w:r w:rsidRPr="0068049D">
        <w:rPr>
          <w:szCs w:val="24"/>
        </w:rPr>
        <w:t>1</w:t>
      </w:r>
      <w:r>
        <w:rPr>
          <w:szCs w:val="24"/>
        </w:rPr>
        <w:t>,</w:t>
      </w:r>
      <w:r w:rsidRPr="0068049D">
        <w:rPr>
          <w:szCs w:val="24"/>
        </w:rPr>
        <w:t xml:space="preserve">6%, налоговых </w:t>
      </w:r>
      <w:r>
        <w:rPr>
          <w:szCs w:val="24"/>
        </w:rPr>
        <w:t>1,7</w:t>
      </w:r>
      <w:r w:rsidRPr="0068049D">
        <w:rPr>
          <w:szCs w:val="24"/>
        </w:rPr>
        <w:t xml:space="preserve">%.  </w:t>
      </w:r>
    </w:p>
    <w:p w:rsidR="006659E0" w:rsidRPr="0068049D" w:rsidRDefault="006659E0" w:rsidP="006659E0">
      <w:pPr>
        <w:pStyle w:val="a3"/>
        <w:ind w:firstLine="708"/>
        <w:rPr>
          <w:iCs/>
          <w:szCs w:val="24"/>
        </w:rPr>
      </w:pPr>
      <w:r w:rsidRPr="0068049D">
        <w:rPr>
          <w:iCs/>
          <w:szCs w:val="24"/>
        </w:rPr>
        <w:tab/>
      </w:r>
    </w:p>
    <w:p w:rsidR="006659E0" w:rsidRDefault="006659E0" w:rsidP="006659E0">
      <w:pPr>
        <w:pStyle w:val="a3"/>
        <w:ind w:firstLine="0"/>
        <w:rPr>
          <w:b/>
          <w:i/>
          <w:iCs/>
          <w:color w:val="000000"/>
          <w:sz w:val="28"/>
          <w:szCs w:val="24"/>
        </w:rPr>
      </w:pPr>
      <w:r w:rsidRPr="0068049D">
        <w:rPr>
          <w:i/>
          <w:iCs/>
          <w:color w:val="3366FF"/>
          <w:szCs w:val="24"/>
        </w:rPr>
        <w:tab/>
      </w:r>
      <w:r w:rsidRPr="00D92020">
        <w:rPr>
          <w:b/>
          <w:i/>
          <w:iCs/>
          <w:color w:val="000000"/>
          <w:sz w:val="28"/>
          <w:szCs w:val="24"/>
        </w:rPr>
        <w:t>Земельный налог</w:t>
      </w:r>
    </w:p>
    <w:p w:rsidR="006659E0" w:rsidRPr="0068049D" w:rsidRDefault="006659E0" w:rsidP="006659E0">
      <w:pPr>
        <w:pStyle w:val="a3"/>
        <w:ind w:firstLine="0"/>
        <w:rPr>
          <w:b/>
          <w:color w:val="000000"/>
          <w:szCs w:val="24"/>
        </w:rPr>
      </w:pPr>
    </w:p>
    <w:p w:rsidR="006659E0" w:rsidRPr="0068049D" w:rsidRDefault="006659E0" w:rsidP="006659E0">
      <w:pPr>
        <w:pStyle w:val="a3"/>
        <w:ind w:firstLine="0"/>
        <w:rPr>
          <w:iCs/>
          <w:szCs w:val="24"/>
        </w:rPr>
      </w:pPr>
      <w:r w:rsidRPr="0068049D">
        <w:rPr>
          <w:szCs w:val="24"/>
        </w:rPr>
        <w:tab/>
        <w:t>За отчетный период 201</w:t>
      </w:r>
      <w:r>
        <w:rPr>
          <w:szCs w:val="24"/>
        </w:rPr>
        <w:t>5</w:t>
      </w:r>
      <w:r w:rsidRPr="0068049D">
        <w:rPr>
          <w:szCs w:val="24"/>
        </w:rPr>
        <w:t xml:space="preserve">г. в бюджет МО </w:t>
      </w:r>
      <w:r>
        <w:rPr>
          <w:szCs w:val="24"/>
        </w:rPr>
        <w:t xml:space="preserve">ГП </w:t>
      </w:r>
      <w:r w:rsidRPr="0068049D">
        <w:rPr>
          <w:szCs w:val="24"/>
        </w:rPr>
        <w:t>«</w:t>
      </w:r>
      <w:r>
        <w:rPr>
          <w:szCs w:val="24"/>
        </w:rPr>
        <w:t xml:space="preserve">п. Новый Уоян» </w:t>
      </w:r>
      <w:r w:rsidRPr="0068049D">
        <w:rPr>
          <w:szCs w:val="24"/>
        </w:rPr>
        <w:t xml:space="preserve"> фактически поступило в сумме </w:t>
      </w:r>
      <w:r>
        <w:rPr>
          <w:szCs w:val="24"/>
        </w:rPr>
        <w:t>1592376,37</w:t>
      </w:r>
      <w:r w:rsidRPr="0068049D">
        <w:rPr>
          <w:szCs w:val="24"/>
        </w:rPr>
        <w:t xml:space="preserve"> рублей, что составило 100,0% к уточненным годовым назначениям</w:t>
      </w:r>
      <w:r w:rsidRPr="0068049D">
        <w:rPr>
          <w:iCs/>
          <w:szCs w:val="24"/>
        </w:rPr>
        <w:t xml:space="preserve">. Увеличение к первоначально утвержденному плану составило на сумму </w:t>
      </w:r>
      <w:r>
        <w:rPr>
          <w:iCs/>
          <w:szCs w:val="24"/>
        </w:rPr>
        <w:t>189876,37</w:t>
      </w:r>
      <w:r w:rsidRPr="0068049D">
        <w:rPr>
          <w:iCs/>
          <w:szCs w:val="24"/>
        </w:rPr>
        <w:t xml:space="preserve"> рублей, или </w:t>
      </w:r>
      <w:r>
        <w:rPr>
          <w:iCs/>
          <w:szCs w:val="24"/>
        </w:rPr>
        <w:t>на 13,5%</w:t>
      </w:r>
      <w:r w:rsidRPr="0068049D">
        <w:rPr>
          <w:iCs/>
          <w:szCs w:val="24"/>
        </w:rPr>
        <w:t xml:space="preserve">. Плановые назначения уточнялись по факту поступления платежей.        Сравнивая с отчетным периодом прошлого года поступление  налога, увеличилось на сумму </w:t>
      </w:r>
      <w:r>
        <w:rPr>
          <w:iCs/>
          <w:szCs w:val="24"/>
        </w:rPr>
        <w:t>511788,14</w:t>
      </w:r>
      <w:r w:rsidRPr="0068049D">
        <w:rPr>
          <w:iCs/>
          <w:szCs w:val="24"/>
        </w:rPr>
        <w:t xml:space="preserve"> рублей, или </w:t>
      </w:r>
      <w:r>
        <w:rPr>
          <w:iCs/>
          <w:szCs w:val="24"/>
        </w:rPr>
        <w:t>на 47,4 %</w:t>
      </w:r>
      <w:r w:rsidRPr="0068049D">
        <w:rPr>
          <w:iCs/>
          <w:szCs w:val="24"/>
        </w:rPr>
        <w:t xml:space="preserve">. </w:t>
      </w:r>
    </w:p>
    <w:p w:rsidR="006659E0" w:rsidRPr="0068049D" w:rsidRDefault="006659E0" w:rsidP="006659E0">
      <w:pPr>
        <w:pStyle w:val="a3"/>
        <w:ind w:firstLine="708"/>
        <w:rPr>
          <w:iCs/>
          <w:szCs w:val="24"/>
        </w:rPr>
      </w:pPr>
      <w:r w:rsidRPr="0068049D">
        <w:rPr>
          <w:iCs/>
          <w:szCs w:val="24"/>
        </w:rPr>
        <w:t>Доля поступлений от земельного налога в общем объеме налоговых и неналоговых доходов бюджета МО</w:t>
      </w:r>
      <w:r>
        <w:rPr>
          <w:iCs/>
          <w:szCs w:val="24"/>
        </w:rPr>
        <w:t xml:space="preserve"> ГП </w:t>
      </w:r>
      <w:r w:rsidRPr="0068049D">
        <w:rPr>
          <w:iCs/>
          <w:szCs w:val="24"/>
        </w:rPr>
        <w:t xml:space="preserve"> «</w:t>
      </w:r>
      <w:r>
        <w:rPr>
          <w:iCs/>
          <w:szCs w:val="24"/>
        </w:rPr>
        <w:t>п. НовыйУоян</w:t>
      </w:r>
      <w:r w:rsidRPr="0068049D">
        <w:rPr>
          <w:iCs/>
          <w:szCs w:val="24"/>
        </w:rPr>
        <w:t>» составляет 1</w:t>
      </w:r>
      <w:r>
        <w:rPr>
          <w:iCs/>
          <w:szCs w:val="24"/>
        </w:rPr>
        <w:t>5</w:t>
      </w:r>
      <w:r w:rsidRPr="0068049D">
        <w:rPr>
          <w:iCs/>
          <w:szCs w:val="24"/>
        </w:rPr>
        <w:t>,</w:t>
      </w:r>
      <w:r>
        <w:rPr>
          <w:iCs/>
          <w:szCs w:val="24"/>
        </w:rPr>
        <w:t>8</w:t>
      </w:r>
      <w:r w:rsidRPr="0068049D">
        <w:rPr>
          <w:iCs/>
          <w:szCs w:val="24"/>
        </w:rPr>
        <w:t>%, налоговых 1</w:t>
      </w:r>
      <w:r>
        <w:rPr>
          <w:iCs/>
          <w:szCs w:val="24"/>
        </w:rPr>
        <w:t>6,9</w:t>
      </w:r>
      <w:r w:rsidRPr="0068049D">
        <w:rPr>
          <w:iCs/>
          <w:szCs w:val="24"/>
        </w:rPr>
        <w:t>%.</w:t>
      </w:r>
    </w:p>
    <w:p w:rsidR="006659E0" w:rsidRPr="0068049D" w:rsidRDefault="006659E0" w:rsidP="006659E0">
      <w:pPr>
        <w:pStyle w:val="a3"/>
        <w:ind w:firstLine="708"/>
        <w:rPr>
          <w:i/>
          <w:iCs/>
          <w:szCs w:val="24"/>
        </w:rPr>
      </w:pPr>
      <w:r w:rsidRPr="009A06F9">
        <w:rPr>
          <w:iCs/>
          <w:szCs w:val="24"/>
        </w:rPr>
        <w:t xml:space="preserve">Во исполнение распоряжения Правительства РБ от 14.05.2010г. №301-р проводится работа по выявлению земельных участков, не оформленных в установленном законом порядке. </w:t>
      </w:r>
    </w:p>
    <w:p w:rsidR="006659E0" w:rsidRPr="0068049D" w:rsidRDefault="006659E0" w:rsidP="006659E0">
      <w:pPr>
        <w:pStyle w:val="a3"/>
        <w:ind w:firstLine="708"/>
        <w:rPr>
          <w:iCs/>
          <w:szCs w:val="24"/>
        </w:rPr>
      </w:pPr>
    </w:p>
    <w:p w:rsidR="006659E0" w:rsidRPr="0068049D" w:rsidRDefault="006659E0" w:rsidP="006659E0">
      <w:pPr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 xml:space="preserve">   </w:t>
      </w:r>
    </w:p>
    <w:p w:rsidR="006659E0" w:rsidRPr="00C24E81" w:rsidRDefault="006659E0" w:rsidP="006659E0">
      <w:pPr>
        <w:ind w:firstLine="540"/>
        <w:rPr>
          <w:szCs w:val="18"/>
        </w:rPr>
      </w:pPr>
      <w:r w:rsidRPr="00827464">
        <w:object w:dxaOrig="10037" w:dyaOrig="4208">
          <v:shape id="_x0000_i1027" type="#_x0000_t75" style="width:501.75pt;height:210.75pt" o:ole="">
            <v:imagedata r:id="rId14" o:title=""/>
            <o:lock v:ext="edit" aspectratio="f"/>
          </v:shape>
          <o:OLEObject Type="Embed" ProgID="Excel.Chart.8" ShapeID="_x0000_i1027" DrawAspect="Content" ObjectID="_1534074518" r:id="rId15">
            <o:FieldCodes>\s</o:FieldCodes>
          </o:OLEObject>
        </w:object>
      </w:r>
    </w:p>
    <w:p w:rsidR="006659E0" w:rsidRDefault="006659E0" w:rsidP="006659E0">
      <w:pPr>
        <w:ind w:firstLine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Рис.3.Структура неналоговых доходов бюджета МО  ГП «п. Новый Уоян» за 2015г.                 </w:t>
      </w:r>
    </w:p>
    <w:p w:rsidR="006659E0" w:rsidRDefault="006659E0" w:rsidP="006659E0">
      <w:pPr>
        <w:ind w:firstLine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(в процентах).</w:t>
      </w:r>
    </w:p>
    <w:p w:rsidR="006659E0" w:rsidRPr="0068049D" w:rsidRDefault="006659E0" w:rsidP="006659E0">
      <w:pPr>
        <w:pStyle w:val="a3"/>
        <w:ind w:firstLine="360"/>
        <w:jc w:val="center"/>
        <w:rPr>
          <w:b/>
          <w:bCs/>
          <w:color w:val="000000"/>
          <w:szCs w:val="24"/>
        </w:rPr>
      </w:pPr>
      <w:r w:rsidRPr="0068049D">
        <w:rPr>
          <w:b/>
          <w:bCs/>
          <w:color w:val="000000"/>
          <w:szCs w:val="24"/>
        </w:rPr>
        <w:t>Неналоговые доходы</w:t>
      </w:r>
    </w:p>
    <w:p w:rsidR="006659E0" w:rsidRPr="0068049D" w:rsidRDefault="006659E0" w:rsidP="006659E0">
      <w:pPr>
        <w:pStyle w:val="a3"/>
        <w:ind w:firstLine="360"/>
        <w:rPr>
          <w:bCs/>
          <w:color w:val="000000"/>
          <w:szCs w:val="24"/>
        </w:rPr>
      </w:pPr>
      <w:r w:rsidRPr="0068049D">
        <w:rPr>
          <w:bCs/>
          <w:color w:val="000000"/>
          <w:szCs w:val="24"/>
        </w:rPr>
        <w:t xml:space="preserve">Объем  </w:t>
      </w:r>
      <w:r w:rsidRPr="0068049D">
        <w:rPr>
          <w:b/>
          <w:bCs/>
          <w:color w:val="000000"/>
          <w:szCs w:val="24"/>
        </w:rPr>
        <w:t xml:space="preserve">неналоговых доходов </w:t>
      </w:r>
      <w:r w:rsidRPr="0068049D">
        <w:rPr>
          <w:bCs/>
          <w:color w:val="000000"/>
          <w:szCs w:val="24"/>
        </w:rPr>
        <w:t xml:space="preserve">поступивших в бюджет МО </w:t>
      </w:r>
      <w:r>
        <w:rPr>
          <w:bCs/>
          <w:color w:val="000000"/>
          <w:szCs w:val="24"/>
        </w:rPr>
        <w:t xml:space="preserve">ГП </w:t>
      </w:r>
      <w:r w:rsidRPr="0068049D">
        <w:rPr>
          <w:bCs/>
          <w:color w:val="000000"/>
          <w:szCs w:val="24"/>
        </w:rPr>
        <w:t>«</w:t>
      </w:r>
      <w:r>
        <w:rPr>
          <w:bCs/>
          <w:color w:val="000000"/>
          <w:szCs w:val="24"/>
        </w:rPr>
        <w:t>п. Новый Уоян»</w:t>
      </w:r>
      <w:r w:rsidRPr="0068049D">
        <w:rPr>
          <w:bCs/>
          <w:color w:val="000000"/>
          <w:szCs w:val="24"/>
        </w:rPr>
        <w:t xml:space="preserve"> за 201</w:t>
      </w:r>
      <w:r>
        <w:rPr>
          <w:bCs/>
          <w:color w:val="000000"/>
          <w:szCs w:val="24"/>
        </w:rPr>
        <w:t>5</w:t>
      </w:r>
      <w:r w:rsidRPr="0068049D">
        <w:rPr>
          <w:bCs/>
          <w:color w:val="000000"/>
          <w:szCs w:val="24"/>
        </w:rPr>
        <w:t xml:space="preserve"> год составил в сумме </w:t>
      </w:r>
      <w:r>
        <w:rPr>
          <w:bCs/>
          <w:color w:val="000000"/>
          <w:szCs w:val="24"/>
        </w:rPr>
        <w:t>615990,85</w:t>
      </w:r>
      <w:r w:rsidRPr="0068049D">
        <w:rPr>
          <w:bCs/>
          <w:color w:val="000000"/>
          <w:szCs w:val="24"/>
        </w:rPr>
        <w:t xml:space="preserve"> рублей. Поступление неналоговых доходов за анализируемый период превышает показатели прошлого года на </w:t>
      </w:r>
      <w:r>
        <w:rPr>
          <w:bCs/>
          <w:color w:val="000000"/>
          <w:szCs w:val="24"/>
        </w:rPr>
        <w:t>26,2</w:t>
      </w:r>
      <w:r w:rsidRPr="0068049D">
        <w:rPr>
          <w:bCs/>
          <w:color w:val="000000"/>
          <w:szCs w:val="24"/>
        </w:rPr>
        <w:t xml:space="preserve">%, или на </w:t>
      </w:r>
      <w:r>
        <w:rPr>
          <w:bCs/>
          <w:color w:val="000000"/>
          <w:szCs w:val="24"/>
        </w:rPr>
        <w:t>127808,30</w:t>
      </w:r>
      <w:r w:rsidRPr="0068049D">
        <w:rPr>
          <w:bCs/>
          <w:color w:val="000000"/>
          <w:szCs w:val="24"/>
        </w:rPr>
        <w:t xml:space="preserve"> рублей. Доля неналоговых доходов в общем объеме налоговых и неналоговых доходов </w:t>
      </w:r>
      <w:r>
        <w:rPr>
          <w:bCs/>
          <w:color w:val="000000"/>
          <w:szCs w:val="24"/>
        </w:rPr>
        <w:t>6,1</w:t>
      </w:r>
      <w:r w:rsidRPr="0068049D">
        <w:rPr>
          <w:bCs/>
          <w:color w:val="000000"/>
          <w:szCs w:val="24"/>
        </w:rPr>
        <w:t xml:space="preserve">% и </w:t>
      </w:r>
      <w:r>
        <w:rPr>
          <w:bCs/>
          <w:color w:val="000000"/>
          <w:szCs w:val="24"/>
        </w:rPr>
        <w:t>5,3</w:t>
      </w:r>
      <w:r w:rsidRPr="0068049D">
        <w:rPr>
          <w:bCs/>
          <w:color w:val="000000"/>
          <w:szCs w:val="24"/>
        </w:rPr>
        <w:t>% в общих доходах бюджета</w:t>
      </w:r>
      <w:r>
        <w:rPr>
          <w:bCs/>
          <w:color w:val="000000"/>
          <w:szCs w:val="24"/>
        </w:rPr>
        <w:t xml:space="preserve"> поселения</w:t>
      </w:r>
      <w:r w:rsidRPr="0068049D">
        <w:rPr>
          <w:bCs/>
          <w:color w:val="000000"/>
          <w:szCs w:val="24"/>
        </w:rPr>
        <w:t xml:space="preserve">.  </w:t>
      </w:r>
    </w:p>
    <w:p w:rsidR="006659E0" w:rsidRPr="0068049D" w:rsidRDefault="006659E0" w:rsidP="006659E0">
      <w:pPr>
        <w:pStyle w:val="a3"/>
        <w:ind w:firstLine="0"/>
        <w:jc w:val="left"/>
        <w:rPr>
          <w:bCs/>
          <w:color w:val="000000"/>
          <w:szCs w:val="24"/>
        </w:rPr>
      </w:pPr>
    </w:p>
    <w:p w:rsidR="006659E0" w:rsidRPr="003A3902" w:rsidRDefault="006659E0" w:rsidP="006659E0">
      <w:pPr>
        <w:ind w:firstLine="0"/>
        <w:rPr>
          <w:b/>
          <w:color w:val="000000"/>
          <w:sz w:val="26"/>
          <w:szCs w:val="26"/>
        </w:rPr>
      </w:pPr>
      <w:r w:rsidRPr="0068049D">
        <w:rPr>
          <w:b/>
          <w:bCs/>
          <w:color w:val="3366FF"/>
          <w:sz w:val="24"/>
          <w:szCs w:val="24"/>
        </w:rPr>
        <w:tab/>
      </w:r>
      <w:r w:rsidRPr="003A3902">
        <w:rPr>
          <w:b/>
          <w:i/>
          <w:iCs/>
          <w:color w:val="000000"/>
          <w:sz w:val="26"/>
          <w:szCs w:val="26"/>
        </w:rPr>
        <w:t>Доходы от использования имущества, находящегося в государственной и муниципальной собственности</w:t>
      </w:r>
    </w:p>
    <w:p w:rsidR="006659E0" w:rsidRPr="0068049D" w:rsidRDefault="006659E0" w:rsidP="006659E0">
      <w:pPr>
        <w:rPr>
          <w:sz w:val="24"/>
          <w:szCs w:val="24"/>
        </w:rPr>
      </w:pPr>
      <w:r w:rsidRPr="0068049D">
        <w:rPr>
          <w:sz w:val="24"/>
          <w:szCs w:val="24"/>
        </w:rPr>
        <w:tab/>
        <w:t>Фактическое поступление за 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 год в бюджет МО </w:t>
      </w:r>
      <w:r>
        <w:rPr>
          <w:sz w:val="24"/>
          <w:szCs w:val="24"/>
        </w:rPr>
        <w:t xml:space="preserve">ГП </w:t>
      </w:r>
      <w:r w:rsidRPr="0068049D">
        <w:rPr>
          <w:sz w:val="24"/>
          <w:szCs w:val="24"/>
        </w:rPr>
        <w:t>«</w:t>
      </w:r>
      <w:r>
        <w:rPr>
          <w:sz w:val="24"/>
          <w:szCs w:val="24"/>
        </w:rPr>
        <w:t>п. Новый Уоян</w:t>
      </w:r>
      <w:r w:rsidRPr="0068049D">
        <w:rPr>
          <w:sz w:val="24"/>
          <w:szCs w:val="24"/>
        </w:rPr>
        <w:t xml:space="preserve">» составило в сумме </w:t>
      </w:r>
      <w:r>
        <w:rPr>
          <w:sz w:val="24"/>
          <w:szCs w:val="24"/>
        </w:rPr>
        <w:t>439463,51</w:t>
      </w:r>
      <w:r w:rsidRPr="0068049D">
        <w:rPr>
          <w:sz w:val="24"/>
          <w:szCs w:val="24"/>
        </w:rPr>
        <w:t xml:space="preserve"> рублей, или 100,0% к уточненным плановым назначениям </w:t>
      </w:r>
      <w:r>
        <w:rPr>
          <w:sz w:val="24"/>
          <w:szCs w:val="24"/>
        </w:rPr>
        <w:t xml:space="preserve">, </w:t>
      </w:r>
      <w:r w:rsidRPr="0068049D">
        <w:rPr>
          <w:sz w:val="24"/>
          <w:szCs w:val="24"/>
        </w:rPr>
        <w:t>в том числе:</w:t>
      </w:r>
    </w:p>
    <w:p w:rsidR="006659E0" w:rsidRPr="003A3902" w:rsidRDefault="006659E0" w:rsidP="006659E0">
      <w:pPr>
        <w:ind w:firstLine="540"/>
        <w:rPr>
          <w:b/>
          <w:i/>
          <w:iCs/>
          <w:sz w:val="24"/>
          <w:szCs w:val="24"/>
        </w:rPr>
      </w:pPr>
      <w:r w:rsidRPr="003A3902">
        <w:rPr>
          <w:b/>
          <w:i/>
          <w:iCs/>
          <w:sz w:val="24"/>
          <w:szCs w:val="24"/>
        </w:rPr>
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</w:r>
    </w:p>
    <w:p w:rsidR="006659E0" w:rsidRPr="0068049D" w:rsidRDefault="006659E0" w:rsidP="006659E0">
      <w:pPr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 xml:space="preserve">фактически поступило в сумме </w:t>
      </w:r>
      <w:r>
        <w:rPr>
          <w:sz w:val="24"/>
          <w:szCs w:val="24"/>
        </w:rPr>
        <w:t>69371,75</w:t>
      </w:r>
      <w:r w:rsidRPr="0068049D">
        <w:rPr>
          <w:sz w:val="24"/>
          <w:szCs w:val="24"/>
        </w:rPr>
        <w:t xml:space="preserve"> рублей, или 100,0% к уточненным плановым назначениям. Удельный вес арендной платы за земельные участки в общем, объеме фактических доходов от использования имущества 1</w:t>
      </w:r>
      <w:r>
        <w:rPr>
          <w:sz w:val="24"/>
          <w:szCs w:val="24"/>
        </w:rPr>
        <w:t>5,8</w:t>
      </w:r>
      <w:r w:rsidRPr="0068049D">
        <w:rPr>
          <w:sz w:val="24"/>
          <w:szCs w:val="24"/>
        </w:rPr>
        <w:t xml:space="preserve">%. Сравнивая с отчетным периодом прошлого года, поступления увеличились на сумму </w:t>
      </w:r>
      <w:r>
        <w:rPr>
          <w:sz w:val="24"/>
          <w:szCs w:val="24"/>
        </w:rPr>
        <w:t>61903,70</w:t>
      </w:r>
      <w:r w:rsidRPr="0068049D">
        <w:rPr>
          <w:sz w:val="24"/>
          <w:szCs w:val="24"/>
        </w:rPr>
        <w:t xml:space="preserve"> рублей, или </w:t>
      </w:r>
      <w:r>
        <w:rPr>
          <w:sz w:val="24"/>
          <w:szCs w:val="24"/>
        </w:rPr>
        <w:t>в 9,2 раза.</w:t>
      </w:r>
      <w:r w:rsidRPr="0068049D">
        <w:rPr>
          <w:sz w:val="24"/>
          <w:szCs w:val="24"/>
        </w:rPr>
        <w:t xml:space="preserve">   </w:t>
      </w:r>
    </w:p>
    <w:p w:rsidR="006659E0" w:rsidRPr="0068049D" w:rsidRDefault="006659E0" w:rsidP="006659E0">
      <w:pPr>
        <w:ind w:firstLine="540"/>
        <w:rPr>
          <w:i/>
          <w:iCs/>
          <w:sz w:val="24"/>
          <w:szCs w:val="24"/>
        </w:rPr>
      </w:pPr>
      <w:r w:rsidRPr="00127B46">
        <w:rPr>
          <w:b/>
          <w:i/>
          <w:iCs/>
          <w:sz w:val="24"/>
          <w:szCs w:val="24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</w:t>
      </w:r>
      <w:r w:rsidRPr="0068049D">
        <w:rPr>
          <w:i/>
          <w:iCs/>
          <w:sz w:val="24"/>
          <w:szCs w:val="24"/>
        </w:rPr>
        <w:t xml:space="preserve">) </w:t>
      </w:r>
    </w:p>
    <w:p w:rsidR="006659E0" w:rsidRPr="0068049D" w:rsidRDefault="006659E0" w:rsidP="006659E0">
      <w:pPr>
        <w:pStyle w:val="a3"/>
        <w:tabs>
          <w:tab w:val="left" w:pos="180"/>
        </w:tabs>
        <w:ind w:firstLine="0"/>
        <w:rPr>
          <w:szCs w:val="24"/>
        </w:rPr>
      </w:pPr>
      <w:r w:rsidRPr="0068049D">
        <w:rPr>
          <w:szCs w:val="24"/>
        </w:rPr>
        <w:tab/>
        <w:t xml:space="preserve">     фактически поступило в сумме </w:t>
      </w:r>
      <w:r>
        <w:rPr>
          <w:szCs w:val="24"/>
        </w:rPr>
        <w:t>370091,76</w:t>
      </w:r>
      <w:r w:rsidRPr="0068049D">
        <w:rPr>
          <w:szCs w:val="24"/>
        </w:rPr>
        <w:t xml:space="preserve"> рублей, или </w:t>
      </w:r>
      <w:r>
        <w:rPr>
          <w:szCs w:val="24"/>
        </w:rPr>
        <w:t>100</w:t>
      </w:r>
      <w:r w:rsidRPr="0068049D">
        <w:rPr>
          <w:szCs w:val="24"/>
        </w:rPr>
        <w:t xml:space="preserve">,0% к уточненным плановым назначениям,  к первоначально утвержденным </w:t>
      </w:r>
      <w:r>
        <w:rPr>
          <w:szCs w:val="24"/>
        </w:rPr>
        <w:t>86,3</w:t>
      </w:r>
      <w:r w:rsidRPr="0068049D">
        <w:rPr>
          <w:szCs w:val="24"/>
        </w:rPr>
        <w:t>%</w:t>
      </w:r>
      <w:r w:rsidRPr="0068049D">
        <w:rPr>
          <w:iCs/>
          <w:szCs w:val="24"/>
        </w:rPr>
        <w:t xml:space="preserve">. </w:t>
      </w:r>
      <w:r w:rsidRPr="0068049D">
        <w:rPr>
          <w:szCs w:val="24"/>
        </w:rPr>
        <w:t>Удельный вес доходов от сдачи в аренду имущества в общем, объеме фактических доходов от использования имущества 8</w:t>
      </w:r>
      <w:r>
        <w:rPr>
          <w:szCs w:val="24"/>
        </w:rPr>
        <w:t>4</w:t>
      </w:r>
      <w:r w:rsidRPr="0068049D">
        <w:rPr>
          <w:szCs w:val="24"/>
        </w:rPr>
        <w:t>,</w:t>
      </w:r>
      <w:r>
        <w:rPr>
          <w:szCs w:val="24"/>
        </w:rPr>
        <w:t>2</w:t>
      </w:r>
      <w:r w:rsidRPr="0068049D">
        <w:rPr>
          <w:szCs w:val="24"/>
        </w:rPr>
        <w:t xml:space="preserve">%. </w:t>
      </w:r>
    </w:p>
    <w:p w:rsidR="006659E0" w:rsidRPr="0068049D" w:rsidRDefault="006659E0" w:rsidP="006659E0">
      <w:pPr>
        <w:pStyle w:val="a3"/>
        <w:tabs>
          <w:tab w:val="left" w:pos="0"/>
        </w:tabs>
        <w:ind w:firstLine="0"/>
        <w:rPr>
          <w:szCs w:val="24"/>
        </w:rPr>
      </w:pPr>
      <w:r w:rsidRPr="0068049D">
        <w:rPr>
          <w:szCs w:val="24"/>
        </w:rPr>
        <w:tab/>
        <w:t xml:space="preserve">Сравнивая, с отчетным периодом прошлого года отмечено снижение на сумму </w:t>
      </w:r>
      <w:r>
        <w:rPr>
          <w:szCs w:val="24"/>
        </w:rPr>
        <w:t>5069,73</w:t>
      </w:r>
      <w:r w:rsidRPr="0068049D">
        <w:rPr>
          <w:szCs w:val="24"/>
        </w:rPr>
        <w:t xml:space="preserve"> рублей, или на 1</w:t>
      </w:r>
      <w:r>
        <w:rPr>
          <w:szCs w:val="24"/>
        </w:rPr>
        <w:t>,</w:t>
      </w:r>
      <w:r w:rsidRPr="0068049D">
        <w:rPr>
          <w:szCs w:val="24"/>
        </w:rPr>
        <w:t xml:space="preserve">4%. </w:t>
      </w:r>
    </w:p>
    <w:p w:rsidR="006659E0" w:rsidRPr="0068049D" w:rsidRDefault="006659E0" w:rsidP="006659E0">
      <w:pPr>
        <w:pStyle w:val="a3"/>
        <w:tabs>
          <w:tab w:val="left" w:pos="0"/>
        </w:tabs>
        <w:ind w:firstLine="0"/>
        <w:rPr>
          <w:szCs w:val="24"/>
        </w:rPr>
      </w:pPr>
      <w:r w:rsidRPr="0068049D">
        <w:rPr>
          <w:szCs w:val="24"/>
        </w:rPr>
        <w:tab/>
        <w:t xml:space="preserve">Общая сумма задолженности на </w:t>
      </w:r>
      <w:r>
        <w:rPr>
          <w:szCs w:val="24"/>
        </w:rPr>
        <w:t>1 января 2016</w:t>
      </w:r>
      <w:r w:rsidRPr="0068049D">
        <w:rPr>
          <w:szCs w:val="24"/>
        </w:rPr>
        <w:t xml:space="preserve"> года подтверждена актами сверок и составляет в сумме </w:t>
      </w:r>
      <w:r>
        <w:rPr>
          <w:szCs w:val="24"/>
        </w:rPr>
        <w:t>167085,54</w:t>
      </w:r>
      <w:r w:rsidRPr="0068049D">
        <w:rPr>
          <w:szCs w:val="24"/>
        </w:rPr>
        <w:t xml:space="preserve"> </w:t>
      </w:r>
      <w:r>
        <w:rPr>
          <w:szCs w:val="24"/>
        </w:rPr>
        <w:t>рублей.</w:t>
      </w:r>
    </w:p>
    <w:p w:rsidR="006659E0" w:rsidRPr="0068049D" w:rsidRDefault="006659E0" w:rsidP="006659E0">
      <w:pPr>
        <w:ind w:firstLine="540"/>
        <w:rPr>
          <w:b/>
          <w:i/>
          <w:iCs/>
          <w:color w:val="000000"/>
          <w:sz w:val="24"/>
          <w:szCs w:val="24"/>
        </w:rPr>
      </w:pPr>
      <w:r w:rsidRPr="0068049D">
        <w:rPr>
          <w:b/>
          <w:i/>
          <w:iCs/>
          <w:color w:val="000000"/>
          <w:sz w:val="24"/>
          <w:szCs w:val="24"/>
        </w:rPr>
        <w:t>Доходы от продажи материальных и нематериальных активов</w:t>
      </w:r>
    </w:p>
    <w:p w:rsidR="006659E0" w:rsidRPr="0068049D" w:rsidRDefault="006659E0" w:rsidP="006659E0">
      <w:pPr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 xml:space="preserve">Фактически за анализируемый период поступило в сумме </w:t>
      </w:r>
      <w:r>
        <w:rPr>
          <w:sz w:val="24"/>
          <w:szCs w:val="24"/>
        </w:rPr>
        <w:t>137175,04</w:t>
      </w:r>
      <w:r w:rsidRPr="0068049D">
        <w:rPr>
          <w:sz w:val="24"/>
          <w:szCs w:val="24"/>
        </w:rPr>
        <w:t xml:space="preserve"> рублей, в том числе:</w:t>
      </w:r>
    </w:p>
    <w:p w:rsidR="006659E0" w:rsidRPr="00A64CCE" w:rsidRDefault="006659E0" w:rsidP="006659E0">
      <w:pPr>
        <w:ind w:firstLine="540"/>
        <w:rPr>
          <w:b/>
          <w:i/>
          <w:iCs/>
          <w:sz w:val="24"/>
          <w:szCs w:val="24"/>
        </w:rPr>
      </w:pPr>
      <w:r w:rsidRPr="00A64CCE">
        <w:rPr>
          <w:b/>
          <w:i/>
          <w:iCs/>
          <w:sz w:val="24"/>
          <w:szCs w:val="24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</w:r>
    </w:p>
    <w:p w:rsidR="006659E0" w:rsidRPr="0068049D" w:rsidRDefault="006659E0" w:rsidP="006659E0">
      <w:pPr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 xml:space="preserve">фактически поступило в сумме </w:t>
      </w:r>
      <w:r>
        <w:rPr>
          <w:sz w:val="24"/>
          <w:szCs w:val="24"/>
        </w:rPr>
        <w:t>137175,04</w:t>
      </w:r>
      <w:r w:rsidRPr="0068049D">
        <w:rPr>
          <w:sz w:val="24"/>
          <w:szCs w:val="24"/>
        </w:rPr>
        <w:t xml:space="preserve"> рублей, или 100,</w:t>
      </w:r>
      <w:r>
        <w:rPr>
          <w:sz w:val="24"/>
          <w:szCs w:val="24"/>
        </w:rPr>
        <w:t>0</w:t>
      </w:r>
      <w:r w:rsidRPr="0068049D">
        <w:rPr>
          <w:sz w:val="24"/>
          <w:szCs w:val="24"/>
        </w:rPr>
        <w:t xml:space="preserve">% к уточненным плановым назначениям. Сравнивая, с отчетным периодом прошлого года увеличение составило в сумме </w:t>
      </w:r>
      <w:r>
        <w:rPr>
          <w:sz w:val="24"/>
          <w:szCs w:val="24"/>
        </w:rPr>
        <w:t>39822,03</w:t>
      </w:r>
      <w:r w:rsidRPr="0068049D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или на 40,9%</w:t>
      </w:r>
      <w:r w:rsidRPr="0068049D">
        <w:rPr>
          <w:sz w:val="24"/>
          <w:szCs w:val="24"/>
        </w:rPr>
        <w:t xml:space="preserve">, из-за увеличения договоров. </w:t>
      </w:r>
    </w:p>
    <w:p w:rsidR="006659E0" w:rsidRPr="0068049D" w:rsidRDefault="006659E0" w:rsidP="006659E0">
      <w:pPr>
        <w:tabs>
          <w:tab w:val="left" w:pos="540"/>
        </w:tabs>
        <w:rPr>
          <w:sz w:val="24"/>
          <w:szCs w:val="24"/>
        </w:rPr>
      </w:pPr>
      <w:r w:rsidRPr="0068049D">
        <w:rPr>
          <w:sz w:val="24"/>
          <w:szCs w:val="24"/>
        </w:rPr>
        <w:tab/>
        <w:t>В структуре налоговых и неналоговых поступлений доходы от продажи материальных и нематериальных активов составляют 2</w:t>
      </w:r>
      <w:r>
        <w:rPr>
          <w:sz w:val="24"/>
          <w:szCs w:val="24"/>
        </w:rPr>
        <w:t>2</w:t>
      </w:r>
      <w:r w:rsidRPr="0068049D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Pr="0068049D">
        <w:rPr>
          <w:sz w:val="24"/>
          <w:szCs w:val="24"/>
        </w:rPr>
        <w:t>%.</w:t>
      </w:r>
    </w:p>
    <w:p w:rsidR="006659E0" w:rsidRPr="0068049D" w:rsidRDefault="006659E0" w:rsidP="006659E0">
      <w:pPr>
        <w:rPr>
          <w:b/>
          <w:color w:val="000000"/>
          <w:sz w:val="24"/>
          <w:szCs w:val="24"/>
        </w:rPr>
      </w:pPr>
      <w:r w:rsidRPr="0068049D">
        <w:rPr>
          <w:i/>
          <w:iCs/>
          <w:sz w:val="24"/>
          <w:szCs w:val="24"/>
        </w:rPr>
        <w:lastRenderedPageBreak/>
        <w:tab/>
      </w:r>
      <w:r w:rsidRPr="0068049D">
        <w:rPr>
          <w:b/>
          <w:i/>
          <w:iCs/>
          <w:color w:val="000000"/>
          <w:sz w:val="24"/>
          <w:szCs w:val="24"/>
        </w:rPr>
        <w:t>Прочие неналоговые доходы</w:t>
      </w:r>
      <w:r w:rsidRPr="0068049D">
        <w:rPr>
          <w:b/>
          <w:color w:val="000000"/>
          <w:sz w:val="24"/>
          <w:szCs w:val="24"/>
        </w:rPr>
        <w:t xml:space="preserve">. </w:t>
      </w:r>
    </w:p>
    <w:p w:rsidR="006659E0" w:rsidRPr="0068049D" w:rsidRDefault="006659E0" w:rsidP="006659E0">
      <w:pPr>
        <w:ind w:firstLine="0"/>
        <w:rPr>
          <w:sz w:val="24"/>
          <w:szCs w:val="24"/>
        </w:rPr>
      </w:pPr>
      <w:r w:rsidRPr="0068049D">
        <w:rPr>
          <w:sz w:val="24"/>
          <w:szCs w:val="24"/>
        </w:rPr>
        <w:t xml:space="preserve">Фактически поступило в сумме </w:t>
      </w:r>
      <w:r>
        <w:rPr>
          <w:sz w:val="24"/>
          <w:szCs w:val="24"/>
        </w:rPr>
        <w:t>39352,30</w:t>
      </w:r>
      <w:r w:rsidRPr="0068049D">
        <w:rPr>
          <w:sz w:val="24"/>
          <w:szCs w:val="24"/>
        </w:rPr>
        <w:t xml:space="preserve"> рублей, в том числе:</w:t>
      </w:r>
    </w:p>
    <w:p w:rsidR="006659E0" w:rsidRPr="0068049D" w:rsidRDefault="006659E0" w:rsidP="006659E0">
      <w:pPr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 xml:space="preserve">- прочие неналоговые доходы в сумме </w:t>
      </w:r>
      <w:r>
        <w:rPr>
          <w:sz w:val="24"/>
          <w:szCs w:val="24"/>
        </w:rPr>
        <w:t>39352,30</w:t>
      </w:r>
      <w:r w:rsidRPr="0068049D">
        <w:rPr>
          <w:sz w:val="24"/>
          <w:szCs w:val="24"/>
        </w:rPr>
        <w:t xml:space="preserve"> рублей</w:t>
      </w:r>
    </w:p>
    <w:p w:rsidR="006659E0" w:rsidRPr="0068049D" w:rsidRDefault="006659E0" w:rsidP="006659E0">
      <w:pPr>
        <w:ind w:firstLine="540"/>
        <w:rPr>
          <w:sz w:val="24"/>
          <w:szCs w:val="24"/>
        </w:rPr>
      </w:pPr>
    </w:p>
    <w:p w:rsidR="006659E0" w:rsidRPr="0068049D" w:rsidRDefault="006659E0" w:rsidP="006659E0">
      <w:pPr>
        <w:pStyle w:val="a5"/>
        <w:spacing w:after="0"/>
        <w:ind w:firstLine="708"/>
        <w:rPr>
          <w:sz w:val="24"/>
          <w:szCs w:val="24"/>
        </w:rPr>
      </w:pPr>
    </w:p>
    <w:p w:rsidR="006659E0" w:rsidRPr="00F07D35" w:rsidRDefault="006659E0" w:rsidP="006659E0">
      <w:pPr>
        <w:pStyle w:val="a5"/>
        <w:ind w:firstLine="708"/>
        <w:jc w:val="center"/>
        <w:rPr>
          <w:b/>
          <w:color w:val="000000"/>
          <w:sz w:val="24"/>
          <w:szCs w:val="24"/>
        </w:rPr>
      </w:pPr>
      <w:r w:rsidRPr="00F07D35">
        <w:rPr>
          <w:b/>
          <w:color w:val="000000"/>
          <w:sz w:val="24"/>
          <w:szCs w:val="24"/>
        </w:rPr>
        <w:t>Изменения и дополнения в доходную часть бюджета МО ГП «п. Новый Уоян» 2015 года</w:t>
      </w:r>
    </w:p>
    <w:p w:rsidR="006659E0" w:rsidRPr="0068049D" w:rsidRDefault="006659E0" w:rsidP="006659E0">
      <w:pPr>
        <w:pStyle w:val="a5"/>
        <w:ind w:firstLine="708"/>
        <w:rPr>
          <w:sz w:val="24"/>
          <w:szCs w:val="24"/>
        </w:rPr>
      </w:pPr>
      <w:r w:rsidRPr="00F07D35">
        <w:rPr>
          <w:sz w:val="24"/>
          <w:szCs w:val="24"/>
        </w:rPr>
        <w:t xml:space="preserve">На основании решений Совета депутатов были внесены в течение года изменения: от </w:t>
      </w:r>
      <w:r>
        <w:rPr>
          <w:sz w:val="24"/>
          <w:szCs w:val="24"/>
        </w:rPr>
        <w:t>19</w:t>
      </w:r>
      <w:r w:rsidRPr="00F07D3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F07D35">
        <w:rPr>
          <w:sz w:val="24"/>
          <w:szCs w:val="24"/>
        </w:rPr>
        <w:t>.201</w:t>
      </w:r>
      <w:r>
        <w:rPr>
          <w:sz w:val="24"/>
          <w:szCs w:val="24"/>
        </w:rPr>
        <w:t>5г. № 9</w:t>
      </w:r>
      <w:r w:rsidRPr="00F07D35">
        <w:rPr>
          <w:sz w:val="24"/>
          <w:szCs w:val="24"/>
        </w:rPr>
        <w:t>-</w:t>
      </w:r>
      <w:r w:rsidRPr="00F07D35">
        <w:rPr>
          <w:sz w:val="24"/>
          <w:szCs w:val="24"/>
          <w:lang w:val="en-US"/>
        </w:rPr>
        <w:t>IV</w:t>
      </w:r>
      <w:r w:rsidRPr="00F07D35">
        <w:rPr>
          <w:sz w:val="24"/>
          <w:szCs w:val="24"/>
        </w:rPr>
        <w:t xml:space="preserve">, </w:t>
      </w:r>
      <w:r>
        <w:rPr>
          <w:sz w:val="24"/>
          <w:szCs w:val="24"/>
        </w:rPr>
        <w:t>30</w:t>
      </w:r>
      <w:r w:rsidRPr="00F07D35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F07D35">
        <w:rPr>
          <w:sz w:val="24"/>
          <w:szCs w:val="24"/>
        </w:rPr>
        <w:t>.201</w:t>
      </w:r>
      <w:r>
        <w:rPr>
          <w:sz w:val="24"/>
          <w:szCs w:val="24"/>
        </w:rPr>
        <w:t>5г. № 19</w:t>
      </w:r>
      <w:r w:rsidRPr="00F07D35">
        <w:rPr>
          <w:sz w:val="24"/>
          <w:szCs w:val="24"/>
        </w:rPr>
        <w:t>-</w:t>
      </w:r>
      <w:r w:rsidRPr="00F07D35">
        <w:rPr>
          <w:sz w:val="24"/>
          <w:szCs w:val="24"/>
          <w:lang w:val="en-US"/>
        </w:rPr>
        <w:t>IV</w:t>
      </w:r>
      <w:r w:rsidRPr="00F07D35">
        <w:rPr>
          <w:sz w:val="24"/>
          <w:szCs w:val="24"/>
        </w:rPr>
        <w:t xml:space="preserve">, </w:t>
      </w:r>
      <w:r>
        <w:rPr>
          <w:sz w:val="24"/>
          <w:szCs w:val="24"/>
        </w:rPr>
        <w:t>31</w:t>
      </w:r>
      <w:r w:rsidRPr="00F07D35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07D35">
        <w:rPr>
          <w:sz w:val="24"/>
          <w:szCs w:val="24"/>
        </w:rPr>
        <w:t>.201</w:t>
      </w:r>
      <w:r>
        <w:rPr>
          <w:sz w:val="24"/>
          <w:szCs w:val="24"/>
        </w:rPr>
        <w:t>5г. № 26</w:t>
      </w:r>
      <w:r w:rsidRPr="00F07D35">
        <w:rPr>
          <w:sz w:val="24"/>
          <w:szCs w:val="24"/>
        </w:rPr>
        <w:t>-</w:t>
      </w:r>
      <w:r w:rsidRPr="00F07D35">
        <w:rPr>
          <w:sz w:val="24"/>
          <w:szCs w:val="24"/>
          <w:lang w:val="en-US"/>
        </w:rPr>
        <w:t>IV</w:t>
      </w:r>
      <w:r w:rsidRPr="00F07D35">
        <w:rPr>
          <w:sz w:val="24"/>
          <w:szCs w:val="24"/>
        </w:rPr>
        <w:t xml:space="preserve">,  </w:t>
      </w:r>
      <w:r>
        <w:rPr>
          <w:sz w:val="24"/>
          <w:szCs w:val="24"/>
        </w:rPr>
        <w:t>31</w:t>
      </w:r>
      <w:r w:rsidRPr="00F07D35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F07D35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F07D35">
        <w:rPr>
          <w:sz w:val="24"/>
          <w:szCs w:val="24"/>
        </w:rPr>
        <w:t>г. №</w:t>
      </w:r>
      <w:r>
        <w:rPr>
          <w:sz w:val="24"/>
          <w:szCs w:val="24"/>
        </w:rPr>
        <w:t xml:space="preserve"> 30</w:t>
      </w:r>
      <w:r w:rsidRPr="00F07D35">
        <w:rPr>
          <w:sz w:val="24"/>
          <w:szCs w:val="24"/>
        </w:rPr>
        <w:t>-</w:t>
      </w:r>
      <w:r w:rsidRPr="00F07D35">
        <w:rPr>
          <w:sz w:val="24"/>
          <w:szCs w:val="24"/>
          <w:lang w:val="en-US"/>
        </w:rPr>
        <w:t>IV</w:t>
      </w:r>
      <w:r w:rsidRPr="00F07D35">
        <w:rPr>
          <w:sz w:val="24"/>
          <w:szCs w:val="24"/>
        </w:rPr>
        <w:t>, 30.</w:t>
      </w:r>
      <w:r>
        <w:rPr>
          <w:sz w:val="24"/>
          <w:szCs w:val="24"/>
        </w:rPr>
        <w:t>11</w:t>
      </w:r>
      <w:r w:rsidRPr="00F07D35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F07D35">
        <w:rPr>
          <w:sz w:val="24"/>
          <w:szCs w:val="24"/>
        </w:rPr>
        <w:t>г. №</w:t>
      </w:r>
      <w:r>
        <w:rPr>
          <w:sz w:val="24"/>
          <w:szCs w:val="24"/>
        </w:rPr>
        <w:t xml:space="preserve"> 36</w:t>
      </w:r>
      <w:r w:rsidRPr="00F07D3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</w:t>
      </w:r>
      <w:r w:rsidRPr="00F07D35">
        <w:rPr>
          <w:sz w:val="24"/>
          <w:szCs w:val="24"/>
          <w:lang w:val="en-US"/>
        </w:rPr>
        <w:t>V</w:t>
      </w:r>
      <w:r w:rsidRPr="00F07D35">
        <w:rPr>
          <w:sz w:val="24"/>
          <w:szCs w:val="24"/>
        </w:rPr>
        <w:t>, 2</w:t>
      </w:r>
      <w:r w:rsidRPr="00F3390A">
        <w:rPr>
          <w:sz w:val="24"/>
          <w:szCs w:val="24"/>
        </w:rPr>
        <w:t>9</w:t>
      </w:r>
      <w:r w:rsidRPr="00F07D35">
        <w:rPr>
          <w:sz w:val="24"/>
          <w:szCs w:val="24"/>
        </w:rPr>
        <w:t>.1</w:t>
      </w:r>
      <w:r w:rsidRPr="00F3390A">
        <w:rPr>
          <w:sz w:val="24"/>
          <w:szCs w:val="24"/>
        </w:rPr>
        <w:t>2</w:t>
      </w:r>
      <w:r w:rsidRPr="00F07D35">
        <w:rPr>
          <w:sz w:val="24"/>
          <w:szCs w:val="24"/>
        </w:rPr>
        <w:t>.201</w:t>
      </w:r>
      <w:r w:rsidRPr="00F3390A">
        <w:rPr>
          <w:sz w:val="24"/>
          <w:szCs w:val="24"/>
        </w:rPr>
        <w:t>5</w:t>
      </w:r>
      <w:r w:rsidRPr="00F07D35">
        <w:rPr>
          <w:sz w:val="24"/>
          <w:szCs w:val="24"/>
        </w:rPr>
        <w:t>г. №</w:t>
      </w:r>
      <w:r w:rsidRPr="00F3390A">
        <w:rPr>
          <w:sz w:val="24"/>
          <w:szCs w:val="24"/>
        </w:rPr>
        <w:t xml:space="preserve"> 4</w:t>
      </w:r>
      <w:r w:rsidRPr="00F07D35">
        <w:rPr>
          <w:sz w:val="24"/>
          <w:szCs w:val="24"/>
        </w:rPr>
        <w:t>2-</w:t>
      </w:r>
      <w:r>
        <w:rPr>
          <w:sz w:val="24"/>
          <w:szCs w:val="24"/>
          <w:lang w:val="en-US"/>
        </w:rPr>
        <w:t>I</w:t>
      </w:r>
      <w:r w:rsidRPr="00F07D35">
        <w:rPr>
          <w:sz w:val="24"/>
          <w:szCs w:val="24"/>
          <w:lang w:val="en-US"/>
        </w:rPr>
        <w:t>V</w:t>
      </w:r>
      <w:r w:rsidRPr="00F3390A">
        <w:rPr>
          <w:sz w:val="24"/>
          <w:szCs w:val="24"/>
        </w:rPr>
        <w:t>.</w:t>
      </w:r>
      <w:r w:rsidRPr="00F07D35">
        <w:rPr>
          <w:sz w:val="24"/>
          <w:szCs w:val="24"/>
        </w:rPr>
        <w:t xml:space="preserve"> Внесение изменений и дополнений в </w:t>
      </w:r>
      <w:r>
        <w:rPr>
          <w:sz w:val="24"/>
          <w:szCs w:val="24"/>
        </w:rPr>
        <w:t>местный</w:t>
      </w:r>
      <w:r w:rsidRPr="00F07D35">
        <w:rPr>
          <w:sz w:val="24"/>
          <w:szCs w:val="24"/>
        </w:rPr>
        <w:t xml:space="preserve"> бюджет </w:t>
      </w:r>
      <w:r>
        <w:rPr>
          <w:sz w:val="24"/>
          <w:szCs w:val="24"/>
        </w:rPr>
        <w:t>поселения</w:t>
      </w:r>
      <w:r w:rsidRPr="00F07D35">
        <w:rPr>
          <w:sz w:val="24"/>
          <w:szCs w:val="24"/>
        </w:rPr>
        <w:t xml:space="preserve"> было связано с балансом доходов и расходов, с выделением дополнительной финансовой помощи из республиканского бюджета, районного фонда поддержки, а также в связи с фактическим исполнением бюджета по доходам и расходам.</w:t>
      </w:r>
    </w:p>
    <w:p w:rsidR="006659E0" w:rsidRPr="0068049D" w:rsidRDefault="006659E0" w:rsidP="006659E0">
      <w:pPr>
        <w:pStyle w:val="a5"/>
        <w:ind w:firstLine="0"/>
        <w:jc w:val="right"/>
        <w:rPr>
          <w:sz w:val="24"/>
          <w:szCs w:val="24"/>
        </w:rPr>
      </w:pPr>
      <w:r w:rsidRPr="0068049D">
        <w:rPr>
          <w:sz w:val="24"/>
          <w:szCs w:val="24"/>
        </w:rPr>
        <w:t>Таблица 3</w:t>
      </w:r>
    </w:p>
    <w:p w:rsidR="006659E0" w:rsidRDefault="006659E0" w:rsidP="006659E0">
      <w:pPr>
        <w:pStyle w:val="a5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и основания внесения изменений в план налоговых и неналоговых доходов, а также безвозмездных поступлений на 2015 год</w:t>
      </w:r>
    </w:p>
    <w:p w:rsidR="006659E0" w:rsidRPr="0014758E" w:rsidRDefault="006659E0" w:rsidP="006659E0">
      <w:pPr>
        <w:pStyle w:val="a5"/>
        <w:spacing w:after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(тыс. рублей)</w:t>
      </w:r>
    </w:p>
    <w:tbl>
      <w:tblPr>
        <w:tblW w:w="109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40"/>
        <w:gridCol w:w="2378"/>
        <w:gridCol w:w="1560"/>
        <w:gridCol w:w="1417"/>
        <w:gridCol w:w="1418"/>
        <w:gridCol w:w="1397"/>
      </w:tblGrid>
      <w:tr w:rsidR="006659E0" w:rsidRPr="0014758E" w:rsidTr="003E7D5C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3390A" w:rsidRDefault="006659E0" w:rsidP="003E7D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3390A">
              <w:rPr>
                <w:b/>
                <w:bCs/>
                <w:sz w:val="20"/>
              </w:rPr>
              <w:t xml:space="preserve">Наименование 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F3390A" w:rsidRDefault="006659E0" w:rsidP="003E7D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3390A">
              <w:rPr>
                <w:b/>
                <w:bCs/>
                <w:sz w:val="20"/>
              </w:rPr>
              <w:t>Код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F3390A" w:rsidRDefault="006659E0" w:rsidP="003E7D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3390A">
              <w:rPr>
                <w:b/>
                <w:bCs/>
                <w:sz w:val="20"/>
              </w:rPr>
              <w:t>Первоначаль-ный план на 2015г.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F3390A" w:rsidRDefault="006659E0" w:rsidP="003E7D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3390A">
              <w:rPr>
                <w:b/>
                <w:bCs/>
                <w:sz w:val="20"/>
              </w:rPr>
              <w:t>Измененния (+;-)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F3390A" w:rsidRDefault="006659E0" w:rsidP="003E7D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3390A">
              <w:rPr>
                <w:b/>
                <w:bCs/>
                <w:sz w:val="20"/>
              </w:rPr>
              <w:t>Уточненный план 201</w:t>
            </w:r>
            <w:r>
              <w:rPr>
                <w:b/>
                <w:bCs/>
                <w:sz w:val="20"/>
              </w:rPr>
              <w:t>5</w:t>
            </w:r>
            <w:r w:rsidRPr="00F3390A">
              <w:rPr>
                <w:b/>
                <w:bCs/>
                <w:sz w:val="20"/>
              </w:rPr>
              <w:t>г.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F3390A" w:rsidRDefault="006659E0" w:rsidP="003E7D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3390A">
              <w:rPr>
                <w:b/>
                <w:bCs/>
                <w:sz w:val="20"/>
              </w:rPr>
              <w:t>Примечание</w:t>
            </w:r>
          </w:p>
        </w:tc>
      </w:tr>
      <w:tr w:rsidR="006659E0" w:rsidRPr="0014758E" w:rsidTr="003E7D5C">
        <w:trPr>
          <w:trHeight w:val="54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659E0" w:rsidRPr="0014758E" w:rsidTr="003E7D5C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>Доходы бюджета - ИТОГО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11534,2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>НАЛОГОВЫЕ И НЕНАЛОГОВЫЕ ДОХОДЫ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10067,5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>НАЛОГОВЫЕ ДОХОДЫ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9451,5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>НЕНАЛОГОВЫЕ ДОХОДЫ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-299,1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616,0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>НАЛОГИ НА ПРИБЫЛЬ, ДОХОДЫ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000 1010000000 0000 000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5429,8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121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E0" w:rsidRPr="001A7D1D" w:rsidRDefault="006659E0" w:rsidP="003E7D5C">
            <w:pPr>
              <w:widowControl/>
              <w:spacing w:line="240" w:lineRule="auto"/>
              <w:ind w:firstLine="0"/>
              <w:rPr>
                <w:sz w:val="16"/>
              </w:rPr>
            </w:pPr>
            <w:r w:rsidRPr="001A7D1D">
              <w:rPr>
                <w:sz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000 1010201001 0000 110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-205,4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5423,4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979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E0" w:rsidRPr="001A7D1D" w:rsidRDefault="006659E0" w:rsidP="003E7D5C">
            <w:pPr>
              <w:widowControl/>
              <w:spacing w:line="240" w:lineRule="auto"/>
              <w:ind w:firstLine="0"/>
              <w:rPr>
                <w:sz w:val="16"/>
              </w:rPr>
            </w:pPr>
            <w:r w:rsidRPr="001A7D1D">
              <w:rPr>
                <w:sz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000 1010202001 0000 110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98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A7D1D" w:rsidRDefault="006659E0" w:rsidP="003E7D5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16"/>
              </w:rPr>
            </w:pPr>
            <w:r w:rsidRPr="001A7D1D">
              <w:rPr>
                <w:color w:val="000000"/>
                <w:sz w:val="16"/>
              </w:rPr>
              <w:t xml:space="preserve">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000 1010203001 0000 110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83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A7D1D" w:rsidRDefault="006659E0" w:rsidP="003E7D5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16"/>
              </w:rPr>
            </w:pPr>
            <w:r w:rsidRPr="001A7D1D">
              <w:rPr>
                <w:color w:val="000000"/>
                <w:sz w:val="16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14758E">
              <w:rPr>
                <w:color w:val="000000"/>
                <w:sz w:val="20"/>
              </w:rPr>
              <w:t>000 1030000000 0000000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2267,6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1593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9E6D71" w:rsidRDefault="006659E0" w:rsidP="003E7D5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16"/>
              </w:rPr>
            </w:pPr>
            <w:r w:rsidRPr="009E6D71">
              <w:rPr>
                <w:color w:val="000000"/>
                <w:sz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14758E">
              <w:rPr>
                <w:color w:val="000000"/>
                <w:sz w:val="20"/>
              </w:rPr>
              <w:t>000 1030223001 0000110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798,9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184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9E6D71" w:rsidRDefault="006659E0" w:rsidP="003E7D5C">
            <w:pPr>
              <w:widowControl/>
              <w:spacing w:line="240" w:lineRule="auto"/>
              <w:ind w:firstLine="0"/>
              <w:rPr>
                <w:color w:val="000000"/>
                <w:sz w:val="16"/>
              </w:rPr>
            </w:pPr>
            <w:r w:rsidRPr="009E6D71">
              <w:rPr>
                <w:color w:val="000000"/>
                <w:sz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14758E">
              <w:rPr>
                <w:color w:val="000000"/>
                <w:sz w:val="20"/>
              </w:rPr>
              <w:t>000 1030224001 0000110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154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9E6D71" w:rsidRDefault="006659E0" w:rsidP="003E7D5C">
            <w:pPr>
              <w:widowControl/>
              <w:spacing w:line="240" w:lineRule="auto"/>
              <w:ind w:firstLine="0"/>
              <w:rPr>
                <w:color w:val="000000"/>
                <w:sz w:val="16"/>
              </w:rPr>
            </w:pPr>
            <w:r w:rsidRPr="009E6D71">
              <w:rPr>
                <w:color w:val="000000"/>
                <w:sz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14758E">
              <w:rPr>
                <w:color w:val="000000"/>
                <w:sz w:val="20"/>
              </w:rPr>
              <w:t>000 1030225001 0000110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1214,0</w:t>
            </w:r>
            <w:r w:rsidRPr="0014758E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1587,9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15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9E6D71" w:rsidRDefault="006659E0" w:rsidP="003E7D5C">
            <w:pPr>
              <w:widowControl/>
              <w:spacing w:line="240" w:lineRule="auto"/>
              <w:ind w:firstLine="0"/>
              <w:rPr>
                <w:color w:val="000000"/>
                <w:sz w:val="16"/>
              </w:rPr>
            </w:pPr>
            <w:r w:rsidRPr="009E6D71">
              <w:rPr>
                <w:color w:val="000000"/>
                <w:sz w:val="16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14758E">
              <w:rPr>
                <w:color w:val="000000"/>
                <w:sz w:val="20"/>
              </w:rPr>
              <w:t>000 1030226001 0000</w:t>
            </w:r>
            <w:r>
              <w:rPr>
                <w:color w:val="000000"/>
                <w:sz w:val="20"/>
              </w:rPr>
              <w:t>1</w:t>
            </w:r>
            <w:r w:rsidRPr="0014758E">
              <w:rPr>
                <w:color w:val="000000"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-137,4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>НАЛОГИ НА СОВОКУПНЫЙ ДОХОД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000 1050000000 0000 000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000 1050300001 0000 110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>НАЛОГИ НА ИМУЩЕСТВО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000 1060000000 0000 000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446,50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1753,4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14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000 10601030</w:t>
            </w:r>
            <w:r>
              <w:rPr>
                <w:sz w:val="20"/>
              </w:rPr>
              <w:t>13</w:t>
            </w:r>
            <w:r w:rsidRPr="0014758E">
              <w:rPr>
                <w:sz w:val="20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154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06509">
              <w:rPr>
                <w:sz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000 106060</w:t>
            </w:r>
            <w:r>
              <w:rPr>
                <w:sz w:val="20"/>
              </w:rPr>
              <w:t>3</w:t>
            </w:r>
            <w:r w:rsidRPr="0014758E">
              <w:rPr>
                <w:sz w:val="20"/>
              </w:rPr>
              <w:t>3</w:t>
            </w:r>
            <w:r>
              <w:rPr>
                <w:sz w:val="20"/>
              </w:rPr>
              <w:t>13</w:t>
            </w:r>
            <w:r w:rsidRPr="0014758E">
              <w:rPr>
                <w:sz w:val="20"/>
              </w:rPr>
              <w:t xml:space="preserve">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1589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506509" w:rsidRDefault="006659E0" w:rsidP="003E7D5C">
            <w:pPr>
              <w:widowControl/>
              <w:spacing w:line="240" w:lineRule="auto"/>
              <w:ind w:firstLine="0"/>
              <w:rPr>
                <w:sz w:val="16"/>
              </w:rPr>
            </w:pPr>
            <w:r w:rsidRPr="00506509">
              <w:rPr>
                <w:sz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000 106060</w:t>
            </w:r>
            <w:r>
              <w:rPr>
                <w:sz w:val="20"/>
              </w:rPr>
              <w:t>4</w:t>
            </w:r>
            <w:r w:rsidRPr="0014758E">
              <w:rPr>
                <w:sz w:val="20"/>
              </w:rPr>
              <w:t>3</w:t>
            </w:r>
            <w:r>
              <w:rPr>
                <w:sz w:val="20"/>
              </w:rPr>
              <w:t>13</w:t>
            </w:r>
            <w:r w:rsidRPr="0014758E">
              <w:rPr>
                <w:sz w:val="20"/>
              </w:rPr>
              <w:t xml:space="preserve"> 0000 110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1249,5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-597,6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651,9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95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06509">
              <w:rPr>
                <w:sz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000 1110000000 0000 000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0D10D5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439,5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210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506509" w:rsidRDefault="006659E0" w:rsidP="003E7D5C">
            <w:pPr>
              <w:widowControl/>
              <w:spacing w:line="240" w:lineRule="auto"/>
              <w:ind w:firstLine="0"/>
              <w:rPr>
                <w:sz w:val="16"/>
              </w:rPr>
            </w:pPr>
            <w:r w:rsidRPr="00506509">
              <w:rPr>
                <w:sz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000 1110501000 0000 120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-60,6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69,4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170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506509" w:rsidRDefault="006659E0" w:rsidP="003E7D5C">
            <w:pPr>
              <w:widowControl/>
              <w:spacing w:line="240" w:lineRule="auto"/>
              <w:ind w:firstLine="0"/>
              <w:rPr>
                <w:sz w:val="16"/>
              </w:rPr>
            </w:pPr>
            <w:r w:rsidRPr="00506509">
              <w:rPr>
                <w:sz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000 111050131</w:t>
            </w:r>
            <w:r>
              <w:rPr>
                <w:sz w:val="20"/>
              </w:rPr>
              <w:t>3</w:t>
            </w:r>
            <w:r w:rsidRPr="0014758E">
              <w:rPr>
                <w:sz w:val="20"/>
              </w:rPr>
              <w:t xml:space="preserve">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153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506509" w:rsidRDefault="006659E0" w:rsidP="003E7D5C">
            <w:pPr>
              <w:widowControl/>
              <w:spacing w:line="240" w:lineRule="auto"/>
              <w:ind w:firstLine="0"/>
              <w:rPr>
                <w:sz w:val="16"/>
              </w:rPr>
            </w:pPr>
            <w:r w:rsidRPr="00506509">
              <w:rPr>
                <w:sz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000 11105035</w:t>
            </w:r>
            <w:r>
              <w:rPr>
                <w:sz w:val="20"/>
              </w:rPr>
              <w:t>13</w:t>
            </w:r>
            <w:r w:rsidRPr="0014758E">
              <w:rPr>
                <w:sz w:val="20"/>
              </w:rPr>
              <w:t xml:space="preserve">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370,1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56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Default="006659E0" w:rsidP="003E7D5C">
            <w:pPr>
              <w:widowControl/>
              <w:spacing w:line="240" w:lineRule="auto"/>
              <w:ind w:firstLine="0"/>
              <w:rPr>
                <w:sz w:val="16"/>
              </w:rPr>
            </w:pPr>
          </w:p>
          <w:p w:rsidR="006659E0" w:rsidRPr="00506509" w:rsidRDefault="006659E0" w:rsidP="003E7D5C">
            <w:pPr>
              <w:widowControl/>
              <w:spacing w:line="240" w:lineRule="auto"/>
              <w:ind w:firstLine="0"/>
              <w:rPr>
                <w:sz w:val="16"/>
              </w:rPr>
            </w:pPr>
            <w:r w:rsidRPr="00506509">
              <w:rPr>
                <w:sz w:val="16"/>
              </w:rPr>
              <w:t>ДОХОДЫ ОТ ПРОДАЖИ МАТЕРИАЛЬНЫХ И НЕМАТЕРИАЛЬНЫХ АКТИВОВ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000 1140000000 0000 000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-221,1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137,2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12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000  11406010000000 430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-221,1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137,2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15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000 114060131</w:t>
            </w:r>
            <w:r>
              <w:rPr>
                <w:sz w:val="20"/>
              </w:rPr>
              <w:t>3</w:t>
            </w:r>
            <w:r w:rsidRPr="0014758E">
              <w:rPr>
                <w:sz w:val="20"/>
              </w:rPr>
              <w:t xml:space="preserve">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-221,1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137,2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>ПРОЧИЕ НЕНАЛОГОВЫЕ ДОХОДЫ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000 1170000000 0000 000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000 11705050</w:t>
            </w:r>
            <w:r>
              <w:rPr>
                <w:sz w:val="20"/>
              </w:rPr>
              <w:t>13</w:t>
            </w:r>
            <w:r w:rsidRPr="0014758E">
              <w:rPr>
                <w:sz w:val="20"/>
              </w:rPr>
              <w:t xml:space="preserve">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3</w:t>
            </w:r>
            <w:r>
              <w:rPr>
                <w:sz w:val="20"/>
              </w:rPr>
              <w:t>9</w:t>
            </w:r>
            <w:r w:rsidRPr="0014758E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213E19" w:rsidTr="003E7D5C">
        <w:trPr>
          <w:trHeight w:val="16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000 2020000000 0000 000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1466,8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213E19" w:rsidRDefault="006659E0" w:rsidP="003E7D5C">
            <w:pPr>
              <w:widowControl/>
              <w:spacing w:line="240" w:lineRule="auto"/>
              <w:ind w:firstLine="0"/>
              <w:jc w:val="center"/>
            </w:pPr>
            <w:r w:rsidRPr="001A7D1D">
              <w:rPr>
                <w:sz w:val="16"/>
              </w:rPr>
              <w:t>Согласно закона РБ «О внесении изменений в республиканский бюджет на 2015 год и на плановый период 2016 и 2017гг.»</w:t>
            </w:r>
          </w:p>
        </w:tc>
      </w:tr>
      <w:tr w:rsidR="006659E0" w:rsidRPr="0014758E" w:rsidTr="003E7D5C">
        <w:trPr>
          <w:trHeight w:val="10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000 2020300000 0000 151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280,1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78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3815BD">
              <w:rPr>
                <w:sz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000 202030</w:t>
            </w:r>
            <w:r>
              <w:rPr>
                <w:sz w:val="20"/>
              </w:rPr>
              <w:t>15</w:t>
            </w:r>
            <w:r w:rsidRPr="0014758E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14758E">
              <w:rPr>
                <w:sz w:val="20"/>
              </w:rPr>
              <w:t xml:space="preserve">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280,1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10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3815BD">
              <w:rPr>
                <w:sz w:val="16"/>
              </w:rPr>
              <w:t>Субвенции бюджетам</w:t>
            </w:r>
            <w:r>
              <w:rPr>
                <w:sz w:val="16"/>
              </w:rPr>
              <w:t xml:space="preserve"> городских поселений</w:t>
            </w:r>
            <w:r w:rsidRPr="003815BD">
              <w:rPr>
                <w:sz w:val="16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000 202030</w:t>
            </w:r>
            <w:r>
              <w:rPr>
                <w:sz w:val="20"/>
              </w:rPr>
              <w:t>1513</w:t>
            </w:r>
            <w:r w:rsidRPr="0014758E">
              <w:rPr>
                <w:sz w:val="20"/>
              </w:rPr>
              <w:t xml:space="preserve">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280,1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>Иные межбюджетные трансферты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000 2020400000 0000 151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629,4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4758E">
              <w:rPr>
                <w:color w:val="000000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14758E">
              <w:rPr>
                <w:color w:val="000000"/>
                <w:sz w:val="20"/>
              </w:rPr>
              <w:t>000 2020499900 0000 151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629,4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14758E">
              <w:rPr>
                <w:sz w:val="20"/>
              </w:rPr>
              <w:t xml:space="preserve">Прочие межбюджетные трансферты, передаваемые бюджетам </w:t>
            </w:r>
            <w:r>
              <w:rPr>
                <w:sz w:val="20"/>
              </w:rPr>
              <w:t>городских поселений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14758E">
              <w:rPr>
                <w:sz w:val="20"/>
              </w:rPr>
              <w:t>000 20204999</w:t>
            </w:r>
            <w:r>
              <w:rPr>
                <w:sz w:val="20"/>
              </w:rPr>
              <w:t>13</w:t>
            </w:r>
            <w:r w:rsidRPr="0014758E">
              <w:rPr>
                <w:sz w:val="20"/>
              </w:rPr>
              <w:t>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629,4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10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000 20209</w:t>
            </w:r>
            <w:r w:rsidRPr="0014758E">
              <w:rPr>
                <w:sz w:val="20"/>
              </w:rPr>
              <w:t>00000 0000 151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557,3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73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000 20209</w:t>
            </w:r>
            <w:r w:rsidRPr="0014758E"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  <w:r w:rsidRPr="0014758E">
              <w:rPr>
                <w:sz w:val="20"/>
              </w:rPr>
              <w:t>000 0000 151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557,3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659E0" w:rsidRPr="0014758E" w:rsidTr="003E7D5C">
        <w:trPr>
          <w:trHeight w:val="73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000 20209</w:t>
            </w:r>
            <w:r w:rsidRPr="0014758E">
              <w:rPr>
                <w:sz w:val="20"/>
              </w:rPr>
              <w:t>0</w:t>
            </w:r>
            <w:r>
              <w:rPr>
                <w:sz w:val="20"/>
              </w:rPr>
              <w:t>5413</w:t>
            </w:r>
            <w:r w:rsidRPr="0014758E">
              <w:rPr>
                <w:sz w:val="20"/>
              </w:rPr>
              <w:t xml:space="preserve"> 0000 151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557,3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4758E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6659E0" w:rsidRDefault="006659E0" w:rsidP="006659E0">
      <w:pPr>
        <w:pStyle w:val="a5"/>
        <w:ind w:firstLine="0"/>
        <w:rPr>
          <w:b/>
          <w:sz w:val="28"/>
          <w:szCs w:val="28"/>
        </w:rPr>
      </w:pPr>
    </w:p>
    <w:p w:rsidR="006659E0" w:rsidRPr="00F83E98" w:rsidRDefault="006659E0" w:rsidP="006659E0">
      <w:pPr>
        <w:pStyle w:val="a5"/>
        <w:ind w:firstLine="0"/>
        <w:rPr>
          <w:b/>
          <w:sz w:val="28"/>
          <w:szCs w:val="28"/>
        </w:rPr>
      </w:pPr>
    </w:p>
    <w:p w:rsidR="006659E0" w:rsidRPr="0068049D" w:rsidRDefault="006659E0" w:rsidP="006659E0">
      <w:pPr>
        <w:pStyle w:val="a5"/>
        <w:spacing w:after="0"/>
        <w:ind w:firstLine="0"/>
        <w:rPr>
          <w:b/>
          <w:color w:val="333333"/>
          <w:sz w:val="24"/>
          <w:szCs w:val="24"/>
        </w:rPr>
      </w:pPr>
      <w:r w:rsidRPr="0068049D">
        <w:rPr>
          <w:b/>
          <w:color w:val="333333"/>
          <w:sz w:val="24"/>
          <w:szCs w:val="24"/>
        </w:rPr>
        <w:lastRenderedPageBreak/>
        <w:t>Безвозмездные поступления.</w:t>
      </w:r>
    </w:p>
    <w:p w:rsidR="006659E0" w:rsidRPr="0068049D" w:rsidRDefault="006659E0" w:rsidP="006659E0">
      <w:pPr>
        <w:rPr>
          <w:sz w:val="24"/>
          <w:szCs w:val="24"/>
        </w:rPr>
      </w:pPr>
      <w:r w:rsidRPr="0068049D">
        <w:rPr>
          <w:sz w:val="24"/>
          <w:szCs w:val="24"/>
        </w:rPr>
        <w:tab/>
        <w:t xml:space="preserve"> </w:t>
      </w:r>
    </w:p>
    <w:p w:rsidR="006659E0" w:rsidRPr="0068049D" w:rsidRDefault="006659E0" w:rsidP="006659E0">
      <w:pPr>
        <w:pStyle w:val="a5"/>
        <w:spacing w:after="0"/>
        <w:ind w:firstLine="360"/>
        <w:rPr>
          <w:sz w:val="24"/>
          <w:szCs w:val="24"/>
        </w:rPr>
      </w:pPr>
      <w:r w:rsidRPr="0068049D">
        <w:rPr>
          <w:sz w:val="24"/>
          <w:szCs w:val="24"/>
        </w:rPr>
        <w:t>В структуре финансовой помощи из республиканского бюджета</w:t>
      </w:r>
      <w:r>
        <w:rPr>
          <w:sz w:val="24"/>
          <w:szCs w:val="24"/>
        </w:rPr>
        <w:t>, из бюджета МО «Северобайкальский район»</w:t>
      </w:r>
      <w:r w:rsidRPr="0068049D">
        <w:rPr>
          <w:sz w:val="24"/>
          <w:szCs w:val="24"/>
        </w:rPr>
        <w:t xml:space="preserve"> основную долю занимают: иные межбюджетные трансферты </w:t>
      </w:r>
      <w:r>
        <w:rPr>
          <w:sz w:val="24"/>
          <w:szCs w:val="24"/>
        </w:rPr>
        <w:t>42,9</w:t>
      </w:r>
      <w:r w:rsidRPr="0068049D">
        <w:rPr>
          <w:sz w:val="24"/>
          <w:szCs w:val="24"/>
        </w:rPr>
        <w:t xml:space="preserve">%, или </w:t>
      </w:r>
      <w:r>
        <w:rPr>
          <w:sz w:val="24"/>
          <w:szCs w:val="24"/>
        </w:rPr>
        <w:t>629373,13</w:t>
      </w:r>
      <w:r w:rsidRPr="0068049D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,</w:t>
      </w:r>
      <w:r w:rsidRPr="0068049D">
        <w:rPr>
          <w:sz w:val="24"/>
          <w:szCs w:val="24"/>
        </w:rPr>
        <w:t xml:space="preserve">  </w:t>
      </w:r>
      <w:r>
        <w:rPr>
          <w:sz w:val="24"/>
          <w:szCs w:val="24"/>
        </w:rPr>
        <w:t>прочие безвозмездные поступления</w:t>
      </w:r>
      <w:r w:rsidRPr="0068049D">
        <w:rPr>
          <w:sz w:val="24"/>
          <w:szCs w:val="24"/>
        </w:rPr>
        <w:t xml:space="preserve"> </w:t>
      </w:r>
      <w:r>
        <w:rPr>
          <w:sz w:val="24"/>
          <w:szCs w:val="24"/>
        </w:rPr>
        <w:t>о бюджета района  38,0</w:t>
      </w:r>
      <w:r w:rsidRPr="0068049D">
        <w:rPr>
          <w:sz w:val="24"/>
          <w:szCs w:val="24"/>
        </w:rPr>
        <w:t xml:space="preserve">%, или </w:t>
      </w:r>
      <w:r>
        <w:rPr>
          <w:sz w:val="24"/>
          <w:szCs w:val="24"/>
        </w:rPr>
        <w:t>557282,00</w:t>
      </w:r>
      <w:r w:rsidRPr="0068049D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,</w:t>
      </w:r>
      <w:r w:rsidRPr="0068049D">
        <w:rPr>
          <w:sz w:val="24"/>
          <w:szCs w:val="24"/>
        </w:rPr>
        <w:t xml:space="preserve"> субвенции </w:t>
      </w:r>
      <w:r>
        <w:rPr>
          <w:sz w:val="24"/>
          <w:szCs w:val="24"/>
        </w:rPr>
        <w:t>19,1</w:t>
      </w:r>
      <w:r w:rsidRPr="0068049D">
        <w:rPr>
          <w:sz w:val="24"/>
          <w:szCs w:val="24"/>
        </w:rPr>
        <w:t xml:space="preserve">%, или </w:t>
      </w:r>
      <w:r>
        <w:rPr>
          <w:sz w:val="24"/>
          <w:szCs w:val="24"/>
        </w:rPr>
        <w:t>280100</w:t>
      </w:r>
      <w:r w:rsidRPr="0068049D">
        <w:rPr>
          <w:sz w:val="24"/>
          <w:szCs w:val="24"/>
        </w:rPr>
        <w:t xml:space="preserve">,00 рублей; </w:t>
      </w:r>
    </w:p>
    <w:p w:rsidR="006659E0" w:rsidRPr="0068049D" w:rsidRDefault="006659E0" w:rsidP="006659E0">
      <w:pPr>
        <w:pStyle w:val="a5"/>
        <w:spacing w:after="0"/>
        <w:ind w:firstLine="360"/>
        <w:rPr>
          <w:sz w:val="24"/>
          <w:szCs w:val="24"/>
        </w:rPr>
      </w:pPr>
    </w:p>
    <w:p w:rsidR="006659E0" w:rsidRPr="0068049D" w:rsidRDefault="006659E0" w:rsidP="006659E0">
      <w:pPr>
        <w:pStyle w:val="a5"/>
        <w:spacing w:after="0"/>
        <w:ind w:firstLine="0"/>
        <w:rPr>
          <w:b/>
          <w:color w:val="333333"/>
          <w:sz w:val="24"/>
          <w:szCs w:val="24"/>
        </w:rPr>
      </w:pPr>
    </w:p>
    <w:p w:rsidR="006659E0" w:rsidRDefault="006659E0" w:rsidP="006659E0">
      <w:pPr>
        <w:pStyle w:val="a5"/>
        <w:spacing w:after="0"/>
        <w:ind w:firstLine="360"/>
        <w:jc w:val="center"/>
        <w:rPr>
          <w:b/>
          <w:sz w:val="24"/>
          <w:szCs w:val="24"/>
        </w:rPr>
      </w:pPr>
      <w:r w:rsidRPr="000922EC">
        <w:rPr>
          <w:b/>
          <w:sz w:val="24"/>
          <w:szCs w:val="24"/>
        </w:rPr>
        <w:t>Проводимые мероприятия по увеличению налоговых и неналоговых доходов, сокращению недоимки.</w:t>
      </w:r>
    </w:p>
    <w:p w:rsidR="006659E0" w:rsidRPr="000922EC" w:rsidRDefault="006659E0" w:rsidP="006659E0">
      <w:pPr>
        <w:pStyle w:val="a5"/>
        <w:spacing w:after="0"/>
        <w:ind w:firstLine="360"/>
        <w:jc w:val="center"/>
        <w:rPr>
          <w:b/>
          <w:sz w:val="24"/>
          <w:szCs w:val="24"/>
        </w:rPr>
      </w:pPr>
    </w:p>
    <w:p w:rsidR="006659E0" w:rsidRPr="000922EC" w:rsidRDefault="006659E0" w:rsidP="006659E0">
      <w:pPr>
        <w:pStyle w:val="a5"/>
        <w:spacing w:after="0"/>
        <w:ind w:firstLine="360"/>
        <w:rPr>
          <w:b/>
          <w:sz w:val="24"/>
          <w:szCs w:val="24"/>
        </w:rPr>
      </w:pPr>
      <w:r w:rsidRPr="000922EC">
        <w:rPr>
          <w:sz w:val="24"/>
          <w:szCs w:val="24"/>
        </w:rPr>
        <w:t>В течение 2015 года с целью увеличения налоговых и неналоговых доходов были проведены следующие мероприятия:</w:t>
      </w:r>
    </w:p>
    <w:p w:rsidR="006659E0" w:rsidRPr="000922EC" w:rsidRDefault="006659E0" w:rsidP="006659E0">
      <w:pPr>
        <w:pStyle w:val="a5"/>
        <w:spacing w:after="0" w:line="259" w:lineRule="auto"/>
        <w:ind w:firstLine="360"/>
        <w:rPr>
          <w:sz w:val="24"/>
          <w:szCs w:val="24"/>
        </w:rPr>
      </w:pPr>
      <w:r w:rsidRPr="000922EC">
        <w:rPr>
          <w:sz w:val="24"/>
          <w:szCs w:val="24"/>
        </w:rPr>
        <w:t>-  инвентаризация ранее представленных земельных участков, с целью выявления неиспользуемых и их изъятие;</w:t>
      </w:r>
    </w:p>
    <w:p w:rsidR="006659E0" w:rsidRPr="000922EC" w:rsidRDefault="006659E0" w:rsidP="006659E0">
      <w:pPr>
        <w:pStyle w:val="a5"/>
        <w:spacing w:after="0" w:line="259" w:lineRule="auto"/>
        <w:ind w:firstLine="360"/>
        <w:rPr>
          <w:sz w:val="24"/>
          <w:szCs w:val="24"/>
        </w:rPr>
      </w:pPr>
      <w:r w:rsidRPr="000922EC">
        <w:rPr>
          <w:sz w:val="24"/>
          <w:szCs w:val="24"/>
        </w:rPr>
        <w:t>- вовлечение неиспользуемого имущества в хозяйственный оборот, сокращение числа брошенных незадействованных объектов, в том числе незавершенных строительством;</w:t>
      </w:r>
    </w:p>
    <w:p w:rsidR="006659E0" w:rsidRPr="000922EC" w:rsidRDefault="006659E0" w:rsidP="006659E0">
      <w:pPr>
        <w:pStyle w:val="a5"/>
        <w:spacing w:after="0" w:line="259" w:lineRule="auto"/>
        <w:ind w:firstLine="360"/>
        <w:rPr>
          <w:sz w:val="24"/>
          <w:szCs w:val="24"/>
        </w:rPr>
      </w:pPr>
      <w:r w:rsidRPr="000922EC">
        <w:rPr>
          <w:b/>
          <w:sz w:val="24"/>
          <w:szCs w:val="24"/>
        </w:rPr>
        <w:t xml:space="preserve">-    </w:t>
      </w:r>
      <w:r w:rsidRPr="000922EC">
        <w:rPr>
          <w:sz w:val="24"/>
          <w:szCs w:val="24"/>
        </w:rPr>
        <w:t xml:space="preserve">заключено 4 договора аренды муниципального имущества; </w:t>
      </w:r>
      <w:r>
        <w:rPr>
          <w:sz w:val="24"/>
          <w:szCs w:val="24"/>
        </w:rPr>
        <w:t>__</w:t>
      </w:r>
      <w:r w:rsidRPr="000922EC">
        <w:rPr>
          <w:sz w:val="24"/>
          <w:szCs w:val="24"/>
        </w:rPr>
        <w:t xml:space="preserve"> договоров аренды земельных участков, </w:t>
      </w:r>
      <w:r>
        <w:rPr>
          <w:sz w:val="24"/>
          <w:szCs w:val="24"/>
        </w:rPr>
        <w:t>____</w:t>
      </w:r>
      <w:r w:rsidRPr="000922EC">
        <w:rPr>
          <w:sz w:val="24"/>
          <w:szCs w:val="24"/>
        </w:rPr>
        <w:t xml:space="preserve"> договоров купли-продажи земельных участков;</w:t>
      </w:r>
    </w:p>
    <w:p w:rsidR="006659E0" w:rsidRDefault="006659E0" w:rsidP="006659E0">
      <w:pPr>
        <w:pStyle w:val="a5"/>
        <w:spacing w:after="0" w:line="259" w:lineRule="auto"/>
        <w:rPr>
          <w:color w:val="FF0000"/>
          <w:sz w:val="24"/>
          <w:szCs w:val="24"/>
        </w:rPr>
      </w:pPr>
      <w:r w:rsidRPr="005C229E">
        <w:rPr>
          <w:color w:val="FF0000"/>
          <w:sz w:val="24"/>
          <w:szCs w:val="24"/>
        </w:rPr>
        <w:tab/>
      </w:r>
    </w:p>
    <w:p w:rsidR="006659E0" w:rsidRPr="0068049D" w:rsidRDefault="006659E0" w:rsidP="006659E0">
      <w:pPr>
        <w:jc w:val="center"/>
        <w:rPr>
          <w:b/>
          <w:sz w:val="24"/>
          <w:szCs w:val="24"/>
        </w:rPr>
      </w:pPr>
      <w:r w:rsidRPr="0068049D">
        <w:rPr>
          <w:b/>
          <w:sz w:val="24"/>
          <w:szCs w:val="24"/>
        </w:rPr>
        <w:t>Исполнение расходной части бюджета</w:t>
      </w:r>
    </w:p>
    <w:p w:rsidR="006659E0" w:rsidRPr="0068049D" w:rsidRDefault="006659E0" w:rsidP="006659E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 xml:space="preserve">Расходная часть бюджета муниципального образования </w:t>
      </w:r>
      <w:r>
        <w:rPr>
          <w:sz w:val="24"/>
          <w:szCs w:val="24"/>
        </w:rPr>
        <w:t xml:space="preserve">городского поселения </w:t>
      </w:r>
      <w:r w:rsidRPr="0068049D">
        <w:rPr>
          <w:sz w:val="24"/>
          <w:szCs w:val="24"/>
        </w:rPr>
        <w:t>«</w:t>
      </w:r>
      <w:r>
        <w:rPr>
          <w:sz w:val="24"/>
          <w:szCs w:val="24"/>
        </w:rPr>
        <w:t>поселок Новый Уоян»</w:t>
      </w:r>
      <w:r w:rsidRPr="0068049D">
        <w:rPr>
          <w:sz w:val="24"/>
          <w:szCs w:val="24"/>
        </w:rPr>
        <w:t xml:space="preserve"> за 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 год при плановых бюджетных ассигнованиях </w:t>
      </w:r>
      <w:r>
        <w:rPr>
          <w:sz w:val="24"/>
          <w:szCs w:val="24"/>
        </w:rPr>
        <w:t>11 407 488,73</w:t>
      </w:r>
      <w:r w:rsidRPr="0068049D">
        <w:rPr>
          <w:sz w:val="24"/>
          <w:szCs w:val="24"/>
        </w:rPr>
        <w:t xml:space="preserve"> руб. исполнена в сумме </w:t>
      </w:r>
      <w:r>
        <w:rPr>
          <w:sz w:val="24"/>
          <w:szCs w:val="24"/>
        </w:rPr>
        <w:t>10 872 902,58</w:t>
      </w:r>
      <w:r w:rsidRPr="0068049D">
        <w:rPr>
          <w:sz w:val="24"/>
          <w:szCs w:val="24"/>
        </w:rPr>
        <w:t xml:space="preserve"> рублей, что составляет </w:t>
      </w:r>
      <w:r>
        <w:rPr>
          <w:sz w:val="24"/>
          <w:szCs w:val="24"/>
        </w:rPr>
        <w:t>9</w:t>
      </w:r>
      <w:r w:rsidRPr="0068049D">
        <w:rPr>
          <w:sz w:val="24"/>
          <w:szCs w:val="24"/>
        </w:rPr>
        <w:t>5,</w:t>
      </w:r>
      <w:r>
        <w:rPr>
          <w:sz w:val="24"/>
          <w:szCs w:val="24"/>
        </w:rPr>
        <w:t>3</w:t>
      </w:r>
      <w:r w:rsidRPr="0068049D">
        <w:rPr>
          <w:sz w:val="24"/>
          <w:szCs w:val="24"/>
        </w:rPr>
        <w:t xml:space="preserve">% к уточненному годовому плану и на </w:t>
      </w:r>
      <w:r>
        <w:rPr>
          <w:sz w:val="24"/>
          <w:szCs w:val="24"/>
        </w:rPr>
        <w:t>3,2</w:t>
      </w:r>
      <w:r w:rsidRPr="0068049D">
        <w:rPr>
          <w:sz w:val="24"/>
          <w:szCs w:val="24"/>
        </w:rPr>
        <w:t xml:space="preserve"> % </w:t>
      </w:r>
      <w:r>
        <w:rPr>
          <w:sz w:val="24"/>
          <w:szCs w:val="24"/>
        </w:rPr>
        <w:t>меньш</w:t>
      </w:r>
      <w:r w:rsidRPr="0068049D">
        <w:rPr>
          <w:sz w:val="24"/>
          <w:szCs w:val="24"/>
        </w:rPr>
        <w:t>е, сравнивая с исполнением отчетного периода прошлого года. Местный  бюджет за 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 год исполнен с профицитом в сумме </w:t>
      </w:r>
      <w:r>
        <w:rPr>
          <w:sz w:val="24"/>
          <w:szCs w:val="24"/>
        </w:rPr>
        <w:t>643 530,36</w:t>
      </w:r>
      <w:r w:rsidRPr="0068049D">
        <w:rPr>
          <w:sz w:val="24"/>
          <w:szCs w:val="24"/>
        </w:rPr>
        <w:t xml:space="preserve"> рублей, что связано с наличием остатков денежных средств на счете местного бюджета по состоянию на 01.01.201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>г. и на 01.01.201</w:t>
      </w:r>
      <w:r>
        <w:rPr>
          <w:sz w:val="24"/>
          <w:szCs w:val="24"/>
        </w:rPr>
        <w:t>6</w:t>
      </w:r>
      <w:r w:rsidRPr="0068049D">
        <w:rPr>
          <w:sz w:val="24"/>
          <w:szCs w:val="24"/>
        </w:rPr>
        <w:t xml:space="preserve"> года.</w:t>
      </w:r>
    </w:p>
    <w:p w:rsidR="006659E0" w:rsidRPr="0068049D" w:rsidRDefault="006659E0" w:rsidP="006659E0">
      <w:pPr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Финансирование расходных обязательств бюджета осуществлялось на основе реестра расходных обязательств и  расчетных данных первоочередных расходов, таких как заработная плата с начислениями работникам бюджетной сферы, оплата за т</w:t>
      </w:r>
      <w:r>
        <w:rPr>
          <w:sz w:val="24"/>
          <w:szCs w:val="24"/>
        </w:rPr>
        <w:t>опливно-энергетические ресурсы</w:t>
      </w:r>
      <w:r w:rsidRPr="0068049D">
        <w:rPr>
          <w:sz w:val="24"/>
          <w:szCs w:val="24"/>
        </w:rPr>
        <w:t>.</w:t>
      </w:r>
    </w:p>
    <w:p w:rsidR="006659E0" w:rsidRPr="0068049D" w:rsidRDefault="006659E0" w:rsidP="006659E0">
      <w:pPr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Рост или снижение расходов напрямую были связаны с объемом доходной части бюджета, в том числе с объемом финансовой пом</w:t>
      </w:r>
      <w:r>
        <w:rPr>
          <w:sz w:val="24"/>
          <w:szCs w:val="24"/>
        </w:rPr>
        <w:t>ощи из республиканского бюджета и из бюджета района.</w:t>
      </w:r>
    </w:p>
    <w:p w:rsidR="006659E0" w:rsidRPr="00C2592F" w:rsidRDefault="006659E0" w:rsidP="006659E0">
      <w:pPr>
        <w:rPr>
          <w:b/>
          <w:sz w:val="24"/>
          <w:szCs w:val="24"/>
        </w:rPr>
      </w:pPr>
      <w:r w:rsidRPr="0068049D">
        <w:rPr>
          <w:sz w:val="24"/>
          <w:szCs w:val="24"/>
        </w:rPr>
        <w:t xml:space="preserve">По муниципальному </w:t>
      </w:r>
      <w:r>
        <w:rPr>
          <w:sz w:val="24"/>
          <w:szCs w:val="24"/>
        </w:rPr>
        <w:t>образованию  первоначально р</w:t>
      </w:r>
      <w:r w:rsidRPr="0068049D">
        <w:rPr>
          <w:sz w:val="24"/>
          <w:szCs w:val="24"/>
        </w:rPr>
        <w:t xml:space="preserve">ешением Совета депутатов муниципального образования </w:t>
      </w:r>
      <w:r>
        <w:rPr>
          <w:sz w:val="24"/>
          <w:szCs w:val="24"/>
        </w:rPr>
        <w:t>городского поселения «п. Новый Уоян</w:t>
      </w:r>
      <w:r w:rsidRPr="0068049D">
        <w:rPr>
          <w:sz w:val="24"/>
          <w:szCs w:val="24"/>
        </w:rPr>
        <w:t xml:space="preserve">» от </w:t>
      </w:r>
      <w:r>
        <w:rPr>
          <w:sz w:val="24"/>
          <w:szCs w:val="24"/>
        </w:rPr>
        <w:t>19.05</w:t>
      </w:r>
      <w:r w:rsidRPr="0068049D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г.  № </w:t>
      </w:r>
      <w:r>
        <w:rPr>
          <w:sz w:val="24"/>
          <w:szCs w:val="24"/>
        </w:rPr>
        <w:t>9</w:t>
      </w:r>
      <w:r w:rsidRPr="0068049D">
        <w:rPr>
          <w:sz w:val="24"/>
          <w:szCs w:val="24"/>
        </w:rPr>
        <w:t>-</w:t>
      </w:r>
      <w:r w:rsidRPr="0068049D">
        <w:rPr>
          <w:sz w:val="24"/>
          <w:szCs w:val="24"/>
          <w:lang w:val="en-US"/>
        </w:rPr>
        <w:t>IV</w:t>
      </w:r>
      <w:r w:rsidRPr="0068049D">
        <w:rPr>
          <w:sz w:val="24"/>
          <w:szCs w:val="24"/>
        </w:rPr>
        <w:t xml:space="preserve"> «О бюджете муниципального образования </w:t>
      </w:r>
      <w:r>
        <w:rPr>
          <w:sz w:val="24"/>
          <w:szCs w:val="24"/>
        </w:rPr>
        <w:t xml:space="preserve">городского поселения </w:t>
      </w:r>
      <w:r w:rsidRPr="0068049D">
        <w:rPr>
          <w:sz w:val="24"/>
          <w:szCs w:val="24"/>
        </w:rPr>
        <w:t>«</w:t>
      </w:r>
      <w:r>
        <w:rPr>
          <w:sz w:val="24"/>
          <w:szCs w:val="24"/>
        </w:rPr>
        <w:t>п. Новый Уоян»</w:t>
      </w:r>
      <w:r w:rsidRPr="0068049D">
        <w:rPr>
          <w:sz w:val="24"/>
          <w:szCs w:val="24"/>
        </w:rPr>
        <w:t xml:space="preserve"> на 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 год и на плановый период  201</w:t>
      </w:r>
      <w:r>
        <w:rPr>
          <w:sz w:val="24"/>
          <w:szCs w:val="24"/>
        </w:rPr>
        <w:t>6</w:t>
      </w:r>
      <w:r w:rsidRPr="0068049D">
        <w:rPr>
          <w:sz w:val="24"/>
          <w:szCs w:val="24"/>
        </w:rPr>
        <w:t xml:space="preserve"> и 201</w:t>
      </w:r>
      <w:r>
        <w:rPr>
          <w:sz w:val="24"/>
          <w:szCs w:val="24"/>
        </w:rPr>
        <w:t>7</w:t>
      </w:r>
      <w:r w:rsidRPr="0068049D">
        <w:rPr>
          <w:sz w:val="24"/>
          <w:szCs w:val="24"/>
        </w:rPr>
        <w:t xml:space="preserve"> годов» расходная часть утверждена в сумме </w:t>
      </w:r>
      <w:r>
        <w:rPr>
          <w:sz w:val="24"/>
          <w:szCs w:val="24"/>
        </w:rPr>
        <w:t>11 351 376,48</w:t>
      </w:r>
      <w:r w:rsidRPr="0068049D">
        <w:rPr>
          <w:sz w:val="24"/>
          <w:szCs w:val="24"/>
        </w:rPr>
        <w:t xml:space="preserve"> руб. С учетом изменений плановые назначения </w:t>
      </w:r>
      <w:r>
        <w:rPr>
          <w:sz w:val="24"/>
          <w:szCs w:val="24"/>
        </w:rPr>
        <w:t>р</w:t>
      </w:r>
      <w:r w:rsidRPr="0068049D">
        <w:rPr>
          <w:sz w:val="24"/>
          <w:szCs w:val="24"/>
        </w:rPr>
        <w:t xml:space="preserve">ешением Совета депутатов от </w:t>
      </w:r>
      <w:r>
        <w:rPr>
          <w:sz w:val="24"/>
          <w:szCs w:val="24"/>
        </w:rPr>
        <w:t>29</w:t>
      </w:r>
      <w:r w:rsidRPr="0068049D">
        <w:rPr>
          <w:sz w:val="24"/>
          <w:szCs w:val="24"/>
        </w:rPr>
        <w:t>.12.201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 г. № 4</w:t>
      </w:r>
      <w:r>
        <w:rPr>
          <w:sz w:val="24"/>
          <w:szCs w:val="24"/>
        </w:rPr>
        <w:t>2</w:t>
      </w:r>
      <w:r w:rsidRPr="0068049D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</w:t>
      </w:r>
      <w:r w:rsidRPr="0068049D">
        <w:rPr>
          <w:sz w:val="24"/>
          <w:szCs w:val="24"/>
          <w:lang w:val="en-US"/>
        </w:rPr>
        <w:t>V</w:t>
      </w:r>
      <w:r w:rsidRPr="0068049D">
        <w:rPr>
          <w:sz w:val="24"/>
          <w:szCs w:val="24"/>
        </w:rPr>
        <w:t xml:space="preserve"> «О внесении изменений в решение  Совета депутатов муниципального образ</w:t>
      </w:r>
      <w:r w:rsidRPr="0068049D">
        <w:rPr>
          <w:sz w:val="24"/>
          <w:szCs w:val="24"/>
        </w:rPr>
        <w:t>о</w:t>
      </w:r>
      <w:r w:rsidRPr="0068049D">
        <w:rPr>
          <w:sz w:val="24"/>
          <w:szCs w:val="24"/>
        </w:rPr>
        <w:t xml:space="preserve">вания </w:t>
      </w:r>
      <w:r>
        <w:rPr>
          <w:sz w:val="24"/>
          <w:szCs w:val="24"/>
        </w:rPr>
        <w:t>городского поселения «п. Новый Уоян</w:t>
      </w:r>
      <w:r w:rsidRPr="0068049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68049D">
        <w:rPr>
          <w:sz w:val="24"/>
          <w:szCs w:val="24"/>
          <w:lang w:val="en-US"/>
        </w:rPr>
        <w:t>IV</w:t>
      </w:r>
      <w:r w:rsidRPr="0068049D">
        <w:rPr>
          <w:sz w:val="24"/>
          <w:szCs w:val="24"/>
        </w:rPr>
        <w:t xml:space="preserve"> созыва от </w:t>
      </w:r>
      <w:r>
        <w:rPr>
          <w:sz w:val="24"/>
          <w:szCs w:val="24"/>
        </w:rPr>
        <w:t>19.05</w:t>
      </w:r>
      <w:r w:rsidRPr="0068049D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</w:t>
      </w:r>
      <w:r w:rsidRPr="0068049D">
        <w:rPr>
          <w:sz w:val="24"/>
          <w:szCs w:val="24"/>
        </w:rPr>
        <w:t>-</w:t>
      </w:r>
      <w:r w:rsidRPr="0068049D">
        <w:rPr>
          <w:sz w:val="24"/>
          <w:szCs w:val="24"/>
          <w:lang w:val="en-US"/>
        </w:rPr>
        <w:t>IV</w:t>
      </w:r>
      <w:r w:rsidRPr="0068049D">
        <w:rPr>
          <w:sz w:val="24"/>
          <w:szCs w:val="24"/>
        </w:rPr>
        <w:t xml:space="preserve"> «О бюджете муниципального образ</w:t>
      </w:r>
      <w:r w:rsidRPr="0068049D">
        <w:rPr>
          <w:sz w:val="24"/>
          <w:szCs w:val="24"/>
        </w:rPr>
        <w:t>о</w:t>
      </w:r>
      <w:r w:rsidRPr="0068049D">
        <w:rPr>
          <w:sz w:val="24"/>
          <w:szCs w:val="24"/>
        </w:rPr>
        <w:t xml:space="preserve">вания </w:t>
      </w:r>
      <w:r>
        <w:rPr>
          <w:sz w:val="24"/>
          <w:szCs w:val="24"/>
        </w:rPr>
        <w:t>городского поселения «п. Новый Уоян</w:t>
      </w:r>
      <w:r w:rsidRPr="0068049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68049D">
        <w:rPr>
          <w:sz w:val="24"/>
          <w:szCs w:val="24"/>
        </w:rPr>
        <w:t>на 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 год и на плановый период 201</w:t>
      </w:r>
      <w:r>
        <w:rPr>
          <w:sz w:val="24"/>
          <w:szCs w:val="24"/>
        </w:rPr>
        <w:t>6</w:t>
      </w:r>
      <w:r w:rsidRPr="0068049D">
        <w:rPr>
          <w:sz w:val="24"/>
          <w:szCs w:val="24"/>
        </w:rPr>
        <w:t xml:space="preserve"> и 201</w:t>
      </w:r>
      <w:r>
        <w:rPr>
          <w:sz w:val="24"/>
          <w:szCs w:val="24"/>
        </w:rPr>
        <w:t>7</w:t>
      </w:r>
      <w:r w:rsidRPr="0068049D">
        <w:rPr>
          <w:sz w:val="24"/>
          <w:szCs w:val="24"/>
        </w:rPr>
        <w:t xml:space="preserve"> годов» расходы утверждены в сумме </w:t>
      </w:r>
      <w:r>
        <w:rPr>
          <w:sz w:val="24"/>
          <w:szCs w:val="24"/>
        </w:rPr>
        <w:t>11 407 </w:t>
      </w:r>
      <w:r w:rsidRPr="00C2592F">
        <w:rPr>
          <w:sz w:val="24"/>
          <w:szCs w:val="24"/>
        </w:rPr>
        <w:t>4</w:t>
      </w:r>
      <w:r>
        <w:rPr>
          <w:sz w:val="24"/>
          <w:szCs w:val="24"/>
        </w:rPr>
        <w:t>88</w:t>
      </w:r>
      <w:r w:rsidRPr="00C2592F">
        <w:rPr>
          <w:sz w:val="24"/>
          <w:szCs w:val="24"/>
        </w:rPr>
        <w:t>,</w:t>
      </w:r>
      <w:r>
        <w:rPr>
          <w:sz w:val="24"/>
          <w:szCs w:val="24"/>
        </w:rPr>
        <w:t>73</w:t>
      </w:r>
      <w:r w:rsidRPr="00C2592F">
        <w:rPr>
          <w:sz w:val="24"/>
          <w:szCs w:val="24"/>
        </w:rPr>
        <w:t xml:space="preserve"> руб. </w:t>
      </w:r>
    </w:p>
    <w:p w:rsidR="006659E0" w:rsidRPr="00C2592F" w:rsidRDefault="006659E0" w:rsidP="006659E0">
      <w:pPr>
        <w:ind w:firstLine="540"/>
        <w:rPr>
          <w:sz w:val="24"/>
          <w:szCs w:val="24"/>
        </w:rPr>
      </w:pPr>
      <w:r w:rsidRPr="00C2592F">
        <w:rPr>
          <w:sz w:val="24"/>
          <w:szCs w:val="24"/>
        </w:rPr>
        <w:t>В структуре расходов</w:t>
      </w:r>
      <w:r w:rsidRPr="00C2592F">
        <w:rPr>
          <w:b/>
          <w:sz w:val="24"/>
          <w:szCs w:val="24"/>
        </w:rPr>
        <w:t xml:space="preserve"> б</w:t>
      </w:r>
      <w:r w:rsidRPr="00C2592F">
        <w:rPr>
          <w:sz w:val="24"/>
          <w:szCs w:val="24"/>
        </w:rPr>
        <w:t>юджета муниципального образования городского поселения «п. Новый Уоян»  наибольший удельный вес занимают расходы на отрасль «Общегосударственные вопросы» - 51,5%, «Национальная экономика» - 19,9%, далее следуют расходы отрасли  «Жилищно-коммунальное хозяйство» -  7,3%, «Культура, кинематография» - 17,4% «Национальная оборона»  - 2,5%, «Национальная безопасность и правоохранительная деятельность» - 0,4%,  , «Физическая культура и спорт» - 1,1%.</w:t>
      </w:r>
    </w:p>
    <w:p w:rsidR="006659E0" w:rsidRPr="0068049D" w:rsidRDefault="006659E0" w:rsidP="006659E0">
      <w:pPr>
        <w:ind w:firstLine="540"/>
        <w:rPr>
          <w:sz w:val="24"/>
          <w:szCs w:val="24"/>
        </w:rPr>
      </w:pPr>
      <w:r w:rsidRPr="00C2592F">
        <w:rPr>
          <w:sz w:val="24"/>
          <w:szCs w:val="24"/>
        </w:rPr>
        <w:t xml:space="preserve"> Расходы бюджета были сконцентрированы на приоритетных направлениях, отвечающих интересам социально-экономического развития муниципального образования городского поселения «п. Новый Уоян».</w:t>
      </w:r>
    </w:p>
    <w:p w:rsidR="006659E0" w:rsidRPr="0068049D" w:rsidRDefault="006659E0" w:rsidP="006659E0">
      <w:pPr>
        <w:rPr>
          <w:sz w:val="24"/>
          <w:szCs w:val="24"/>
        </w:rPr>
      </w:pPr>
    </w:p>
    <w:p w:rsidR="006659E0" w:rsidRPr="0068049D" w:rsidRDefault="006659E0" w:rsidP="006659E0">
      <w:pPr>
        <w:ind w:firstLine="540"/>
        <w:rPr>
          <w:b/>
          <w:sz w:val="24"/>
          <w:szCs w:val="24"/>
        </w:rPr>
      </w:pPr>
      <w:r w:rsidRPr="0068049D">
        <w:rPr>
          <w:b/>
          <w:sz w:val="24"/>
          <w:szCs w:val="24"/>
        </w:rPr>
        <w:t>Раздел 01 « Общегосударственные вопросы»</w:t>
      </w:r>
    </w:p>
    <w:p w:rsidR="006659E0" w:rsidRPr="0068049D" w:rsidRDefault="006659E0" w:rsidP="006659E0">
      <w:pPr>
        <w:rPr>
          <w:sz w:val="24"/>
          <w:szCs w:val="24"/>
        </w:rPr>
      </w:pPr>
      <w:r w:rsidRPr="0068049D">
        <w:rPr>
          <w:sz w:val="24"/>
          <w:szCs w:val="24"/>
        </w:rPr>
        <w:t xml:space="preserve">За отчетный период исполнение по бюджету составило </w:t>
      </w:r>
      <w:r>
        <w:rPr>
          <w:sz w:val="24"/>
          <w:szCs w:val="24"/>
        </w:rPr>
        <w:t>5 872 888,40</w:t>
      </w:r>
      <w:r w:rsidRPr="0068049D">
        <w:rPr>
          <w:sz w:val="24"/>
          <w:szCs w:val="24"/>
        </w:rPr>
        <w:t xml:space="preserve"> руб. при уточненном годовом </w:t>
      </w:r>
      <w:r w:rsidRPr="0068049D">
        <w:rPr>
          <w:sz w:val="24"/>
          <w:szCs w:val="24"/>
        </w:rPr>
        <w:lastRenderedPageBreak/>
        <w:t xml:space="preserve">плане </w:t>
      </w:r>
      <w:r>
        <w:rPr>
          <w:sz w:val="24"/>
          <w:szCs w:val="24"/>
        </w:rPr>
        <w:t xml:space="preserve">5 872 888,40 </w:t>
      </w:r>
      <w:r w:rsidRPr="0068049D">
        <w:rPr>
          <w:sz w:val="24"/>
          <w:szCs w:val="24"/>
        </w:rPr>
        <w:t xml:space="preserve">руб. или </w:t>
      </w:r>
      <w:r>
        <w:rPr>
          <w:sz w:val="24"/>
          <w:szCs w:val="24"/>
        </w:rPr>
        <w:t>100,0</w:t>
      </w:r>
      <w:r w:rsidRPr="0068049D">
        <w:rPr>
          <w:sz w:val="24"/>
          <w:szCs w:val="24"/>
        </w:rPr>
        <w:t xml:space="preserve"> %. Удельный вес расходов по разделу к общему объему расходов  бюджета составляет  </w:t>
      </w:r>
      <w:r>
        <w:rPr>
          <w:sz w:val="24"/>
          <w:szCs w:val="24"/>
        </w:rPr>
        <w:t>51,5</w:t>
      </w:r>
      <w:r w:rsidRPr="0068049D">
        <w:rPr>
          <w:sz w:val="24"/>
          <w:szCs w:val="24"/>
        </w:rPr>
        <w:t xml:space="preserve"> %. В сравнении с аналогичным периодом прошлого года исполнение расходов у</w:t>
      </w:r>
      <w:r>
        <w:rPr>
          <w:sz w:val="24"/>
          <w:szCs w:val="24"/>
        </w:rPr>
        <w:t xml:space="preserve">величилось </w:t>
      </w:r>
      <w:r w:rsidRPr="0068049D">
        <w:rPr>
          <w:sz w:val="24"/>
          <w:szCs w:val="24"/>
        </w:rPr>
        <w:t xml:space="preserve">на </w:t>
      </w:r>
      <w:r>
        <w:rPr>
          <w:sz w:val="24"/>
          <w:szCs w:val="24"/>
        </w:rPr>
        <w:t>1 450 937,03</w:t>
      </w:r>
      <w:r w:rsidRPr="0068049D">
        <w:rPr>
          <w:sz w:val="24"/>
          <w:szCs w:val="24"/>
        </w:rPr>
        <w:t xml:space="preserve"> руб. или на </w:t>
      </w:r>
      <w:r>
        <w:rPr>
          <w:sz w:val="24"/>
          <w:szCs w:val="24"/>
        </w:rPr>
        <w:t>32,</w:t>
      </w:r>
      <w:r w:rsidRPr="007A040F">
        <w:rPr>
          <w:sz w:val="24"/>
          <w:szCs w:val="24"/>
        </w:rPr>
        <w:t>8 %.</w:t>
      </w:r>
    </w:p>
    <w:p w:rsidR="006659E0" w:rsidRDefault="006659E0" w:rsidP="006659E0">
      <w:pPr>
        <w:rPr>
          <w:sz w:val="24"/>
          <w:szCs w:val="24"/>
        </w:rPr>
      </w:pPr>
      <w:r w:rsidRPr="0068049D">
        <w:rPr>
          <w:sz w:val="24"/>
          <w:szCs w:val="24"/>
        </w:rPr>
        <w:t xml:space="preserve">По разделу 0102 ассигнования исполнены 100%, составили </w:t>
      </w:r>
      <w:r>
        <w:rPr>
          <w:sz w:val="24"/>
          <w:szCs w:val="24"/>
        </w:rPr>
        <w:t>936 463,05</w:t>
      </w:r>
      <w:r w:rsidRPr="0068049D">
        <w:rPr>
          <w:sz w:val="24"/>
          <w:szCs w:val="24"/>
        </w:rPr>
        <w:t>руб., увеличение в сравнении с 201</w:t>
      </w:r>
      <w:r>
        <w:rPr>
          <w:sz w:val="24"/>
          <w:szCs w:val="24"/>
        </w:rPr>
        <w:t>4</w:t>
      </w:r>
      <w:r w:rsidRPr="0068049D">
        <w:rPr>
          <w:sz w:val="24"/>
          <w:szCs w:val="24"/>
        </w:rPr>
        <w:t xml:space="preserve"> годом на </w:t>
      </w:r>
      <w:r>
        <w:rPr>
          <w:sz w:val="24"/>
          <w:szCs w:val="24"/>
        </w:rPr>
        <w:t>45 160,74</w:t>
      </w:r>
      <w:r w:rsidRPr="0068049D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лей.</w:t>
      </w:r>
    </w:p>
    <w:p w:rsidR="006659E0" w:rsidRPr="0068049D" w:rsidRDefault="006659E0" w:rsidP="006659E0">
      <w:pPr>
        <w:rPr>
          <w:sz w:val="24"/>
          <w:szCs w:val="24"/>
        </w:rPr>
      </w:pPr>
      <w:r w:rsidRPr="0068049D">
        <w:rPr>
          <w:sz w:val="24"/>
          <w:szCs w:val="24"/>
        </w:rPr>
        <w:t xml:space="preserve">По разделу 0103 ассигнования исполнены в полном объеме и составили </w:t>
      </w:r>
      <w:r>
        <w:rPr>
          <w:sz w:val="24"/>
          <w:szCs w:val="24"/>
        </w:rPr>
        <w:t>271 385</w:t>
      </w:r>
      <w:r w:rsidRPr="0068049D">
        <w:rPr>
          <w:sz w:val="24"/>
          <w:szCs w:val="24"/>
        </w:rPr>
        <w:t xml:space="preserve"> руб.,  у</w:t>
      </w:r>
      <w:r>
        <w:rPr>
          <w:sz w:val="24"/>
          <w:szCs w:val="24"/>
        </w:rPr>
        <w:t>велич</w:t>
      </w:r>
      <w:r w:rsidRPr="0068049D">
        <w:rPr>
          <w:sz w:val="24"/>
          <w:szCs w:val="24"/>
        </w:rPr>
        <w:t>ение в сравнении с 201</w:t>
      </w:r>
      <w:r>
        <w:rPr>
          <w:sz w:val="24"/>
          <w:szCs w:val="24"/>
        </w:rPr>
        <w:t>4</w:t>
      </w:r>
      <w:r w:rsidRPr="0068049D">
        <w:rPr>
          <w:sz w:val="24"/>
          <w:szCs w:val="24"/>
        </w:rPr>
        <w:t xml:space="preserve"> годом на </w:t>
      </w:r>
      <w:r>
        <w:rPr>
          <w:sz w:val="24"/>
          <w:szCs w:val="24"/>
        </w:rPr>
        <w:t>271 385,00</w:t>
      </w:r>
      <w:r w:rsidRPr="0068049D">
        <w:rPr>
          <w:sz w:val="24"/>
          <w:szCs w:val="24"/>
        </w:rPr>
        <w:t xml:space="preserve"> руб</w:t>
      </w:r>
      <w:r>
        <w:rPr>
          <w:sz w:val="24"/>
          <w:szCs w:val="24"/>
        </w:rPr>
        <w:t xml:space="preserve">лей, в связи с проведенными выборами в </w:t>
      </w:r>
      <w:r w:rsidRPr="00921FBC">
        <w:rPr>
          <w:sz w:val="24"/>
          <w:szCs w:val="24"/>
        </w:rPr>
        <w:t xml:space="preserve"> представительные органы муниципального образования</w:t>
      </w:r>
      <w:r>
        <w:rPr>
          <w:sz w:val="24"/>
          <w:szCs w:val="24"/>
        </w:rPr>
        <w:t xml:space="preserve"> и избранием на должность освобожденного председателя совета депутатов.</w:t>
      </w:r>
    </w:p>
    <w:p w:rsidR="006659E0" w:rsidRDefault="006659E0" w:rsidP="006659E0">
      <w:pPr>
        <w:rPr>
          <w:sz w:val="24"/>
          <w:szCs w:val="24"/>
        </w:rPr>
      </w:pPr>
      <w:r w:rsidRPr="0068049D">
        <w:rPr>
          <w:sz w:val="24"/>
          <w:szCs w:val="24"/>
        </w:rPr>
        <w:t xml:space="preserve">По разделу 0104 ассигнования утверждены в размере </w:t>
      </w:r>
      <w:r>
        <w:rPr>
          <w:sz w:val="24"/>
          <w:szCs w:val="24"/>
        </w:rPr>
        <w:t>2 032 561,97</w:t>
      </w:r>
      <w:r w:rsidRPr="0068049D">
        <w:rPr>
          <w:sz w:val="24"/>
          <w:szCs w:val="24"/>
        </w:rPr>
        <w:t xml:space="preserve"> руб., исполнены </w:t>
      </w:r>
      <w:r>
        <w:rPr>
          <w:sz w:val="24"/>
          <w:szCs w:val="24"/>
        </w:rPr>
        <w:t xml:space="preserve"> 2 032 561,97</w:t>
      </w:r>
      <w:r w:rsidRPr="0068049D">
        <w:rPr>
          <w:sz w:val="24"/>
          <w:szCs w:val="24"/>
        </w:rPr>
        <w:t xml:space="preserve"> руб., или на </w:t>
      </w:r>
      <w:r>
        <w:rPr>
          <w:sz w:val="24"/>
          <w:szCs w:val="24"/>
        </w:rPr>
        <w:t>100,0</w:t>
      </w:r>
      <w:r w:rsidRPr="0068049D">
        <w:rPr>
          <w:sz w:val="24"/>
          <w:szCs w:val="24"/>
        </w:rPr>
        <w:t>%. Увеличение ассигнований в сравнении с 201</w:t>
      </w:r>
      <w:r>
        <w:rPr>
          <w:sz w:val="24"/>
          <w:szCs w:val="24"/>
        </w:rPr>
        <w:t>4</w:t>
      </w:r>
      <w:r w:rsidRPr="0068049D">
        <w:rPr>
          <w:sz w:val="24"/>
          <w:szCs w:val="24"/>
        </w:rPr>
        <w:t xml:space="preserve"> годом составляет  </w:t>
      </w:r>
      <w:r>
        <w:rPr>
          <w:sz w:val="24"/>
          <w:szCs w:val="24"/>
        </w:rPr>
        <w:t>163 792,53</w:t>
      </w:r>
      <w:r w:rsidRPr="0068049D">
        <w:rPr>
          <w:sz w:val="24"/>
          <w:szCs w:val="24"/>
        </w:rPr>
        <w:t xml:space="preserve">  руб</w:t>
      </w:r>
      <w:r>
        <w:rPr>
          <w:sz w:val="24"/>
          <w:szCs w:val="24"/>
        </w:rPr>
        <w:t>лей.</w:t>
      </w:r>
    </w:p>
    <w:p w:rsidR="006659E0" w:rsidRPr="0068049D" w:rsidRDefault="006659E0" w:rsidP="006659E0">
      <w:pPr>
        <w:rPr>
          <w:sz w:val="24"/>
          <w:szCs w:val="24"/>
        </w:rPr>
      </w:pPr>
      <w:r w:rsidRPr="0068049D">
        <w:rPr>
          <w:sz w:val="24"/>
          <w:szCs w:val="24"/>
        </w:rPr>
        <w:t xml:space="preserve">По разделу 0106 ассигнования утверждены в размере  </w:t>
      </w:r>
      <w:r>
        <w:rPr>
          <w:sz w:val="24"/>
          <w:szCs w:val="24"/>
        </w:rPr>
        <w:t>14 362,0</w:t>
      </w:r>
      <w:r w:rsidRPr="0068049D">
        <w:rPr>
          <w:sz w:val="24"/>
          <w:szCs w:val="24"/>
        </w:rPr>
        <w:t xml:space="preserve"> руб., исполнены </w:t>
      </w:r>
      <w:r>
        <w:rPr>
          <w:sz w:val="24"/>
          <w:szCs w:val="24"/>
        </w:rPr>
        <w:t>14 362,00</w:t>
      </w:r>
      <w:r w:rsidRPr="0068049D">
        <w:rPr>
          <w:sz w:val="24"/>
          <w:szCs w:val="24"/>
        </w:rPr>
        <w:t xml:space="preserve"> руб., в сравнении с 201</w:t>
      </w:r>
      <w:r>
        <w:rPr>
          <w:sz w:val="24"/>
          <w:szCs w:val="24"/>
        </w:rPr>
        <w:t>4</w:t>
      </w:r>
      <w:r w:rsidRPr="0068049D">
        <w:rPr>
          <w:sz w:val="24"/>
          <w:szCs w:val="24"/>
        </w:rPr>
        <w:t xml:space="preserve"> годом расходы у</w:t>
      </w:r>
      <w:r>
        <w:rPr>
          <w:sz w:val="24"/>
          <w:szCs w:val="24"/>
        </w:rPr>
        <w:t>меньш</w:t>
      </w:r>
      <w:r w:rsidRPr="0068049D">
        <w:rPr>
          <w:sz w:val="24"/>
          <w:szCs w:val="24"/>
        </w:rPr>
        <w:t xml:space="preserve">ились на </w:t>
      </w:r>
      <w:r>
        <w:rPr>
          <w:sz w:val="24"/>
          <w:szCs w:val="24"/>
        </w:rPr>
        <w:t>14362,00</w:t>
      </w:r>
      <w:r w:rsidRPr="0068049D">
        <w:rPr>
          <w:sz w:val="24"/>
          <w:szCs w:val="24"/>
        </w:rPr>
        <w:t xml:space="preserve">  руб.</w:t>
      </w:r>
      <w:r>
        <w:rPr>
          <w:sz w:val="24"/>
          <w:szCs w:val="24"/>
        </w:rPr>
        <w:t xml:space="preserve"> </w:t>
      </w:r>
    </w:p>
    <w:p w:rsidR="006659E0" w:rsidRPr="0068049D" w:rsidRDefault="006659E0" w:rsidP="006659E0">
      <w:pPr>
        <w:rPr>
          <w:sz w:val="24"/>
          <w:szCs w:val="24"/>
        </w:rPr>
      </w:pPr>
      <w:r w:rsidRPr="0068049D">
        <w:rPr>
          <w:sz w:val="24"/>
          <w:szCs w:val="24"/>
        </w:rPr>
        <w:t xml:space="preserve">По разделу 0111 Резервный фонд утвержден в размере </w:t>
      </w:r>
      <w:r>
        <w:rPr>
          <w:sz w:val="24"/>
          <w:szCs w:val="24"/>
        </w:rPr>
        <w:t>8 630,00</w:t>
      </w:r>
      <w:r w:rsidRPr="0068049D">
        <w:rPr>
          <w:sz w:val="24"/>
          <w:szCs w:val="24"/>
        </w:rPr>
        <w:t xml:space="preserve"> руб., исполнение 100%, уменьшение в сравнении с 201</w:t>
      </w:r>
      <w:r>
        <w:rPr>
          <w:sz w:val="24"/>
          <w:szCs w:val="24"/>
        </w:rPr>
        <w:t>4</w:t>
      </w:r>
      <w:r w:rsidRPr="0068049D">
        <w:rPr>
          <w:sz w:val="24"/>
          <w:szCs w:val="24"/>
        </w:rPr>
        <w:t xml:space="preserve"> г. на 48</w:t>
      </w:r>
      <w:r>
        <w:rPr>
          <w:sz w:val="24"/>
          <w:szCs w:val="24"/>
        </w:rPr>
        <w:t> 925,00</w:t>
      </w:r>
      <w:r w:rsidRPr="0068049D">
        <w:rPr>
          <w:sz w:val="24"/>
          <w:szCs w:val="24"/>
        </w:rPr>
        <w:t xml:space="preserve"> руб.</w:t>
      </w:r>
    </w:p>
    <w:p w:rsidR="006659E0" w:rsidRPr="0068049D" w:rsidRDefault="006659E0" w:rsidP="006659E0">
      <w:pPr>
        <w:rPr>
          <w:sz w:val="24"/>
          <w:szCs w:val="24"/>
        </w:rPr>
      </w:pPr>
      <w:r w:rsidRPr="0068049D">
        <w:rPr>
          <w:sz w:val="24"/>
          <w:szCs w:val="24"/>
        </w:rPr>
        <w:t xml:space="preserve">Наибольший удельный вес в разделе приходится на подраздел 0113 «Другие общегосударственные вопросы», утверждено по которому ассигнований в сумме </w:t>
      </w:r>
      <w:r>
        <w:rPr>
          <w:sz w:val="24"/>
          <w:szCs w:val="24"/>
        </w:rPr>
        <w:t>2 333 776,38</w:t>
      </w:r>
      <w:r w:rsidRPr="0068049D">
        <w:rPr>
          <w:sz w:val="24"/>
          <w:szCs w:val="24"/>
        </w:rPr>
        <w:t xml:space="preserve"> руб., исполнено </w:t>
      </w:r>
      <w:r>
        <w:rPr>
          <w:sz w:val="24"/>
          <w:szCs w:val="24"/>
        </w:rPr>
        <w:t xml:space="preserve">2 333 776,38 руб., расходы в сравнении с 2014 </w:t>
      </w:r>
      <w:r w:rsidRPr="0068049D">
        <w:rPr>
          <w:sz w:val="24"/>
          <w:szCs w:val="24"/>
        </w:rPr>
        <w:t>г. у</w:t>
      </w:r>
      <w:r>
        <w:rPr>
          <w:sz w:val="24"/>
          <w:szCs w:val="24"/>
        </w:rPr>
        <w:t>величились</w:t>
      </w:r>
      <w:r w:rsidRPr="0068049D">
        <w:rPr>
          <w:sz w:val="24"/>
          <w:szCs w:val="24"/>
        </w:rPr>
        <w:t xml:space="preserve"> на </w:t>
      </w:r>
      <w:r>
        <w:rPr>
          <w:sz w:val="24"/>
          <w:szCs w:val="24"/>
        </w:rPr>
        <w:t>1 067 036,82</w:t>
      </w:r>
      <w:r w:rsidRPr="0068049D">
        <w:rPr>
          <w:sz w:val="24"/>
          <w:szCs w:val="24"/>
        </w:rPr>
        <w:t xml:space="preserve">  руб.</w:t>
      </w:r>
    </w:p>
    <w:p w:rsidR="006659E0" w:rsidRDefault="006659E0" w:rsidP="006659E0">
      <w:pPr>
        <w:ind w:firstLine="709"/>
        <w:rPr>
          <w:sz w:val="24"/>
          <w:szCs w:val="24"/>
        </w:rPr>
      </w:pPr>
      <w:r w:rsidRPr="0068049D">
        <w:rPr>
          <w:sz w:val="24"/>
          <w:szCs w:val="24"/>
        </w:rPr>
        <w:t xml:space="preserve">Утвержденные расходы на оплату труда и начисления на выплаты по оплате труда по разделу составили  </w:t>
      </w:r>
      <w:r>
        <w:rPr>
          <w:sz w:val="24"/>
          <w:szCs w:val="24"/>
        </w:rPr>
        <w:t xml:space="preserve">1 591 002,46 </w:t>
      </w:r>
      <w:r w:rsidRPr="0068049D">
        <w:rPr>
          <w:sz w:val="24"/>
          <w:szCs w:val="24"/>
        </w:rPr>
        <w:t xml:space="preserve"> руб.  Расходы  по оплате транспортных услуг – 34</w:t>
      </w:r>
      <w:r>
        <w:rPr>
          <w:sz w:val="24"/>
          <w:szCs w:val="24"/>
        </w:rPr>
        <w:t>50,00</w:t>
      </w:r>
      <w:r w:rsidRPr="0068049D">
        <w:rPr>
          <w:sz w:val="24"/>
          <w:szCs w:val="24"/>
        </w:rPr>
        <w:t xml:space="preserve"> руб</w:t>
      </w:r>
      <w:r>
        <w:rPr>
          <w:sz w:val="24"/>
          <w:szCs w:val="24"/>
        </w:rPr>
        <w:t>.,</w:t>
      </w:r>
      <w:r w:rsidRPr="0068049D">
        <w:rPr>
          <w:sz w:val="24"/>
          <w:szCs w:val="24"/>
        </w:rPr>
        <w:t xml:space="preserve"> услуги связи – </w:t>
      </w:r>
      <w:r>
        <w:rPr>
          <w:sz w:val="24"/>
          <w:szCs w:val="24"/>
        </w:rPr>
        <w:t>63 287,95</w:t>
      </w:r>
      <w:r w:rsidRPr="0068049D">
        <w:rPr>
          <w:sz w:val="24"/>
          <w:szCs w:val="24"/>
        </w:rPr>
        <w:t xml:space="preserve"> руб.,., оплата коммунальных услуг – </w:t>
      </w:r>
      <w:r>
        <w:rPr>
          <w:sz w:val="24"/>
          <w:szCs w:val="24"/>
        </w:rPr>
        <w:t>279 018,13 р</w:t>
      </w:r>
      <w:r w:rsidRPr="0068049D">
        <w:rPr>
          <w:sz w:val="24"/>
          <w:szCs w:val="24"/>
        </w:rPr>
        <w:t xml:space="preserve">уб., расходы по содержанию имущества – </w:t>
      </w:r>
      <w:r>
        <w:rPr>
          <w:sz w:val="24"/>
          <w:szCs w:val="24"/>
        </w:rPr>
        <w:t xml:space="preserve"> руб. 4</w:t>
      </w:r>
      <w:r w:rsidRPr="0068049D">
        <w:rPr>
          <w:sz w:val="24"/>
          <w:szCs w:val="24"/>
        </w:rPr>
        <w:t>1</w:t>
      </w:r>
      <w:r>
        <w:rPr>
          <w:sz w:val="24"/>
          <w:szCs w:val="24"/>
        </w:rPr>
        <w:t> 246,79</w:t>
      </w:r>
      <w:r w:rsidRPr="0068049D">
        <w:rPr>
          <w:sz w:val="24"/>
          <w:szCs w:val="24"/>
        </w:rPr>
        <w:t xml:space="preserve"> руб., </w:t>
      </w:r>
      <w:r>
        <w:rPr>
          <w:sz w:val="24"/>
          <w:szCs w:val="24"/>
        </w:rPr>
        <w:t>оплата прочих услуг – 149 176,35,</w:t>
      </w:r>
      <w:r w:rsidRPr="0068049D">
        <w:rPr>
          <w:sz w:val="24"/>
          <w:szCs w:val="24"/>
        </w:rPr>
        <w:t xml:space="preserve"> приобретение материальных запасов ( бумага, канцелярские товары, </w:t>
      </w:r>
      <w:r>
        <w:rPr>
          <w:sz w:val="24"/>
          <w:szCs w:val="24"/>
        </w:rPr>
        <w:t>материальные запасы, орг.техника</w:t>
      </w:r>
      <w:r w:rsidRPr="0068049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179 294,70 </w:t>
      </w:r>
      <w:r w:rsidRPr="0068049D">
        <w:rPr>
          <w:sz w:val="24"/>
          <w:szCs w:val="24"/>
        </w:rPr>
        <w:t xml:space="preserve"> руб.</w:t>
      </w:r>
    </w:p>
    <w:p w:rsidR="006659E0" w:rsidRDefault="006659E0" w:rsidP="006659E0">
      <w:pPr>
        <w:ind w:firstLine="540"/>
        <w:rPr>
          <w:b/>
          <w:sz w:val="24"/>
          <w:szCs w:val="24"/>
        </w:rPr>
      </w:pPr>
    </w:p>
    <w:p w:rsidR="006659E0" w:rsidRDefault="006659E0" w:rsidP="006659E0">
      <w:pPr>
        <w:ind w:firstLine="540"/>
        <w:rPr>
          <w:b/>
          <w:sz w:val="24"/>
          <w:szCs w:val="24"/>
        </w:rPr>
      </w:pPr>
      <w:r w:rsidRPr="0068049D">
        <w:rPr>
          <w:b/>
          <w:sz w:val="24"/>
          <w:szCs w:val="24"/>
        </w:rPr>
        <w:t>Раздел 0</w:t>
      </w:r>
      <w:r>
        <w:rPr>
          <w:b/>
          <w:sz w:val="24"/>
          <w:szCs w:val="24"/>
        </w:rPr>
        <w:t>2</w:t>
      </w:r>
      <w:r w:rsidRPr="0068049D">
        <w:rPr>
          <w:b/>
          <w:sz w:val="24"/>
          <w:szCs w:val="24"/>
        </w:rPr>
        <w:t xml:space="preserve"> «Национальная </w:t>
      </w:r>
      <w:r>
        <w:rPr>
          <w:b/>
          <w:sz w:val="24"/>
          <w:szCs w:val="24"/>
        </w:rPr>
        <w:t>оборона</w:t>
      </w:r>
      <w:r w:rsidRPr="0068049D">
        <w:rPr>
          <w:b/>
          <w:sz w:val="24"/>
          <w:szCs w:val="24"/>
        </w:rPr>
        <w:t>»</w:t>
      </w:r>
    </w:p>
    <w:p w:rsidR="006659E0" w:rsidRDefault="006659E0" w:rsidP="006659E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8049D">
        <w:rPr>
          <w:sz w:val="24"/>
          <w:szCs w:val="24"/>
        </w:rPr>
        <w:t>Бюджетные ассигнования на 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 год утверждены в сумме </w:t>
      </w:r>
      <w:r>
        <w:rPr>
          <w:sz w:val="24"/>
          <w:szCs w:val="24"/>
        </w:rPr>
        <w:t>280 100,00</w:t>
      </w:r>
      <w:r w:rsidRPr="0068049D">
        <w:rPr>
          <w:sz w:val="24"/>
          <w:szCs w:val="24"/>
        </w:rPr>
        <w:t xml:space="preserve">0 руб., исполнение по разделу составило </w:t>
      </w:r>
      <w:r>
        <w:rPr>
          <w:sz w:val="24"/>
          <w:szCs w:val="24"/>
        </w:rPr>
        <w:t>280 100,00</w:t>
      </w:r>
      <w:r w:rsidRPr="0068049D">
        <w:rPr>
          <w:sz w:val="24"/>
          <w:szCs w:val="24"/>
        </w:rPr>
        <w:t xml:space="preserve"> руб.,  или 100% , в том числе расходы: на оплату труда и начисления на выплаты по оплате труда по разделу составили  </w:t>
      </w:r>
      <w:r>
        <w:rPr>
          <w:sz w:val="24"/>
          <w:szCs w:val="24"/>
        </w:rPr>
        <w:t xml:space="preserve">226 693,60 </w:t>
      </w:r>
      <w:r w:rsidRPr="0068049D">
        <w:rPr>
          <w:sz w:val="24"/>
          <w:szCs w:val="24"/>
        </w:rPr>
        <w:t xml:space="preserve"> руб.  Расходы  по оплате транспортных услуг – </w:t>
      </w:r>
      <w:r>
        <w:rPr>
          <w:sz w:val="24"/>
          <w:szCs w:val="24"/>
        </w:rPr>
        <w:t>5 628,00</w:t>
      </w:r>
      <w:r w:rsidRPr="0068049D">
        <w:rPr>
          <w:sz w:val="24"/>
          <w:szCs w:val="24"/>
        </w:rPr>
        <w:t xml:space="preserve"> руб</w:t>
      </w:r>
      <w:r>
        <w:rPr>
          <w:sz w:val="24"/>
          <w:szCs w:val="24"/>
        </w:rPr>
        <w:t xml:space="preserve">., прочие выплаты 400 руб. </w:t>
      </w:r>
      <w:r w:rsidRPr="0068049D"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приобретение основных средств</w:t>
      </w:r>
      <w:r w:rsidRPr="001B7CCA">
        <w:rPr>
          <w:sz w:val="24"/>
          <w:szCs w:val="24"/>
        </w:rPr>
        <w:t xml:space="preserve"> ( </w:t>
      </w:r>
      <w:r>
        <w:rPr>
          <w:sz w:val="24"/>
          <w:szCs w:val="24"/>
        </w:rPr>
        <w:t>шкаф, МФУ, генератор) – 41920,00 руб.,</w:t>
      </w:r>
      <w:r w:rsidRPr="0068049D">
        <w:rPr>
          <w:sz w:val="24"/>
          <w:szCs w:val="24"/>
        </w:rPr>
        <w:t xml:space="preserve"> приобретение материальных запасов ( бумага, канцелярские товары,)</w:t>
      </w:r>
      <w:r>
        <w:rPr>
          <w:sz w:val="24"/>
          <w:szCs w:val="24"/>
        </w:rPr>
        <w:t>-</w:t>
      </w:r>
      <w:r w:rsidRPr="00680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5458,40 </w:t>
      </w:r>
      <w:r w:rsidRPr="0068049D">
        <w:rPr>
          <w:sz w:val="24"/>
          <w:szCs w:val="24"/>
        </w:rPr>
        <w:t xml:space="preserve"> руб.</w:t>
      </w:r>
    </w:p>
    <w:p w:rsidR="006659E0" w:rsidRDefault="006659E0" w:rsidP="006659E0">
      <w:pPr>
        <w:ind w:firstLine="540"/>
        <w:rPr>
          <w:b/>
          <w:sz w:val="24"/>
          <w:szCs w:val="24"/>
        </w:rPr>
      </w:pPr>
    </w:p>
    <w:p w:rsidR="006659E0" w:rsidRPr="0068049D" w:rsidRDefault="006659E0" w:rsidP="006659E0">
      <w:pPr>
        <w:ind w:firstLine="540"/>
        <w:rPr>
          <w:b/>
          <w:sz w:val="24"/>
          <w:szCs w:val="24"/>
        </w:rPr>
      </w:pPr>
      <w:r w:rsidRPr="001B7CCA">
        <w:rPr>
          <w:b/>
          <w:sz w:val="24"/>
          <w:szCs w:val="24"/>
        </w:rPr>
        <w:t>Раздел 03 «Национальная безопасность и правоохранительная деятельность»</w:t>
      </w:r>
    </w:p>
    <w:p w:rsidR="006659E0" w:rsidRDefault="006659E0" w:rsidP="006659E0">
      <w:pPr>
        <w:rPr>
          <w:sz w:val="24"/>
          <w:szCs w:val="24"/>
        </w:rPr>
      </w:pPr>
      <w:r w:rsidRPr="0068049D">
        <w:rPr>
          <w:sz w:val="24"/>
          <w:szCs w:val="24"/>
        </w:rPr>
        <w:t>Бюджетные ассигнования на 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 год утверждены в сумме </w:t>
      </w:r>
      <w:r>
        <w:rPr>
          <w:sz w:val="24"/>
          <w:szCs w:val="24"/>
        </w:rPr>
        <w:t xml:space="preserve"> 45078,00</w:t>
      </w:r>
      <w:r w:rsidRPr="0068049D">
        <w:rPr>
          <w:sz w:val="24"/>
          <w:szCs w:val="24"/>
        </w:rPr>
        <w:t xml:space="preserve"> руб., исполнение по разделу составило </w:t>
      </w:r>
      <w:r>
        <w:rPr>
          <w:sz w:val="24"/>
          <w:szCs w:val="24"/>
        </w:rPr>
        <w:t xml:space="preserve"> 45078,00</w:t>
      </w:r>
      <w:r w:rsidRPr="0068049D">
        <w:rPr>
          <w:sz w:val="24"/>
          <w:szCs w:val="24"/>
        </w:rPr>
        <w:t xml:space="preserve"> руб.,  или 100% </w:t>
      </w:r>
      <w:r>
        <w:rPr>
          <w:sz w:val="24"/>
          <w:szCs w:val="24"/>
        </w:rPr>
        <w:t>в том числе п</w:t>
      </w:r>
      <w:r w:rsidRPr="001B7CCA">
        <w:rPr>
          <w:sz w:val="24"/>
          <w:szCs w:val="24"/>
        </w:rPr>
        <w:t>рочие межбюджетные трансферты на осуществление полномочий по организации и осуществлению мероприятий по гражданской обороне</w:t>
      </w:r>
      <w:r>
        <w:rPr>
          <w:sz w:val="24"/>
          <w:szCs w:val="24"/>
        </w:rPr>
        <w:t xml:space="preserve"> -  з</w:t>
      </w:r>
      <w:r w:rsidRPr="001B7CCA">
        <w:rPr>
          <w:sz w:val="24"/>
          <w:szCs w:val="24"/>
        </w:rPr>
        <w:t>ащита населения и территории от чрезвычайных ситуаций природного и техногенного характера, гражданская оборона</w:t>
      </w:r>
    </w:p>
    <w:p w:rsidR="006659E0" w:rsidRPr="001B7CCA" w:rsidRDefault="006659E0" w:rsidP="006659E0">
      <w:pPr>
        <w:rPr>
          <w:sz w:val="24"/>
          <w:szCs w:val="24"/>
        </w:rPr>
      </w:pPr>
    </w:p>
    <w:p w:rsidR="006659E0" w:rsidRPr="0068049D" w:rsidRDefault="006659E0" w:rsidP="006659E0">
      <w:pPr>
        <w:ind w:firstLine="540"/>
        <w:rPr>
          <w:b/>
          <w:sz w:val="24"/>
          <w:szCs w:val="24"/>
        </w:rPr>
      </w:pPr>
      <w:r w:rsidRPr="0068049D">
        <w:rPr>
          <w:b/>
          <w:sz w:val="24"/>
          <w:szCs w:val="24"/>
        </w:rPr>
        <w:t>Раздел 04 «Национальная экономика»</w:t>
      </w:r>
    </w:p>
    <w:p w:rsidR="006659E0" w:rsidRPr="0068049D" w:rsidRDefault="006659E0" w:rsidP="006659E0">
      <w:pPr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Бюджетные ассигнования на 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 год утверждены в сумме </w:t>
      </w:r>
      <w:r>
        <w:rPr>
          <w:sz w:val="24"/>
          <w:szCs w:val="24"/>
        </w:rPr>
        <w:t>2 267 610,38</w:t>
      </w:r>
      <w:r w:rsidRPr="0068049D">
        <w:rPr>
          <w:sz w:val="24"/>
          <w:szCs w:val="24"/>
        </w:rPr>
        <w:t xml:space="preserve"> руб., исполнение по разделу составило </w:t>
      </w:r>
      <w:r>
        <w:rPr>
          <w:sz w:val="24"/>
          <w:szCs w:val="24"/>
        </w:rPr>
        <w:t>1 733 024,13</w:t>
      </w:r>
      <w:r w:rsidRPr="0068049D">
        <w:rPr>
          <w:sz w:val="24"/>
          <w:szCs w:val="24"/>
        </w:rPr>
        <w:t xml:space="preserve"> руб.,  или 100% , в том числе расходы:</w:t>
      </w:r>
    </w:p>
    <w:p w:rsidR="006659E0" w:rsidRPr="00A41B3C" w:rsidRDefault="006659E0" w:rsidP="006659E0">
      <w:pPr>
        <w:rPr>
          <w:sz w:val="24"/>
          <w:szCs w:val="24"/>
        </w:rPr>
      </w:pPr>
      <w:r w:rsidRPr="00A41B3C">
        <w:rPr>
          <w:sz w:val="24"/>
          <w:szCs w:val="24"/>
        </w:rPr>
        <w:t xml:space="preserve">-  Дорожное хозяйство (дорожные фонды) на содержание дорог общего пользования местного значения  1 733 024,13 руб. (МБ) :  </w:t>
      </w:r>
    </w:p>
    <w:p w:rsidR="006659E0" w:rsidRDefault="006659E0" w:rsidP="006659E0">
      <w:pPr>
        <w:rPr>
          <w:sz w:val="24"/>
          <w:szCs w:val="24"/>
        </w:rPr>
      </w:pPr>
      <w:r w:rsidRPr="00A41B3C">
        <w:rPr>
          <w:sz w:val="24"/>
          <w:szCs w:val="24"/>
        </w:rPr>
        <w:t xml:space="preserve">- заключено </w:t>
      </w:r>
      <w:r>
        <w:rPr>
          <w:sz w:val="24"/>
          <w:szCs w:val="24"/>
        </w:rPr>
        <w:t>15 муниципальных контрактов</w:t>
      </w:r>
      <w:r w:rsidRPr="00A41B3C">
        <w:rPr>
          <w:sz w:val="24"/>
          <w:szCs w:val="24"/>
        </w:rPr>
        <w:t xml:space="preserve"> </w:t>
      </w:r>
      <w:r>
        <w:rPr>
          <w:sz w:val="24"/>
          <w:szCs w:val="24"/>
        </w:rPr>
        <w:t>с единственным поставщиком на проведение работ по: ямочному ремонту, грейдерованию, отсыпка и исправление профиля оснований гравийных дорог, содержание дорог в зимний период , изготовление и установка остановочных павильонов, приобретение и  установка дорожных знаков.</w:t>
      </w:r>
    </w:p>
    <w:p w:rsidR="006659E0" w:rsidRPr="0068049D" w:rsidRDefault="006659E0" w:rsidP="006659E0">
      <w:pPr>
        <w:rPr>
          <w:sz w:val="24"/>
          <w:szCs w:val="24"/>
        </w:rPr>
      </w:pPr>
      <w:r>
        <w:rPr>
          <w:sz w:val="24"/>
          <w:szCs w:val="24"/>
        </w:rPr>
        <w:t xml:space="preserve"> Муниципальный контракт  № 3/2015 от 21.12.2015 г.  на содержание  дорог в зимний период заключен поэтапно с переходом на 1 квартал 2016 год. Не </w:t>
      </w:r>
      <w:r w:rsidRPr="00A41B3C">
        <w:rPr>
          <w:sz w:val="24"/>
          <w:szCs w:val="24"/>
        </w:rPr>
        <w:t>исполнено 23,6% : по причине отсутствия заключенных контрактов на содержание автомобильных дорог средства «дорожных фондов» поселений остались на остатках по состоянию на 01.01.2015г.</w:t>
      </w:r>
    </w:p>
    <w:p w:rsidR="006659E0" w:rsidRPr="0068049D" w:rsidRDefault="006659E0" w:rsidP="006659E0">
      <w:pPr>
        <w:ind w:firstLine="0"/>
        <w:rPr>
          <w:sz w:val="24"/>
          <w:szCs w:val="24"/>
        </w:rPr>
      </w:pPr>
    </w:p>
    <w:p w:rsidR="006659E0" w:rsidRPr="0068049D" w:rsidRDefault="006659E0" w:rsidP="006659E0">
      <w:pPr>
        <w:ind w:firstLine="540"/>
        <w:rPr>
          <w:b/>
          <w:sz w:val="24"/>
          <w:szCs w:val="24"/>
        </w:rPr>
      </w:pPr>
      <w:r w:rsidRPr="0068049D">
        <w:rPr>
          <w:b/>
          <w:sz w:val="24"/>
          <w:szCs w:val="24"/>
        </w:rPr>
        <w:t>Раздел 05 «Жилищно-коммунальное хозяйство»</w:t>
      </w:r>
    </w:p>
    <w:p w:rsidR="006659E0" w:rsidRDefault="006659E0" w:rsidP="006659E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8049D">
        <w:rPr>
          <w:sz w:val="24"/>
          <w:szCs w:val="24"/>
        </w:rPr>
        <w:t>. Расходы</w:t>
      </w:r>
      <w:r>
        <w:rPr>
          <w:sz w:val="24"/>
          <w:szCs w:val="24"/>
        </w:rPr>
        <w:t xml:space="preserve"> по </w:t>
      </w:r>
      <w:r w:rsidRPr="0068049D">
        <w:rPr>
          <w:sz w:val="24"/>
          <w:szCs w:val="24"/>
        </w:rPr>
        <w:t xml:space="preserve"> реализации мероприятий по сносу ветхого и аварийного жилищного фонда составили:</w:t>
      </w:r>
    </w:p>
    <w:p w:rsidR="006659E0" w:rsidRDefault="006659E0" w:rsidP="006659E0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По программе - </w:t>
      </w:r>
      <w:r w:rsidRPr="00AC2DCD">
        <w:rPr>
          <w:sz w:val="24"/>
          <w:szCs w:val="24"/>
        </w:rPr>
        <w:t>Переселение граждан из ветхого и аварийного жилищного фонда, расположенного на территории Республики Бурятия в зоне БАМ</w:t>
      </w:r>
      <w:r>
        <w:rPr>
          <w:sz w:val="24"/>
          <w:szCs w:val="24"/>
        </w:rPr>
        <w:t xml:space="preserve"> – 220822,41 рублей; </w:t>
      </w:r>
    </w:p>
    <w:p w:rsidR="006659E0" w:rsidRDefault="006659E0" w:rsidP="006659E0">
      <w:pPr>
        <w:numPr>
          <w:ilvl w:val="0"/>
          <w:numId w:val="27"/>
        </w:numPr>
        <w:rPr>
          <w:sz w:val="24"/>
          <w:szCs w:val="24"/>
        </w:rPr>
      </w:pPr>
      <w:r w:rsidRPr="00AC2DCD">
        <w:rPr>
          <w:sz w:val="24"/>
          <w:szCs w:val="24"/>
        </w:rPr>
        <w:t>Софинансирование из местного бюджета на мероприятия по сносу ветхого и аварийного жилищного фонда, расположенного на территории Республики Бурятия в зоне БАМ</w:t>
      </w:r>
      <w:r>
        <w:rPr>
          <w:sz w:val="24"/>
          <w:szCs w:val="24"/>
        </w:rPr>
        <w:t xml:space="preserve"> -  1671,30 руб.</w:t>
      </w:r>
    </w:p>
    <w:p w:rsidR="006659E0" w:rsidRPr="0068049D" w:rsidRDefault="006659E0" w:rsidP="006659E0">
      <w:pPr>
        <w:ind w:left="360" w:firstLine="0"/>
        <w:rPr>
          <w:sz w:val="24"/>
          <w:szCs w:val="24"/>
        </w:rPr>
      </w:pPr>
    </w:p>
    <w:tbl>
      <w:tblPr>
        <w:tblW w:w="1074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268"/>
        <w:gridCol w:w="2839"/>
      </w:tblGrid>
      <w:tr w:rsidR="006659E0" w:rsidRPr="0068049D" w:rsidTr="003E7D5C">
        <w:tc>
          <w:tcPr>
            <w:tcW w:w="5637" w:type="dxa"/>
          </w:tcPr>
          <w:p w:rsidR="006659E0" w:rsidRPr="0068049D" w:rsidRDefault="006659E0" w:rsidP="003E7D5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E0" w:rsidRPr="0068049D" w:rsidRDefault="006659E0" w:rsidP="003E7D5C">
            <w:pPr>
              <w:ind w:firstLine="0"/>
              <w:rPr>
                <w:sz w:val="24"/>
                <w:szCs w:val="24"/>
              </w:rPr>
            </w:pPr>
            <w:r w:rsidRPr="0068049D">
              <w:rPr>
                <w:sz w:val="24"/>
                <w:szCs w:val="24"/>
              </w:rPr>
              <w:t>План 201</w:t>
            </w:r>
            <w:r>
              <w:rPr>
                <w:sz w:val="24"/>
                <w:szCs w:val="24"/>
              </w:rPr>
              <w:t>5</w:t>
            </w:r>
            <w:r w:rsidRPr="0068049D">
              <w:rPr>
                <w:sz w:val="24"/>
                <w:szCs w:val="24"/>
              </w:rPr>
              <w:t>г. (руб.)</w:t>
            </w:r>
          </w:p>
        </w:tc>
        <w:tc>
          <w:tcPr>
            <w:tcW w:w="2839" w:type="dxa"/>
          </w:tcPr>
          <w:p w:rsidR="006659E0" w:rsidRPr="0068049D" w:rsidRDefault="006659E0" w:rsidP="003E7D5C">
            <w:pPr>
              <w:ind w:firstLine="0"/>
              <w:rPr>
                <w:sz w:val="24"/>
                <w:szCs w:val="24"/>
              </w:rPr>
            </w:pPr>
            <w:r w:rsidRPr="0068049D">
              <w:rPr>
                <w:sz w:val="24"/>
                <w:szCs w:val="24"/>
              </w:rPr>
              <w:t>Исполнено 201</w:t>
            </w:r>
            <w:r>
              <w:rPr>
                <w:sz w:val="24"/>
                <w:szCs w:val="24"/>
              </w:rPr>
              <w:t>5</w:t>
            </w:r>
            <w:r w:rsidRPr="0068049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68049D">
              <w:rPr>
                <w:sz w:val="24"/>
                <w:szCs w:val="24"/>
              </w:rPr>
              <w:t>(руб.)</w:t>
            </w:r>
          </w:p>
        </w:tc>
      </w:tr>
      <w:tr w:rsidR="006659E0" w:rsidRPr="0068049D" w:rsidTr="003E7D5C">
        <w:tc>
          <w:tcPr>
            <w:tcW w:w="5637" w:type="dxa"/>
            <w:vAlign w:val="center"/>
          </w:tcPr>
          <w:p w:rsidR="006659E0" w:rsidRPr="0068049D" w:rsidRDefault="006659E0" w:rsidP="003E7D5C">
            <w:pPr>
              <w:ind w:firstLine="0"/>
              <w:jc w:val="left"/>
              <w:rPr>
                <w:sz w:val="24"/>
                <w:szCs w:val="24"/>
              </w:rPr>
            </w:pPr>
            <w:r w:rsidRPr="0068049D">
              <w:rPr>
                <w:sz w:val="24"/>
                <w:szCs w:val="24"/>
              </w:rPr>
              <w:t>1.Средства республиканского бюджета</w:t>
            </w:r>
          </w:p>
          <w:p w:rsidR="006659E0" w:rsidRPr="0068049D" w:rsidRDefault="006659E0" w:rsidP="003E7D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59E0" w:rsidRPr="0068049D" w:rsidRDefault="006659E0" w:rsidP="003E7D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220822,41</w:t>
            </w:r>
          </w:p>
        </w:tc>
        <w:tc>
          <w:tcPr>
            <w:tcW w:w="2839" w:type="dxa"/>
            <w:vAlign w:val="center"/>
          </w:tcPr>
          <w:p w:rsidR="006659E0" w:rsidRPr="0068049D" w:rsidRDefault="006659E0" w:rsidP="003E7D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220822,41</w:t>
            </w:r>
          </w:p>
        </w:tc>
      </w:tr>
      <w:tr w:rsidR="006659E0" w:rsidRPr="0068049D" w:rsidTr="003E7D5C">
        <w:trPr>
          <w:trHeight w:val="635"/>
        </w:trPr>
        <w:tc>
          <w:tcPr>
            <w:tcW w:w="5637" w:type="dxa"/>
            <w:vAlign w:val="center"/>
          </w:tcPr>
          <w:p w:rsidR="006659E0" w:rsidRPr="0068049D" w:rsidRDefault="006659E0" w:rsidP="003E7D5C">
            <w:pPr>
              <w:ind w:firstLine="0"/>
              <w:jc w:val="left"/>
              <w:rPr>
                <w:sz w:val="24"/>
                <w:szCs w:val="24"/>
              </w:rPr>
            </w:pPr>
            <w:r w:rsidRPr="0068049D">
              <w:rPr>
                <w:sz w:val="24"/>
                <w:szCs w:val="24"/>
              </w:rPr>
              <w:t>2. Средства местного  бюджета (на рекультивацию земель)</w:t>
            </w:r>
          </w:p>
        </w:tc>
        <w:tc>
          <w:tcPr>
            <w:tcW w:w="2268" w:type="dxa"/>
            <w:vAlign w:val="center"/>
          </w:tcPr>
          <w:p w:rsidR="006659E0" w:rsidRPr="0068049D" w:rsidRDefault="006659E0" w:rsidP="003E7D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1671,30</w:t>
            </w:r>
          </w:p>
        </w:tc>
        <w:tc>
          <w:tcPr>
            <w:tcW w:w="2839" w:type="dxa"/>
            <w:vAlign w:val="center"/>
          </w:tcPr>
          <w:p w:rsidR="006659E0" w:rsidRPr="0068049D" w:rsidRDefault="006659E0" w:rsidP="003E7D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1671,30</w:t>
            </w:r>
          </w:p>
        </w:tc>
      </w:tr>
      <w:tr w:rsidR="006659E0" w:rsidRPr="0068049D" w:rsidTr="003E7D5C">
        <w:tc>
          <w:tcPr>
            <w:tcW w:w="5637" w:type="dxa"/>
            <w:vAlign w:val="center"/>
          </w:tcPr>
          <w:p w:rsidR="006659E0" w:rsidRPr="0068049D" w:rsidRDefault="006659E0" w:rsidP="003E7D5C">
            <w:pPr>
              <w:ind w:firstLine="0"/>
              <w:jc w:val="left"/>
              <w:rPr>
                <w:sz w:val="24"/>
                <w:szCs w:val="24"/>
              </w:rPr>
            </w:pPr>
            <w:r w:rsidRPr="0068049D"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6659E0" w:rsidRPr="0068049D" w:rsidRDefault="006659E0" w:rsidP="003E7D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222493,71</w:t>
            </w:r>
          </w:p>
        </w:tc>
        <w:tc>
          <w:tcPr>
            <w:tcW w:w="2839" w:type="dxa"/>
            <w:vAlign w:val="center"/>
          </w:tcPr>
          <w:p w:rsidR="006659E0" w:rsidRPr="0068049D" w:rsidRDefault="006659E0" w:rsidP="003E7D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222493,71</w:t>
            </w:r>
          </w:p>
        </w:tc>
      </w:tr>
    </w:tbl>
    <w:p w:rsidR="006659E0" w:rsidRDefault="006659E0" w:rsidP="006659E0">
      <w:pPr>
        <w:ind w:firstLine="0"/>
        <w:rPr>
          <w:sz w:val="24"/>
          <w:szCs w:val="24"/>
        </w:rPr>
      </w:pPr>
    </w:p>
    <w:p w:rsidR="006659E0" w:rsidRDefault="006659E0" w:rsidP="006659E0">
      <w:pPr>
        <w:ind w:firstLine="0"/>
        <w:rPr>
          <w:sz w:val="24"/>
          <w:szCs w:val="24"/>
        </w:rPr>
      </w:pPr>
      <w:r w:rsidRPr="0068049D">
        <w:rPr>
          <w:sz w:val="24"/>
          <w:szCs w:val="24"/>
        </w:rPr>
        <w:t xml:space="preserve">при плане  </w:t>
      </w:r>
      <w:r>
        <w:rPr>
          <w:sz w:val="24"/>
          <w:szCs w:val="24"/>
        </w:rPr>
        <w:t>222493,71</w:t>
      </w:r>
      <w:r w:rsidRPr="0068049D">
        <w:rPr>
          <w:sz w:val="24"/>
          <w:szCs w:val="24"/>
        </w:rPr>
        <w:t xml:space="preserve"> руб., исполнение составило </w:t>
      </w:r>
      <w:r>
        <w:rPr>
          <w:sz w:val="24"/>
          <w:szCs w:val="24"/>
        </w:rPr>
        <w:t xml:space="preserve">222493,71 </w:t>
      </w:r>
      <w:r w:rsidRPr="0068049D">
        <w:rPr>
          <w:sz w:val="24"/>
          <w:szCs w:val="24"/>
        </w:rPr>
        <w:t xml:space="preserve">руб., или </w:t>
      </w:r>
      <w:r>
        <w:rPr>
          <w:sz w:val="24"/>
          <w:szCs w:val="24"/>
        </w:rPr>
        <w:t xml:space="preserve">100,0 </w:t>
      </w:r>
      <w:r w:rsidRPr="0068049D">
        <w:rPr>
          <w:sz w:val="24"/>
          <w:szCs w:val="24"/>
        </w:rPr>
        <w:t xml:space="preserve">%. </w:t>
      </w:r>
      <w:r w:rsidRPr="00447E21">
        <w:rPr>
          <w:sz w:val="24"/>
          <w:szCs w:val="24"/>
        </w:rPr>
        <w:t>По муниципальному контракту № 1/2015 от 26.06.2015г. сдача акта сноса предусмотрена до 31.12.2015 года.</w:t>
      </w:r>
    </w:p>
    <w:p w:rsidR="006659E0" w:rsidRDefault="006659E0" w:rsidP="006659E0">
      <w:pPr>
        <w:ind w:firstLine="0"/>
        <w:rPr>
          <w:sz w:val="24"/>
          <w:szCs w:val="24"/>
        </w:rPr>
      </w:pPr>
    </w:p>
    <w:p w:rsidR="006659E0" w:rsidRPr="0068049D" w:rsidRDefault="006659E0" w:rsidP="006659E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68049D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68049D">
        <w:rPr>
          <w:sz w:val="24"/>
          <w:szCs w:val="24"/>
        </w:rPr>
        <w:t>редств</w:t>
      </w:r>
      <w:r>
        <w:rPr>
          <w:sz w:val="24"/>
          <w:szCs w:val="24"/>
        </w:rPr>
        <w:t xml:space="preserve">а полученные из республиканского бюджета </w:t>
      </w:r>
      <w:r w:rsidRPr="0068049D">
        <w:rPr>
          <w:sz w:val="24"/>
          <w:szCs w:val="24"/>
        </w:rPr>
        <w:t>в 201</w:t>
      </w:r>
      <w:r>
        <w:rPr>
          <w:sz w:val="24"/>
          <w:szCs w:val="24"/>
        </w:rPr>
        <w:t>5</w:t>
      </w:r>
      <w:r w:rsidRPr="0068049D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по программе </w:t>
      </w:r>
      <w:r w:rsidRPr="00CC2183">
        <w:rPr>
          <w:sz w:val="24"/>
          <w:szCs w:val="24"/>
        </w:rPr>
        <w:t>"Лучшее территориальное общественное самоуправление"</w:t>
      </w:r>
      <w:r>
        <w:rPr>
          <w:sz w:val="24"/>
          <w:szCs w:val="24"/>
        </w:rPr>
        <w:t xml:space="preserve">  </w:t>
      </w:r>
      <w:r w:rsidRPr="0068049D">
        <w:rPr>
          <w:sz w:val="24"/>
          <w:szCs w:val="24"/>
        </w:rPr>
        <w:t>использован</w:t>
      </w:r>
      <w:r>
        <w:rPr>
          <w:sz w:val="24"/>
          <w:szCs w:val="24"/>
        </w:rPr>
        <w:t>ы</w:t>
      </w:r>
      <w:r w:rsidRPr="0068049D">
        <w:rPr>
          <w:sz w:val="24"/>
          <w:szCs w:val="24"/>
        </w:rPr>
        <w:t xml:space="preserve"> в сумме 8</w:t>
      </w:r>
      <w:r>
        <w:rPr>
          <w:sz w:val="24"/>
          <w:szCs w:val="24"/>
        </w:rPr>
        <w:t>0000,00</w:t>
      </w:r>
      <w:r w:rsidRPr="0068049D">
        <w:rPr>
          <w:sz w:val="24"/>
          <w:szCs w:val="24"/>
        </w:rPr>
        <w:t xml:space="preserve"> руб.на:</w:t>
      </w:r>
    </w:p>
    <w:p w:rsidR="006659E0" w:rsidRDefault="006659E0" w:rsidP="006659E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8049D">
        <w:rPr>
          <w:sz w:val="24"/>
          <w:szCs w:val="24"/>
        </w:rPr>
        <w:t xml:space="preserve"> </w:t>
      </w:r>
      <w:r>
        <w:rPr>
          <w:sz w:val="24"/>
          <w:szCs w:val="24"/>
        </w:rPr>
        <w:t>ТОС «Молодежный»</w:t>
      </w:r>
      <w:r w:rsidRPr="0068049D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40000,00</w:t>
      </w:r>
      <w:r w:rsidRPr="0068049D">
        <w:rPr>
          <w:sz w:val="24"/>
          <w:szCs w:val="24"/>
        </w:rPr>
        <w:t xml:space="preserve"> руб.;</w:t>
      </w:r>
    </w:p>
    <w:p w:rsidR="006659E0" w:rsidRDefault="006659E0" w:rsidP="006659E0">
      <w:pPr>
        <w:rPr>
          <w:sz w:val="24"/>
          <w:szCs w:val="24"/>
        </w:rPr>
      </w:pPr>
      <w:r>
        <w:rPr>
          <w:sz w:val="24"/>
          <w:szCs w:val="24"/>
        </w:rPr>
        <w:t>-  ТОС «БАРС» в сумме 40000,00 рублей.</w:t>
      </w:r>
    </w:p>
    <w:p w:rsidR="006659E0" w:rsidRPr="0068049D" w:rsidRDefault="006659E0" w:rsidP="006659E0">
      <w:pPr>
        <w:rPr>
          <w:sz w:val="24"/>
          <w:szCs w:val="24"/>
        </w:rPr>
      </w:pPr>
    </w:p>
    <w:p w:rsidR="006659E0" w:rsidRDefault="006659E0" w:rsidP="006659E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68049D">
        <w:rPr>
          <w:sz w:val="24"/>
          <w:szCs w:val="24"/>
        </w:rPr>
        <w:t xml:space="preserve">. </w:t>
      </w:r>
      <w:r>
        <w:rPr>
          <w:sz w:val="24"/>
          <w:szCs w:val="24"/>
        </w:rPr>
        <w:t>По  благоустройству поселка</w:t>
      </w:r>
      <w:r w:rsidRPr="0068049D">
        <w:rPr>
          <w:sz w:val="24"/>
          <w:szCs w:val="24"/>
        </w:rPr>
        <w:t xml:space="preserve"> на уличное освещение исполнен</w:t>
      </w:r>
      <w:r>
        <w:rPr>
          <w:sz w:val="24"/>
          <w:szCs w:val="24"/>
        </w:rPr>
        <w:t xml:space="preserve">о в </w:t>
      </w:r>
      <w:r w:rsidRPr="0068049D">
        <w:rPr>
          <w:sz w:val="24"/>
          <w:szCs w:val="24"/>
        </w:rPr>
        <w:t xml:space="preserve"> сумм</w:t>
      </w:r>
      <w:r>
        <w:rPr>
          <w:sz w:val="24"/>
          <w:szCs w:val="24"/>
        </w:rPr>
        <w:t>е</w:t>
      </w:r>
      <w:r w:rsidRPr="0068049D">
        <w:rPr>
          <w:sz w:val="24"/>
          <w:szCs w:val="24"/>
        </w:rPr>
        <w:t xml:space="preserve"> </w:t>
      </w:r>
      <w:r>
        <w:rPr>
          <w:sz w:val="24"/>
          <w:szCs w:val="24"/>
        </w:rPr>
        <w:t>444504,79</w:t>
      </w:r>
      <w:r w:rsidRPr="0068049D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в том числе :</w:t>
      </w:r>
    </w:p>
    <w:p w:rsidR="006659E0" w:rsidRDefault="006659E0" w:rsidP="006659E0">
      <w:pPr>
        <w:rPr>
          <w:sz w:val="24"/>
          <w:szCs w:val="24"/>
        </w:rPr>
      </w:pPr>
      <w:r>
        <w:rPr>
          <w:sz w:val="24"/>
          <w:szCs w:val="24"/>
        </w:rPr>
        <w:t>-   расходы на уличное освещение  346677,79 рублей;</w:t>
      </w:r>
    </w:p>
    <w:p w:rsidR="006659E0" w:rsidRPr="0068049D" w:rsidRDefault="006659E0" w:rsidP="006659E0">
      <w:pPr>
        <w:rPr>
          <w:sz w:val="24"/>
          <w:szCs w:val="24"/>
        </w:rPr>
      </w:pPr>
      <w:r>
        <w:rPr>
          <w:sz w:val="24"/>
          <w:szCs w:val="24"/>
        </w:rPr>
        <w:t>- расходы на приобретение и замену ламп уличного освещения на энергосберегающие светодиодные в сумме 115577,00 руб.</w:t>
      </w:r>
      <w:r w:rsidRPr="0068049D">
        <w:rPr>
          <w:sz w:val="24"/>
          <w:szCs w:val="24"/>
        </w:rPr>
        <w:t xml:space="preserve"> </w:t>
      </w:r>
    </w:p>
    <w:p w:rsidR="006659E0" w:rsidRPr="0068049D" w:rsidRDefault="006659E0" w:rsidP="006659E0">
      <w:pPr>
        <w:ind w:firstLine="540"/>
        <w:rPr>
          <w:sz w:val="24"/>
          <w:szCs w:val="24"/>
        </w:rPr>
      </w:pPr>
    </w:p>
    <w:p w:rsidR="006659E0" w:rsidRPr="0068049D" w:rsidRDefault="006659E0" w:rsidP="006659E0">
      <w:pPr>
        <w:ind w:firstLine="540"/>
        <w:rPr>
          <w:b/>
          <w:sz w:val="24"/>
          <w:szCs w:val="24"/>
        </w:rPr>
      </w:pPr>
      <w:r w:rsidRPr="0068049D">
        <w:rPr>
          <w:b/>
          <w:sz w:val="24"/>
          <w:szCs w:val="24"/>
        </w:rPr>
        <w:t>Раздел 08 «Культура, кинематография»</w:t>
      </w:r>
    </w:p>
    <w:p w:rsidR="006659E0" w:rsidRPr="0068049D" w:rsidRDefault="006659E0" w:rsidP="006659E0">
      <w:pPr>
        <w:ind w:firstLine="540"/>
        <w:rPr>
          <w:b/>
          <w:sz w:val="24"/>
          <w:szCs w:val="24"/>
        </w:rPr>
      </w:pPr>
    </w:p>
    <w:p w:rsidR="006659E0" w:rsidRPr="0068049D" w:rsidRDefault="006659E0" w:rsidP="006659E0">
      <w:pPr>
        <w:rPr>
          <w:sz w:val="24"/>
          <w:szCs w:val="24"/>
        </w:rPr>
      </w:pPr>
      <w:r w:rsidRPr="0068049D">
        <w:rPr>
          <w:sz w:val="24"/>
          <w:szCs w:val="24"/>
        </w:rPr>
        <w:t xml:space="preserve">   Уточненные бюджетные ассигнования по бюджету составили </w:t>
      </w:r>
      <w:r>
        <w:rPr>
          <w:sz w:val="24"/>
          <w:szCs w:val="24"/>
        </w:rPr>
        <w:t xml:space="preserve">1 983 025,00 </w:t>
      </w:r>
      <w:r w:rsidRPr="0068049D">
        <w:rPr>
          <w:sz w:val="24"/>
          <w:szCs w:val="24"/>
        </w:rPr>
        <w:t xml:space="preserve">руб., исполнение  </w:t>
      </w:r>
      <w:r>
        <w:rPr>
          <w:sz w:val="24"/>
          <w:szCs w:val="24"/>
        </w:rPr>
        <w:t xml:space="preserve">1 983 025,00 или </w:t>
      </w:r>
      <w:r w:rsidRPr="0068049D">
        <w:rPr>
          <w:sz w:val="24"/>
          <w:szCs w:val="24"/>
        </w:rPr>
        <w:t>1</w:t>
      </w:r>
      <w:r>
        <w:rPr>
          <w:sz w:val="24"/>
          <w:szCs w:val="24"/>
        </w:rPr>
        <w:t xml:space="preserve">00,0 </w:t>
      </w:r>
      <w:r w:rsidRPr="0068049D">
        <w:rPr>
          <w:sz w:val="24"/>
          <w:szCs w:val="24"/>
        </w:rPr>
        <w:t xml:space="preserve">%. Удельный вес расходов к общим расходам бюджета составляет </w:t>
      </w:r>
      <w:r>
        <w:rPr>
          <w:sz w:val="24"/>
          <w:szCs w:val="24"/>
        </w:rPr>
        <w:t>17,4</w:t>
      </w:r>
      <w:r w:rsidRPr="0068049D">
        <w:rPr>
          <w:sz w:val="24"/>
          <w:szCs w:val="24"/>
        </w:rPr>
        <w:t xml:space="preserve">%. </w:t>
      </w:r>
    </w:p>
    <w:p w:rsidR="006659E0" w:rsidRPr="0068049D" w:rsidRDefault="006659E0" w:rsidP="006659E0">
      <w:pPr>
        <w:rPr>
          <w:sz w:val="24"/>
          <w:szCs w:val="24"/>
        </w:rPr>
      </w:pPr>
      <w:r w:rsidRPr="0068049D">
        <w:rPr>
          <w:sz w:val="24"/>
          <w:szCs w:val="24"/>
        </w:rPr>
        <w:t xml:space="preserve"> За счет средств республиканского бюджета исполнены расходы:</w:t>
      </w:r>
    </w:p>
    <w:p w:rsidR="006659E0" w:rsidRPr="0068049D" w:rsidRDefault="006659E0" w:rsidP="006659E0">
      <w:pPr>
        <w:rPr>
          <w:sz w:val="24"/>
          <w:szCs w:val="24"/>
        </w:rPr>
      </w:pPr>
      <w:r w:rsidRPr="0068049D">
        <w:rPr>
          <w:sz w:val="24"/>
          <w:szCs w:val="24"/>
        </w:rPr>
        <w:t xml:space="preserve">- на народное творчество и культурно-досуговую деятельность (на повышение средней заработной платы работников муниципальных учреждений культуры) в сумме </w:t>
      </w:r>
      <w:r>
        <w:rPr>
          <w:sz w:val="24"/>
          <w:szCs w:val="24"/>
        </w:rPr>
        <w:t>320579,42</w:t>
      </w:r>
      <w:r w:rsidRPr="0068049D">
        <w:rPr>
          <w:sz w:val="24"/>
          <w:szCs w:val="24"/>
        </w:rPr>
        <w:t xml:space="preserve"> руб,</w:t>
      </w:r>
    </w:p>
    <w:p w:rsidR="006659E0" w:rsidRPr="0068049D" w:rsidRDefault="006659E0" w:rsidP="006659E0">
      <w:pPr>
        <w:rPr>
          <w:iCs/>
          <w:sz w:val="24"/>
          <w:szCs w:val="24"/>
        </w:rPr>
      </w:pPr>
      <w:r w:rsidRPr="0068049D">
        <w:rPr>
          <w:iCs/>
          <w:sz w:val="24"/>
          <w:szCs w:val="24"/>
        </w:rPr>
        <w:t xml:space="preserve">расходы на обеспечение деятельности (оказание услуг) библиотек </w:t>
      </w:r>
      <w:r>
        <w:rPr>
          <w:iCs/>
          <w:sz w:val="24"/>
          <w:szCs w:val="24"/>
        </w:rPr>
        <w:t>-</w:t>
      </w:r>
      <w:r w:rsidRPr="0068049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340038,27</w:t>
      </w:r>
      <w:r w:rsidRPr="0068049D">
        <w:rPr>
          <w:iCs/>
          <w:sz w:val="24"/>
          <w:szCs w:val="24"/>
        </w:rPr>
        <w:t xml:space="preserve"> руб.</w:t>
      </w:r>
    </w:p>
    <w:p w:rsidR="006659E0" w:rsidRPr="0068049D" w:rsidRDefault="006659E0" w:rsidP="006659E0">
      <w:pPr>
        <w:rPr>
          <w:sz w:val="24"/>
          <w:szCs w:val="24"/>
        </w:rPr>
      </w:pPr>
      <w:r w:rsidRPr="0068049D">
        <w:rPr>
          <w:iCs/>
          <w:sz w:val="24"/>
          <w:szCs w:val="24"/>
        </w:rPr>
        <w:t xml:space="preserve">расходы на обеспечение деятельности (оказание услуг)  домов культуры   = </w:t>
      </w:r>
      <w:r>
        <w:rPr>
          <w:iCs/>
          <w:sz w:val="24"/>
          <w:szCs w:val="24"/>
        </w:rPr>
        <w:t xml:space="preserve">1322407,41 </w:t>
      </w:r>
      <w:r w:rsidRPr="0068049D">
        <w:rPr>
          <w:iCs/>
          <w:sz w:val="24"/>
          <w:szCs w:val="24"/>
        </w:rPr>
        <w:t xml:space="preserve">руб., </w:t>
      </w:r>
    </w:p>
    <w:p w:rsidR="006659E0" w:rsidRDefault="006659E0" w:rsidP="006659E0">
      <w:pPr>
        <w:jc w:val="center"/>
        <w:rPr>
          <w:sz w:val="24"/>
          <w:szCs w:val="24"/>
        </w:rPr>
      </w:pPr>
    </w:p>
    <w:p w:rsidR="006659E0" w:rsidRPr="0068049D" w:rsidRDefault="006659E0" w:rsidP="006659E0">
      <w:pPr>
        <w:ind w:firstLine="567"/>
        <w:rPr>
          <w:rFonts w:eastAsia="Calibri"/>
          <w:sz w:val="24"/>
          <w:szCs w:val="24"/>
        </w:rPr>
      </w:pPr>
      <w:r w:rsidRPr="0068049D">
        <w:rPr>
          <w:rFonts w:eastAsia="Calibri"/>
          <w:sz w:val="24"/>
          <w:szCs w:val="24"/>
        </w:rPr>
        <w:t>Показатели, установленные   соглашениями, «дорожными картами»  с Министерством культуры Республики Бурятия, Министерством образования и науки Республики Бурятия   за  201</w:t>
      </w:r>
      <w:r>
        <w:rPr>
          <w:rFonts w:eastAsia="Calibri"/>
          <w:sz w:val="24"/>
          <w:szCs w:val="24"/>
        </w:rPr>
        <w:t>5</w:t>
      </w:r>
      <w:r w:rsidRPr="0068049D">
        <w:rPr>
          <w:rFonts w:eastAsia="Calibri"/>
          <w:sz w:val="24"/>
          <w:szCs w:val="24"/>
        </w:rPr>
        <w:t xml:space="preserve"> год  достигнуты. </w:t>
      </w:r>
    </w:p>
    <w:p w:rsidR="006659E0" w:rsidRPr="0068049D" w:rsidRDefault="006659E0" w:rsidP="006659E0">
      <w:pPr>
        <w:ind w:left="360"/>
        <w:rPr>
          <w:b/>
          <w:sz w:val="24"/>
          <w:szCs w:val="24"/>
        </w:rPr>
      </w:pPr>
    </w:p>
    <w:p w:rsidR="006659E0" w:rsidRPr="0068049D" w:rsidRDefault="006659E0" w:rsidP="006659E0">
      <w:pPr>
        <w:ind w:left="360"/>
        <w:rPr>
          <w:b/>
          <w:sz w:val="24"/>
          <w:szCs w:val="24"/>
        </w:rPr>
      </w:pPr>
      <w:r w:rsidRPr="0068049D">
        <w:rPr>
          <w:b/>
          <w:sz w:val="24"/>
          <w:szCs w:val="24"/>
        </w:rPr>
        <w:t>Раздел 10 « Социальная политика»</w:t>
      </w:r>
    </w:p>
    <w:p w:rsidR="006659E0" w:rsidRPr="0068049D" w:rsidRDefault="006659E0" w:rsidP="006659E0">
      <w:pPr>
        <w:rPr>
          <w:sz w:val="24"/>
          <w:szCs w:val="24"/>
        </w:rPr>
      </w:pPr>
      <w:r w:rsidRPr="0068049D">
        <w:rPr>
          <w:b/>
          <w:sz w:val="24"/>
          <w:szCs w:val="24"/>
        </w:rPr>
        <w:t xml:space="preserve">       </w:t>
      </w:r>
      <w:r w:rsidRPr="0068049D">
        <w:rPr>
          <w:sz w:val="24"/>
          <w:szCs w:val="24"/>
        </w:rPr>
        <w:t xml:space="preserve">При утвержденном объеме бюджетных ассигнований на </w:t>
      </w:r>
      <w:r>
        <w:rPr>
          <w:sz w:val="24"/>
          <w:szCs w:val="24"/>
        </w:rPr>
        <w:t>6300,00</w:t>
      </w:r>
      <w:r w:rsidRPr="0068049D">
        <w:rPr>
          <w:sz w:val="24"/>
          <w:szCs w:val="24"/>
        </w:rPr>
        <w:t xml:space="preserve"> руб. исполнение  составило </w:t>
      </w:r>
      <w:r>
        <w:rPr>
          <w:sz w:val="24"/>
          <w:szCs w:val="24"/>
        </w:rPr>
        <w:t>6300,00</w:t>
      </w:r>
      <w:r w:rsidRPr="0068049D">
        <w:rPr>
          <w:sz w:val="24"/>
          <w:szCs w:val="24"/>
        </w:rPr>
        <w:t xml:space="preserve"> руб., что составляет 100,0%. </w:t>
      </w:r>
    </w:p>
    <w:p w:rsidR="006659E0" w:rsidRPr="0068049D" w:rsidRDefault="006659E0" w:rsidP="006659E0">
      <w:pPr>
        <w:rPr>
          <w:sz w:val="24"/>
          <w:szCs w:val="24"/>
        </w:rPr>
      </w:pPr>
    </w:p>
    <w:p w:rsidR="006659E0" w:rsidRPr="0068049D" w:rsidRDefault="006659E0" w:rsidP="006659E0">
      <w:pPr>
        <w:rPr>
          <w:b/>
          <w:sz w:val="24"/>
          <w:szCs w:val="24"/>
        </w:rPr>
      </w:pPr>
      <w:r w:rsidRPr="0068049D">
        <w:rPr>
          <w:sz w:val="24"/>
          <w:szCs w:val="24"/>
        </w:rPr>
        <w:t xml:space="preserve">      </w:t>
      </w:r>
      <w:r w:rsidRPr="005846A2">
        <w:rPr>
          <w:b/>
          <w:sz w:val="24"/>
          <w:szCs w:val="24"/>
        </w:rPr>
        <w:t>Раздел 11 «Физическая культура и спорт»</w:t>
      </w:r>
    </w:p>
    <w:p w:rsidR="006659E0" w:rsidRPr="0068049D" w:rsidRDefault="006659E0" w:rsidP="006659E0">
      <w:pPr>
        <w:rPr>
          <w:b/>
          <w:sz w:val="24"/>
          <w:szCs w:val="24"/>
        </w:rPr>
      </w:pPr>
      <w:r w:rsidRPr="0068049D">
        <w:rPr>
          <w:sz w:val="24"/>
          <w:szCs w:val="24"/>
        </w:rPr>
        <w:t xml:space="preserve">Утверждено бюджетных ассигнований  </w:t>
      </w:r>
      <w:r>
        <w:rPr>
          <w:sz w:val="24"/>
          <w:szCs w:val="24"/>
        </w:rPr>
        <w:t xml:space="preserve">125200,00 </w:t>
      </w:r>
      <w:r w:rsidRPr="0068049D">
        <w:rPr>
          <w:sz w:val="24"/>
          <w:szCs w:val="24"/>
        </w:rPr>
        <w:t xml:space="preserve">руб., исполнение 100% удельный вес расходов  к общим расходам бюджета составляет </w:t>
      </w:r>
      <w:r>
        <w:rPr>
          <w:sz w:val="24"/>
          <w:szCs w:val="24"/>
        </w:rPr>
        <w:t>1,1</w:t>
      </w:r>
      <w:r w:rsidRPr="0068049D">
        <w:rPr>
          <w:sz w:val="24"/>
          <w:szCs w:val="24"/>
        </w:rPr>
        <w:t>%.</w:t>
      </w:r>
      <w:r w:rsidRPr="0068049D">
        <w:rPr>
          <w:b/>
          <w:sz w:val="24"/>
          <w:szCs w:val="24"/>
        </w:rPr>
        <w:t xml:space="preserve"> </w:t>
      </w:r>
    </w:p>
    <w:p w:rsidR="006659E0" w:rsidRPr="0068049D" w:rsidRDefault="006659E0" w:rsidP="006659E0">
      <w:pPr>
        <w:rPr>
          <w:sz w:val="24"/>
          <w:szCs w:val="24"/>
        </w:rPr>
      </w:pPr>
    </w:p>
    <w:p w:rsidR="006659E0" w:rsidRPr="0068049D" w:rsidRDefault="006659E0" w:rsidP="006659E0">
      <w:pPr>
        <w:ind w:firstLine="0"/>
        <w:jc w:val="center"/>
        <w:rPr>
          <w:sz w:val="24"/>
          <w:szCs w:val="24"/>
        </w:rPr>
      </w:pPr>
      <w:r w:rsidRPr="0068049D">
        <w:rPr>
          <w:sz w:val="24"/>
          <w:szCs w:val="24"/>
        </w:rPr>
        <w:lastRenderedPageBreak/>
        <w:t xml:space="preserve">Сравнительная таблица исполнения расходной части </w:t>
      </w:r>
    </w:p>
    <w:p w:rsidR="006659E0" w:rsidRPr="0068049D" w:rsidRDefault="006659E0" w:rsidP="006659E0">
      <w:pPr>
        <w:ind w:firstLine="0"/>
        <w:jc w:val="center"/>
        <w:rPr>
          <w:sz w:val="24"/>
          <w:szCs w:val="24"/>
        </w:rPr>
      </w:pPr>
      <w:r w:rsidRPr="0068049D">
        <w:rPr>
          <w:sz w:val="24"/>
          <w:szCs w:val="24"/>
        </w:rPr>
        <w:t xml:space="preserve">бюджета муниципального образования </w:t>
      </w:r>
      <w:r>
        <w:rPr>
          <w:sz w:val="24"/>
          <w:szCs w:val="24"/>
        </w:rPr>
        <w:t>городского поселения</w:t>
      </w:r>
      <w:r w:rsidRPr="0068049D">
        <w:rPr>
          <w:sz w:val="24"/>
          <w:szCs w:val="24"/>
        </w:rPr>
        <w:t>«</w:t>
      </w:r>
      <w:r>
        <w:rPr>
          <w:sz w:val="24"/>
          <w:szCs w:val="24"/>
        </w:rPr>
        <w:t>п. Новый Уоян</w:t>
      </w:r>
      <w:r w:rsidRPr="0068049D">
        <w:rPr>
          <w:sz w:val="24"/>
          <w:szCs w:val="24"/>
        </w:rPr>
        <w:t>»</w:t>
      </w:r>
    </w:p>
    <w:p w:rsidR="006659E0" w:rsidRPr="00EC2609" w:rsidRDefault="006659E0" w:rsidP="006659E0">
      <w:pPr>
        <w:ind w:firstLine="0"/>
        <w:jc w:val="center"/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55"/>
        <w:gridCol w:w="1701"/>
        <w:gridCol w:w="1264"/>
        <w:gridCol w:w="1808"/>
        <w:gridCol w:w="1071"/>
        <w:gridCol w:w="1764"/>
      </w:tblGrid>
      <w:tr w:rsidR="006659E0" w:rsidRPr="00191E36" w:rsidTr="003E7D5C">
        <w:trPr>
          <w:trHeight w:val="1095"/>
        </w:trPr>
        <w:tc>
          <w:tcPr>
            <w:tcW w:w="27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Исполнено по состоянию на 01.01.201</w:t>
            </w:r>
            <w:r>
              <w:rPr>
                <w:sz w:val="24"/>
                <w:szCs w:val="24"/>
              </w:rPr>
              <w:t>5</w:t>
            </w:r>
            <w:r w:rsidRPr="00191E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Удельный вес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Исполнено по состоянию на 01.01.201</w:t>
            </w:r>
            <w:r>
              <w:rPr>
                <w:sz w:val="24"/>
                <w:szCs w:val="24"/>
              </w:rPr>
              <w:t>6</w:t>
            </w:r>
            <w:r w:rsidRPr="00191E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Удельный вес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left="-2001" w:firstLine="2001"/>
              <w:jc w:val="center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Разница</w:t>
            </w:r>
          </w:p>
        </w:tc>
      </w:tr>
      <w:tr w:rsidR="006659E0" w:rsidRPr="00191E36" w:rsidTr="003E7D5C">
        <w:trPr>
          <w:trHeight w:val="435"/>
        </w:trPr>
        <w:tc>
          <w:tcPr>
            <w:tcW w:w="27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руб.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%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%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1E36">
              <w:rPr>
                <w:sz w:val="22"/>
                <w:szCs w:val="22"/>
              </w:rPr>
              <w:t>руб.</w:t>
            </w:r>
          </w:p>
        </w:tc>
      </w:tr>
      <w:tr w:rsidR="006659E0" w:rsidRPr="00191E36" w:rsidTr="003E7D5C">
        <w:trPr>
          <w:trHeight w:val="6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Раздел 01 «Общегосударственные расходы»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4421951,37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5872888,40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1450937,03</w:t>
            </w:r>
          </w:p>
        </w:tc>
      </w:tr>
      <w:tr w:rsidR="006659E0" w:rsidRPr="00191E36" w:rsidTr="003E7D5C">
        <w:trPr>
          <w:trHeight w:val="6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Default="006659E0" w:rsidP="003E7D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02</w:t>
            </w:r>
          </w:p>
          <w:p w:rsidR="006659E0" w:rsidRPr="00191E36" w:rsidRDefault="006659E0" w:rsidP="003E7D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«Национальная оборона»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Default="006659E0" w:rsidP="003E7D5C">
            <w:pPr>
              <w:widowControl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280100,00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38100,00</w:t>
            </w:r>
          </w:p>
        </w:tc>
      </w:tr>
      <w:tr w:rsidR="006659E0" w:rsidRPr="00191E36" w:rsidTr="003E7D5C">
        <w:trPr>
          <w:trHeight w:val="6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Default="006659E0" w:rsidP="003E7D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03 «</w:t>
            </w:r>
            <w:r w:rsidRPr="00B3482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Default="006659E0" w:rsidP="003E7D5C">
            <w:pPr>
              <w:widowControl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45078,00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29258,00</w:t>
            </w:r>
          </w:p>
        </w:tc>
      </w:tr>
      <w:tr w:rsidR="006659E0" w:rsidRPr="00191E36" w:rsidTr="003E7D5C">
        <w:trPr>
          <w:trHeight w:val="66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Раздел  04 «Национальная экономика»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66026,00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1733024,13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1666998,13</w:t>
            </w:r>
          </w:p>
        </w:tc>
      </w:tr>
      <w:tr w:rsidR="006659E0" w:rsidRPr="00191E36" w:rsidTr="003E7D5C">
        <w:trPr>
          <w:trHeight w:val="66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Раздел  05 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1309303,48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827286,95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-482016,53</w:t>
            </w:r>
          </w:p>
        </w:tc>
      </w:tr>
      <w:tr w:rsidR="006659E0" w:rsidRPr="00191E36" w:rsidTr="003E7D5C">
        <w:trPr>
          <w:trHeight w:val="9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Раздел  08 Культура, кинематоргафия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2983023,82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1983025,00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-999998,82</w:t>
            </w:r>
          </w:p>
        </w:tc>
      </w:tr>
      <w:tr w:rsidR="006659E0" w:rsidRPr="00191E36" w:rsidTr="003E7D5C">
        <w:trPr>
          <w:trHeight w:val="63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Раздел  10 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6300,00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6300,00</w:t>
            </w:r>
          </w:p>
        </w:tc>
      </w:tr>
      <w:tr w:rsidR="006659E0" w:rsidRPr="00191E36" w:rsidTr="003E7D5C">
        <w:trPr>
          <w:trHeight w:val="63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Раздел  11 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157496,00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-32296,00</w:t>
            </w:r>
          </w:p>
        </w:tc>
      </w:tr>
      <w:tr w:rsidR="006659E0" w:rsidRPr="00191E36" w:rsidTr="003E7D5C">
        <w:trPr>
          <w:trHeight w:val="645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9195620,67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10872902,58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E0" w:rsidRPr="00191E36" w:rsidRDefault="006659E0" w:rsidP="003E7D5C">
            <w:pPr>
              <w:widowControl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1677281,81</w:t>
            </w:r>
          </w:p>
        </w:tc>
      </w:tr>
    </w:tbl>
    <w:p w:rsidR="006659E0" w:rsidRPr="00EC2609" w:rsidRDefault="006659E0" w:rsidP="006659E0">
      <w:pPr>
        <w:ind w:firstLine="0"/>
        <w:jc w:val="center"/>
        <w:rPr>
          <w:sz w:val="28"/>
          <w:szCs w:val="28"/>
        </w:rPr>
      </w:pPr>
    </w:p>
    <w:p w:rsidR="006659E0" w:rsidRDefault="006659E0" w:rsidP="006659E0">
      <w:pPr>
        <w:pStyle w:val="a5"/>
        <w:spacing w:after="0" w:line="259" w:lineRule="auto"/>
        <w:ind w:firstLine="0"/>
        <w:rPr>
          <w:sz w:val="28"/>
          <w:szCs w:val="28"/>
        </w:rPr>
      </w:pPr>
    </w:p>
    <w:p w:rsidR="006659E0" w:rsidRDefault="006659E0" w:rsidP="006659E0">
      <w:pPr>
        <w:pStyle w:val="a5"/>
        <w:spacing w:after="0" w:line="259" w:lineRule="auto"/>
        <w:ind w:firstLine="0"/>
        <w:rPr>
          <w:sz w:val="28"/>
          <w:szCs w:val="28"/>
        </w:rPr>
      </w:pPr>
    </w:p>
    <w:p w:rsidR="006659E0" w:rsidRDefault="006659E0" w:rsidP="006659E0">
      <w:pPr>
        <w:pStyle w:val="3"/>
      </w:pPr>
      <w:r>
        <w:t>Глава, руководитель</w:t>
      </w:r>
    </w:p>
    <w:p w:rsidR="006659E0" w:rsidRPr="00EC47E3" w:rsidRDefault="006659E0" w:rsidP="006659E0">
      <w:pPr>
        <w:pStyle w:val="3"/>
      </w:pPr>
      <w:r>
        <w:t>АМО ГП  «п. Новый Уоян»                                       О.В.Ловчая</w:t>
      </w:r>
    </w:p>
    <w:p w:rsidR="006659E0" w:rsidRDefault="006659E0" w:rsidP="006659E0">
      <w:pPr>
        <w:ind w:firstLine="0"/>
        <w:rPr>
          <w:bCs/>
          <w:sz w:val="16"/>
          <w:szCs w:val="16"/>
        </w:rPr>
      </w:pPr>
    </w:p>
    <w:p w:rsidR="006659E0" w:rsidRDefault="006659E0" w:rsidP="006659E0">
      <w:pPr>
        <w:ind w:firstLine="0"/>
        <w:rPr>
          <w:bCs/>
          <w:sz w:val="16"/>
          <w:szCs w:val="16"/>
        </w:rPr>
      </w:pPr>
    </w:p>
    <w:p w:rsidR="006659E0" w:rsidRDefault="006659E0" w:rsidP="006659E0">
      <w:pPr>
        <w:ind w:firstLine="0"/>
        <w:rPr>
          <w:bCs/>
          <w:sz w:val="16"/>
          <w:szCs w:val="16"/>
        </w:rPr>
      </w:pPr>
    </w:p>
    <w:p w:rsidR="006659E0" w:rsidRDefault="006659E0" w:rsidP="006659E0">
      <w:pPr>
        <w:ind w:firstLine="0"/>
        <w:rPr>
          <w:bCs/>
          <w:sz w:val="16"/>
          <w:szCs w:val="16"/>
        </w:rPr>
      </w:pPr>
    </w:p>
    <w:p w:rsidR="006659E0" w:rsidRDefault="006659E0" w:rsidP="006659E0">
      <w:pPr>
        <w:ind w:firstLine="0"/>
        <w:rPr>
          <w:bCs/>
          <w:sz w:val="16"/>
          <w:szCs w:val="16"/>
        </w:rPr>
      </w:pPr>
    </w:p>
    <w:p w:rsidR="006659E0" w:rsidRDefault="006659E0" w:rsidP="006659E0">
      <w:pPr>
        <w:ind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t>___________</w:t>
      </w:r>
    </w:p>
    <w:p w:rsidR="006659E0" w:rsidRPr="00B95FCB" w:rsidRDefault="006659E0" w:rsidP="006659E0">
      <w:pPr>
        <w:ind w:firstLine="0"/>
        <w:rPr>
          <w:bCs/>
          <w:sz w:val="16"/>
          <w:szCs w:val="16"/>
        </w:rPr>
      </w:pPr>
      <w:r w:rsidRPr="003C3A81">
        <w:rPr>
          <w:bCs/>
          <w:sz w:val="16"/>
          <w:szCs w:val="16"/>
        </w:rPr>
        <w:t>Исполнитель</w:t>
      </w:r>
      <w:r w:rsidRPr="00EC47E3">
        <w:rPr>
          <w:bCs/>
          <w:sz w:val="16"/>
          <w:szCs w:val="16"/>
        </w:rPr>
        <w:t>:</w:t>
      </w:r>
    </w:p>
    <w:p w:rsidR="006659E0" w:rsidRDefault="006659E0" w:rsidP="006659E0">
      <w:pPr>
        <w:ind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t>Варфоломеева Н.М.</w:t>
      </w:r>
    </w:p>
    <w:p w:rsidR="006659E0" w:rsidRDefault="006659E0" w:rsidP="006659E0">
      <w:pPr>
        <w:ind w:firstLine="0"/>
        <w:rPr>
          <w:bCs/>
          <w:sz w:val="16"/>
          <w:szCs w:val="16"/>
        </w:rPr>
      </w:pPr>
    </w:p>
    <w:p w:rsidR="006659E0" w:rsidRPr="006A6B21" w:rsidRDefault="006659E0" w:rsidP="00EE224C">
      <w:pPr>
        <w:ind w:firstLine="0"/>
        <w:rPr>
          <w:bCs/>
          <w:sz w:val="16"/>
          <w:szCs w:val="16"/>
          <w:lang w:val="en-US"/>
        </w:rPr>
      </w:pPr>
    </w:p>
    <w:sectPr w:rsidR="006659E0" w:rsidRPr="006A6B21" w:rsidSect="0068049D">
      <w:pgSz w:w="11906" w:h="16838"/>
      <w:pgMar w:top="568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CE" w:rsidRDefault="001D45CE" w:rsidP="00CB7776">
      <w:pPr>
        <w:spacing w:line="240" w:lineRule="auto"/>
      </w:pPr>
      <w:r>
        <w:separator/>
      </w:r>
    </w:p>
  </w:endnote>
  <w:endnote w:type="continuationSeparator" w:id="0">
    <w:p w:rsidR="001D45CE" w:rsidRDefault="001D45CE" w:rsidP="00CB7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CE" w:rsidRDefault="001D45CE" w:rsidP="00CB7776">
      <w:pPr>
        <w:spacing w:line="240" w:lineRule="auto"/>
      </w:pPr>
      <w:r>
        <w:separator/>
      </w:r>
    </w:p>
  </w:footnote>
  <w:footnote w:type="continuationSeparator" w:id="0">
    <w:p w:rsidR="001D45CE" w:rsidRDefault="001D45CE" w:rsidP="00CB77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739"/>
    <w:multiLevelType w:val="hybridMultilevel"/>
    <w:tmpl w:val="9A9495AC"/>
    <w:lvl w:ilvl="0" w:tplc="BF328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D28"/>
    <w:multiLevelType w:val="hybridMultilevel"/>
    <w:tmpl w:val="4600C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D1C6B"/>
    <w:multiLevelType w:val="hybridMultilevel"/>
    <w:tmpl w:val="FE62A102"/>
    <w:lvl w:ilvl="0" w:tplc="7F6CBA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0729A0"/>
    <w:multiLevelType w:val="hybridMultilevel"/>
    <w:tmpl w:val="5826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C9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05162"/>
    <w:multiLevelType w:val="hybridMultilevel"/>
    <w:tmpl w:val="27880CE0"/>
    <w:lvl w:ilvl="0" w:tplc="C6C8A2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192494"/>
    <w:multiLevelType w:val="hybridMultilevel"/>
    <w:tmpl w:val="16809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4962AA"/>
    <w:multiLevelType w:val="hybridMultilevel"/>
    <w:tmpl w:val="5700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0DE0"/>
    <w:multiLevelType w:val="multilevel"/>
    <w:tmpl w:val="CDE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11BBD"/>
    <w:multiLevelType w:val="hybridMultilevel"/>
    <w:tmpl w:val="55E0E3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CB80F7B"/>
    <w:multiLevelType w:val="hybridMultilevel"/>
    <w:tmpl w:val="3070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55652"/>
    <w:multiLevelType w:val="hybridMultilevel"/>
    <w:tmpl w:val="077A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440D3B"/>
    <w:multiLevelType w:val="hybridMultilevel"/>
    <w:tmpl w:val="86F83972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41564181"/>
    <w:multiLevelType w:val="hybridMultilevel"/>
    <w:tmpl w:val="EC94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42212"/>
    <w:multiLevelType w:val="hybridMultilevel"/>
    <w:tmpl w:val="6BB6A988"/>
    <w:lvl w:ilvl="0" w:tplc="B666E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785523"/>
    <w:multiLevelType w:val="hybridMultilevel"/>
    <w:tmpl w:val="D0A4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9491A"/>
    <w:multiLevelType w:val="hybridMultilevel"/>
    <w:tmpl w:val="5AFE38F4"/>
    <w:lvl w:ilvl="0" w:tplc="7B2E1A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281E5A"/>
    <w:multiLevelType w:val="hybridMultilevel"/>
    <w:tmpl w:val="AEBE2850"/>
    <w:lvl w:ilvl="0" w:tplc="D4D6B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C36C2"/>
    <w:multiLevelType w:val="hybridMultilevel"/>
    <w:tmpl w:val="CB3A0A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4E6AEE"/>
    <w:multiLevelType w:val="hybridMultilevel"/>
    <w:tmpl w:val="8E9809C0"/>
    <w:lvl w:ilvl="0" w:tplc="73EC92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440178"/>
    <w:multiLevelType w:val="hybridMultilevel"/>
    <w:tmpl w:val="E4A6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C45F7"/>
    <w:multiLevelType w:val="hybridMultilevel"/>
    <w:tmpl w:val="2F16D9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37D7B5F"/>
    <w:multiLevelType w:val="hybridMultilevel"/>
    <w:tmpl w:val="97CE5C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E62C91"/>
    <w:multiLevelType w:val="hybridMultilevel"/>
    <w:tmpl w:val="F68032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5496920"/>
    <w:multiLevelType w:val="hybridMultilevel"/>
    <w:tmpl w:val="3028CA6E"/>
    <w:lvl w:ilvl="0" w:tplc="9CC6FB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7D271B84"/>
    <w:multiLevelType w:val="hybridMultilevel"/>
    <w:tmpl w:val="AA482EFE"/>
    <w:lvl w:ilvl="0" w:tplc="410CB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6819EA"/>
    <w:multiLevelType w:val="hybridMultilevel"/>
    <w:tmpl w:val="D2CA5020"/>
    <w:lvl w:ilvl="0" w:tplc="80C47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"/>
  </w:num>
  <w:num w:numId="5">
    <w:abstractNumId w:val="5"/>
  </w:num>
  <w:num w:numId="6">
    <w:abstractNumId w:val="3"/>
  </w:num>
  <w:num w:numId="7">
    <w:abstractNumId w:val="24"/>
  </w:num>
  <w:num w:numId="8">
    <w:abstractNumId w:val="23"/>
  </w:num>
  <w:num w:numId="9">
    <w:abstractNumId w:val="8"/>
  </w:num>
  <w:num w:numId="10">
    <w:abstractNumId w:val="19"/>
  </w:num>
  <w:num w:numId="11">
    <w:abstractNumId w:val="20"/>
  </w:num>
  <w:num w:numId="12">
    <w:abstractNumId w:val="16"/>
  </w:num>
  <w:num w:numId="13">
    <w:abstractNumId w:val="6"/>
  </w:num>
  <w:num w:numId="14">
    <w:abstractNumId w:val="2"/>
  </w:num>
  <w:num w:numId="15">
    <w:abstractNumId w:val="15"/>
  </w:num>
  <w:num w:numId="16">
    <w:abstractNumId w:val="4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  <w:num w:numId="23">
    <w:abstractNumId w:val="0"/>
  </w:num>
  <w:num w:numId="24">
    <w:abstractNumId w:val="9"/>
  </w:num>
  <w:num w:numId="25">
    <w:abstractNumId w:val="18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A2A"/>
    <w:rsid w:val="0000350D"/>
    <w:rsid w:val="0000709C"/>
    <w:rsid w:val="00016DB2"/>
    <w:rsid w:val="0001766D"/>
    <w:rsid w:val="000272C2"/>
    <w:rsid w:val="00035328"/>
    <w:rsid w:val="00055F8D"/>
    <w:rsid w:val="00057F67"/>
    <w:rsid w:val="00064003"/>
    <w:rsid w:val="0006738B"/>
    <w:rsid w:val="00072E57"/>
    <w:rsid w:val="00077C79"/>
    <w:rsid w:val="00082836"/>
    <w:rsid w:val="00082D5E"/>
    <w:rsid w:val="0008403D"/>
    <w:rsid w:val="00093465"/>
    <w:rsid w:val="00094B71"/>
    <w:rsid w:val="000A21FA"/>
    <w:rsid w:val="000A304F"/>
    <w:rsid w:val="000A36F4"/>
    <w:rsid w:val="000A7C99"/>
    <w:rsid w:val="000B06F3"/>
    <w:rsid w:val="000B6448"/>
    <w:rsid w:val="000C037F"/>
    <w:rsid w:val="000C06B7"/>
    <w:rsid w:val="000C552E"/>
    <w:rsid w:val="000C7038"/>
    <w:rsid w:val="000C7B6B"/>
    <w:rsid w:val="000D4474"/>
    <w:rsid w:val="000D7731"/>
    <w:rsid w:val="000E1B70"/>
    <w:rsid w:val="000E43ED"/>
    <w:rsid w:val="000F1193"/>
    <w:rsid w:val="0010454F"/>
    <w:rsid w:val="00104777"/>
    <w:rsid w:val="00105634"/>
    <w:rsid w:val="001111B6"/>
    <w:rsid w:val="0011780F"/>
    <w:rsid w:val="00133767"/>
    <w:rsid w:val="00134855"/>
    <w:rsid w:val="00134EA4"/>
    <w:rsid w:val="001412BE"/>
    <w:rsid w:val="00141BB1"/>
    <w:rsid w:val="00143DE3"/>
    <w:rsid w:val="00145043"/>
    <w:rsid w:val="0014758E"/>
    <w:rsid w:val="001501DF"/>
    <w:rsid w:val="00152BD9"/>
    <w:rsid w:val="0015401C"/>
    <w:rsid w:val="0015403C"/>
    <w:rsid w:val="00162EDA"/>
    <w:rsid w:val="00164AA4"/>
    <w:rsid w:val="00171A37"/>
    <w:rsid w:val="001722CF"/>
    <w:rsid w:val="00173D9F"/>
    <w:rsid w:val="001771D4"/>
    <w:rsid w:val="00177660"/>
    <w:rsid w:val="001812E6"/>
    <w:rsid w:val="0018170D"/>
    <w:rsid w:val="00187DE5"/>
    <w:rsid w:val="001A45D5"/>
    <w:rsid w:val="001A4BCB"/>
    <w:rsid w:val="001A7A18"/>
    <w:rsid w:val="001B3310"/>
    <w:rsid w:val="001B7213"/>
    <w:rsid w:val="001C0BAF"/>
    <w:rsid w:val="001C0C7B"/>
    <w:rsid w:val="001C2EE0"/>
    <w:rsid w:val="001D1ABA"/>
    <w:rsid w:val="001D1D75"/>
    <w:rsid w:val="001D38DF"/>
    <w:rsid w:val="001D45CE"/>
    <w:rsid w:val="001E2DE9"/>
    <w:rsid w:val="001E33BD"/>
    <w:rsid w:val="001F2B60"/>
    <w:rsid w:val="001F4376"/>
    <w:rsid w:val="001F4EC4"/>
    <w:rsid w:val="001F53F0"/>
    <w:rsid w:val="0020765C"/>
    <w:rsid w:val="00213496"/>
    <w:rsid w:val="00215AF8"/>
    <w:rsid w:val="00217FC5"/>
    <w:rsid w:val="002236CC"/>
    <w:rsid w:val="0023116F"/>
    <w:rsid w:val="00232416"/>
    <w:rsid w:val="00247CEB"/>
    <w:rsid w:val="0025010B"/>
    <w:rsid w:val="0025191E"/>
    <w:rsid w:val="00251FA8"/>
    <w:rsid w:val="00252074"/>
    <w:rsid w:val="0026212C"/>
    <w:rsid w:val="00264D6A"/>
    <w:rsid w:val="0026694A"/>
    <w:rsid w:val="002700F3"/>
    <w:rsid w:val="0027554E"/>
    <w:rsid w:val="002770E4"/>
    <w:rsid w:val="00280FBA"/>
    <w:rsid w:val="002832C8"/>
    <w:rsid w:val="002867AB"/>
    <w:rsid w:val="0029092C"/>
    <w:rsid w:val="002929DB"/>
    <w:rsid w:val="002A0C4B"/>
    <w:rsid w:val="002A66B6"/>
    <w:rsid w:val="002B5617"/>
    <w:rsid w:val="002B5FE2"/>
    <w:rsid w:val="002B6A64"/>
    <w:rsid w:val="002C0B72"/>
    <w:rsid w:val="002D01B2"/>
    <w:rsid w:val="002D0B37"/>
    <w:rsid w:val="002E4CFB"/>
    <w:rsid w:val="002E7861"/>
    <w:rsid w:val="002E7A8F"/>
    <w:rsid w:val="002F04B5"/>
    <w:rsid w:val="002F0C2F"/>
    <w:rsid w:val="002F3C1B"/>
    <w:rsid w:val="002F6EA8"/>
    <w:rsid w:val="003014B3"/>
    <w:rsid w:val="00303323"/>
    <w:rsid w:val="003176C3"/>
    <w:rsid w:val="00322E4D"/>
    <w:rsid w:val="00333807"/>
    <w:rsid w:val="00335CE3"/>
    <w:rsid w:val="00337A6D"/>
    <w:rsid w:val="003400A4"/>
    <w:rsid w:val="003411BF"/>
    <w:rsid w:val="00341B7C"/>
    <w:rsid w:val="00342853"/>
    <w:rsid w:val="00343E24"/>
    <w:rsid w:val="00343FFC"/>
    <w:rsid w:val="00345C95"/>
    <w:rsid w:val="00354CF4"/>
    <w:rsid w:val="00357E5A"/>
    <w:rsid w:val="00366E4E"/>
    <w:rsid w:val="003765F1"/>
    <w:rsid w:val="00380787"/>
    <w:rsid w:val="00386509"/>
    <w:rsid w:val="003867BC"/>
    <w:rsid w:val="003940B1"/>
    <w:rsid w:val="003A0EF7"/>
    <w:rsid w:val="003B2244"/>
    <w:rsid w:val="003B4856"/>
    <w:rsid w:val="003C277C"/>
    <w:rsid w:val="003C3A81"/>
    <w:rsid w:val="003C7A2A"/>
    <w:rsid w:val="003D3D12"/>
    <w:rsid w:val="003D42D3"/>
    <w:rsid w:val="003D55F0"/>
    <w:rsid w:val="003D7C61"/>
    <w:rsid w:val="003E6D07"/>
    <w:rsid w:val="003E7D5C"/>
    <w:rsid w:val="003F368F"/>
    <w:rsid w:val="003F3AA0"/>
    <w:rsid w:val="00400233"/>
    <w:rsid w:val="00407235"/>
    <w:rsid w:val="0040797E"/>
    <w:rsid w:val="0041382B"/>
    <w:rsid w:val="00420BC5"/>
    <w:rsid w:val="00423C42"/>
    <w:rsid w:val="0043307F"/>
    <w:rsid w:val="00437099"/>
    <w:rsid w:val="004418E9"/>
    <w:rsid w:val="004425B1"/>
    <w:rsid w:val="004613B0"/>
    <w:rsid w:val="0046495C"/>
    <w:rsid w:val="004656A2"/>
    <w:rsid w:val="00466C3F"/>
    <w:rsid w:val="004723F0"/>
    <w:rsid w:val="0047329E"/>
    <w:rsid w:val="00475CAF"/>
    <w:rsid w:val="00481802"/>
    <w:rsid w:val="00483201"/>
    <w:rsid w:val="0048493A"/>
    <w:rsid w:val="00486F56"/>
    <w:rsid w:val="0049091D"/>
    <w:rsid w:val="00493769"/>
    <w:rsid w:val="00496CC8"/>
    <w:rsid w:val="004A20FC"/>
    <w:rsid w:val="004A5737"/>
    <w:rsid w:val="004A5E6C"/>
    <w:rsid w:val="004A60FE"/>
    <w:rsid w:val="004A666D"/>
    <w:rsid w:val="004A6CF1"/>
    <w:rsid w:val="004B488D"/>
    <w:rsid w:val="004B4BCB"/>
    <w:rsid w:val="004B5D41"/>
    <w:rsid w:val="004C009C"/>
    <w:rsid w:val="004C1B2B"/>
    <w:rsid w:val="004C2F03"/>
    <w:rsid w:val="004C4893"/>
    <w:rsid w:val="004D580C"/>
    <w:rsid w:val="004E0DC7"/>
    <w:rsid w:val="004E596C"/>
    <w:rsid w:val="004E60CC"/>
    <w:rsid w:val="004E7F3A"/>
    <w:rsid w:val="004F6B72"/>
    <w:rsid w:val="00502048"/>
    <w:rsid w:val="0050488C"/>
    <w:rsid w:val="00514D88"/>
    <w:rsid w:val="00515862"/>
    <w:rsid w:val="00523ACE"/>
    <w:rsid w:val="00524835"/>
    <w:rsid w:val="00526216"/>
    <w:rsid w:val="00542BFC"/>
    <w:rsid w:val="00543476"/>
    <w:rsid w:val="00543C62"/>
    <w:rsid w:val="00543C8A"/>
    <w:rsid w:val="00543FD4"/>
    <w:rsid w:val="00547E63"/>
    <w:rsid w:val="00551107"/>
    <w:rsid w:val="00556154"/>
    <w:rsid w:val="005564F5"/>
    <w:rsid w:val="005605C2"/>
    <w:rsid w:val="00567EBB"/>
    <w:rsid w:val="005811A8"/>
    <w:rsid w:val="00591366"/>
    <w:rsid w:val="005A01C9"/>
    <w:rsid w:val="005A02F1"/>
    <w:rsid w:val="005A1FCA"/>
    <w:rsid w:val="005A5550"/>
    <w:rsid w:val="005A66D9"/>
    <w:rsid w:val="005B0C0C"/>
    <w:rsid w:val="005B1B39"/>
    <w:rsid w:val="005D28D0"/>
    <w:rsid w:val="005D29EE"/>
    <w:rsid w:val="005D7406"/>
    <w:rsid w:val="005E21DD"/>
    <w:rsid w:val="005E7185"/>
    <w:rsid w:val="005F49B7"/>
    <w:rsid w:val="00602F85"/>
    <w:rsid w:val="00604CA1"/>
    <w:rsid w:val="00606097"/>
    <w:rsid w:val="00606ED3"/>
    <w:rsid w:val="00611113"/>
    <w:rsid w:val="00611910"/>
    <w:rsid w:val="006221B5"/>
    <w:rsid w:val="006243F4"/>
    <w:rsid w:val="0062697B"/>
    <w:rsid w:val="00626FAE"/>
    <w:rsid w:val="00635D6D"/>
    <w:rsid w:val="00640BEB"/>
    <w:rsid w:val="00650F77"/>
    <w:rsid w:val="00657769"/>
    <w:rsid w:val="00660D49"/>
    <w:rsid w:val="00665609"/>
    <w:rsid w:val="006659E0"/>
    <w:rsid w:val="00670E72"/>
    <w:rsid w:val="00675598"/>
    <w:rsid w:val="0068049D"/>
    <w:rsid w:val="00690C67"/>
    <w:rsid w:val="00693396"/>
    <w:rsid w:val="00697B80"/>
    <w:rsid w:val="00697D39"/>
    <w:rsid w:val="006A48AA"/>
    <w:rsid w:val="006A6806"/>
    <w:rsid w:val="006A6B21"/>
    <w:rsid w:val="006B2E34"/>
    <w:rsid w:val="006C2F13"/>
    <w:rsid w:val="006C78A4"/>
    <w:rsid w:val="006E56DB"/>
    <w:rsid w:val="006F4E8D"/>
    <w:rsid w:val="006F53FF"/>
    <w:rsid w:val="0070155E"/>
    <w:rsid w:val="00701A35"/>
    <w:rsid w:val="007076DA"/>
    <w:rsid w:val="00707ED8"/>
    <w:rsid w:val="007104F6"/>
    <w:rsid w:val="00711605"/>
    <w:rsid w:val="0071201F"/>
    <w:rsid w:val="00716722"/>
    <w:rsid w:val="00721592"/>
    <w:rsid w:val="007218B7"/>
    <w:rsid w:val="0072310B"/>
    <w:rsid w:val="00723D33"/>
    <w:rsid w:val="00726944"/>
    <w:rsid w:val="00730BEF"/>
    <w:rsid w:val="00733589"/>
    <w:rsid w:val="00734893"/>
    <w:rsid w:val="0073545B"/>
    <w:rsid w:val="007404C3"/>
    <w:rsid w:val="00743C81"/>
    <w:rsid w:val="0074571B"/>
    <w:rsid w:val="00746B35"/>
    <w:rsid w:val="00752166"/>
    <w:rsid w:val="00752418"/>
    <w:rsid w:val="00756379"/>
    <w:rsid w:val="00761FBF"/>
    <w:rsid w:val="00767861"/>
    <w:rsid w:val="007730F4"/>
    <w:rsid w:val="00774158"/>
    <w:rsid w:val="00774638"/>
    <w:rsid w:val="00782B6E"/>
    <w:rsid w:val="007837F9"/>
    <w:rsid w:val="00783D1B"/>
    <w:rsid w:val="0078684F"/>
    <w:rsid w:val="0078728A"/>
    <w:rsid w:val="00790E67"/>
    <w:rsid w:val="007948B7"/>
    <w:rsid w:val="007979E0"/>
    <w:rsid w:val="007A4949"/>
    <w:rsid w:val="007A4AB8"/>
    <w:rsid w:val="007A5E98"/>
    <w:rsid w:val="007B4C8E"/>
    <w:rsid w:val="007B60FF"/>
    <w:rsid w:val="007B76C0"/>
    <w:rsid w:val="007B7900"/>
    <w:rsid w:val="007D1286"/>
    <w:rsid w:val="007D13E2"/>
    <w:rsid w:val="007D2370"/>
    <w:rsid w:val="007D3DDC"/>
    <w:rsid w:val="007D6704"/>
    <w:rsid w:val="007E1B05"/>
    <w:rsid w:val="007E329C"/>
    <w:rsid w:val="007E5B8E"/>
    <w:rsid w:val="007E6A06"/>
    <w:rsid w:val="007F1A96"/>
    <w:rsid w:val="007F3D6A"/>
    <w:rsid w:val="007F6F6C"/>
    <w:rsid w:val="00800AA2"/>
    <w:rsid w:val="008012B9"/>
    <w:rsid w:val="008042ED"/>
    <w:rsid w:val="00807AE2"/>
    <w:rsid w:val="00807D7A"/>
    <w:rsid w:val="00810540"/>
    <w:rsid w:val="008131C7"/>
    <w:rsid w:val="00815A4F"/>
    <w:rsid w:val="00821638"/>
    <w:rsid w:val="0082167A"/>
    <w:rsid w:val="00826335"/>
    <w:rsid w:val="00826C23"/>
    <w:rsid w:val="00840DA0"/>
    <w:rsid w:val="00840E2E"/>
    <w:rsid w:val="0085358E"/>
    <w:rsid w:val="00856A1E"/>
    <w:rsid w:val="00860008"/>
    <w:rsid w:val="0086018F"/>
    <w:rsid w:val="00861637"/>
    <w:rsid w:val="008641C9"/>
    <w:rsid w:val="0086420E"/>
    <w:rsid w:val="00875ACE"/>
    <w:rsid w:val="00875CBD"/>
    <w:rsid w:val="00876132"/>
    <w:rsid w:val="008777A8"/>
    <w:rsid w:val="00882906"/>
    <w:rsid w:val="00884AE8"/>
    <w:rsid w:val="0089575F"/>
    <w:rsid w:val="008A1978"/>
    <w:rsid w:val="008B0FE0"/>
    <w:rsid w:val="008C47AF"/>
    <w:rsid w:val="008C4C10"/>
    <w:rsid w:val="008C7746"/>
    <w:rsid w:val="008D32DD"/>
    <w:rsid w:val="008D37BC"/>
    <w:rsid w:val="008E05E3"/>
    <w:rsid w:val="008E3039"/>
    <w:rsid w:val="008E5006"/>
    <w:rsid w:val="008F4B45"/>
    <w:rsid w:val="008F6E30"/>
    <w:rsid w:val="00907520"/>
    <w:rsid w:val="009107DF"/>
    <w:rsid w:val="00910AA1"/>
    <w:rsid w:val="0091254E"/>
    <w:rsid w:val="00916CE2"/>
    <w:rsid w:val="00921015"/>
    <w:rsid w:val="0092277A"/>
    <w:rsid w:val="00922E66"/>
    <w:rsid w:val="00927201"/>
    <w:rsid w:val="0093306D"/>
    <w:rsid w:val="00934082"/>
    <w:rsid w:val="00942098"/>
    <w:rsid w:val="00947D7B"/>
    <w:rsid w:val="009520DF"/>
    <w:rsid w:val="00953E6F"/>
    <w:rsid w:val="00954630"/>
    <w:rsid w:val="0096526E"/>
    <w:rsid w:val="00967112"/>
    <w:rsid w:val="00972689"/>
    <w:rsid w:val="00974E38"/>
    <w:rsid w:val="00981055"/>
    <w:rsid w:val="009823CB"/>
    <w:rsid w:val="0098504A"/>
    <w:rsid w:val="009945AC"/>
    <w:rsid w:val="0099756A"/>
    <w:rsid w:val="009A30C3"/>
    <w:rsid w:val="009A3AEF"/>
    <w:rsid w:val="009B09FA"/>
    <w:rsid w:val="009B40EF"/>
    <w:rsid w:val="009C2E6D"/>
    <w:rsid w:val="009D15AD"/>
    <w:rsid w:val="009D2F77"/>
    <w:rsid w:val="009E2669"/>
    <w:rsid w:val="009E26D1"/>
    <w:rsid w:val="009F0E65"/>
    <w:rsid w:val="009F299C"/>
    <w:rsid w:val="009F3D99"/>
    <w:rsid w:val="00A0514D"/>
    <w:rsid w:val="00A14ADB"/>
    <w:rsid w:val="00A15FEA"/>
    <w:rsid w:val="00A16DF2"/>
    <w:rsid w:val="00A235D4"/>
    <w:rsid w:val="00A369DD"/>
    <w:rsid w:val="00A41E10"/>
    <w:rsid w:val="00A42BD0"/>
    <w:rsid w:val="00A46AE9"/>
    <w:rsid w:val="00A501B6"/>
    <w:rsid w:val="00A50D27"/>
    <w:rsid w:val="00A53FD5"/>
    <w:rsid w:val="00A56CD9"/>
    <w:rsid w:val="00A5748C"/>
    <w:rsid w:val="00A6075C"/>
    <w:rsid w:val="00A61F27"/>
    <w:rsid w:val="00A65BA2"/>
    <w:rsid w:val="00A66172"/>
    <w:rsid w:val="00A71A50"/>
    <w:rsid w:val="00A72FFA"/>
    <w:rsid w:val="00A8433F"/>
    <w:rsid w:val="00A95279"/>
    <w:rsid w:val="00A96384"/>
    <w:rsid w:val="00AA15D6"/>
    <w:rsid w:val="00AA2941"/>
    <w:rsid w:val="00AB2BA7"/>
    <w:rsid w:val="00AB2CA0"/>
    <w:rsid w:val="00AB5B5B"/>
    <w:rsid w:val="00AC01FB"/>
    <w:rsid w:val="00AC5C69"/>
    <w:rsid w:val="00AC6011"/>
    <w:rsid w:val="00AD0A61"/>
    <w:rsid w:val="00AD14AA"/>
    <w:rsid w:val="00AD6012"/>
    <w:rsid w:val="00AE02FB"/>
    <w:rsid w:val="00AE286D"/>
    <w:rsid w:val="00AE65F6"/>
    <w:rsid w:val="00AF228B"/>
    <w:rsid w:val="00AF4A9E"/>
    <w:rsid w:val="00AF5479"/>
    <w:rsid w:val="00AF67F7"/>
    <w:rsid w:val="00B03CA4"/>
    <w:rsid w:val="00B04095"/>
    <w:rsid w:val="00B07939"/>
    <w:rsid w:val="00B122D1"/>
    <w:rsid w:val="00B2167A"/>
    <w:rsid w:val="00B22712"/>
    <w:rsid w:val="00B24E8A"/>
    <w:rsid w:val="00B24E8D"/>
    <w:rsid w:val="00B24FF8"/>
    <w:rsid w:val="00B30439"/>
    <w:rsid w:val="00B33813"/>
    <w:rsid w:val="00B33A8D"/>
    <w:rsid w:val="00B356FF"/>
    <w:rsid w:val="00B53696"/>
    <w:rsid w:val="00B63743"/>
    <w:rsid w:val="00B727D1"/>
    <w:rsid w:val="00B74E88"/>
    <w:rsid w:val="00B75C23"/>
    <w:rsid w:val="00B808A8"/>
    <w:rsid w:val="00B90779"/>
    <w:rsid w:val="00B95FCB"/>
    <w:rsid w:val="00B961ED"/>
    <w:rsid w:val="00BA6B51"/>
    <w:rsid w:val="00BA76E1"/>
    <w:rsid w:val="00BB4ED4"/>
    <w:rsid w:val="00BB5FB9"/>
    <w:rsid w:val="00BB7F82"/>
    <w:rsid w:val="00BC3CCE"/>
    <w:rsid w:val="00BC5D75"/>
    <w:rsid w:val="00BC7E6A"/>
    <w:rsid w:val="00BE13CD"/>
    <w:rsid w:val="00BE1DA4"/>
    <w:rsid w:val="00BE41AF"/>
    <w:rsid w:val="00BE4ACA"/>
    <w:rsid w:val="00BE5F5F"/>
    <w:rsid w:val="00C10B19"/>
    <w:rsid w:val="00C12418"/>
    <w:rsid w:val="00C14CD0"/>
    <w:rsid w:val="00C207B1"/>
    <w:rsid w:val="00C20AE6"/>
    <w:rsid w:val="00C23CFA"/>
    <w:rsid w:val="00C24E81"/>
    <w:rsid w:val="00C303D2"/>
    <w:rsid w:val="00C34A85"/>
    <w:rsid w:val="00C35B73"/>
    <w:rsid w:val="00C36B3E"/>
    <w:rsid w:val="00C4158D"/>
    <w:rsid w:val="00C4195A"/>
    <w:rsid w:val="00C41C6A"/>
    <w:rsid w:val="00C47B03"/>
    <w:rsid w:val="00C47C70"/>
    <w:rsid w:val="00C67029"/>
    <w:rsid w:val="00C70FEF"/>
    <w:rsid w:val="00C80738"/>
    <w:rsid w:val="00C81E12"/>
    <w:rsid w:val="00C8344E"/>
    <w:rsid w:val="00CB380E"/>
    <w:rsid w:val="00CB5239"/>
    <w:rsid w:val="00CB6A56"/>
    <w:rsid w:val="00CB7776"/>
    <w:rsid w:val="00CC19B8"/>
    <w:rsid w:val="00CC2E89"/>
    <w:rsid w:val="00CD3125"/>
    <w:rsid w:val="00CE2DCB"/>
    <w:rsid w:val="00CE3FD6"/>
    <w:rsid w:val="00CE6398"/>
    <w:rsid w:val="00CE69C9"/>
    <w:rsid w:val="00CF0D29"/>
    <w:rsid w:val="00CF4505"/>
    <w:rsid w:val="00D10485"/>
    <w:rsid w:val="00D1730D"/>
    <w:rsid w:val="00D1781E"/>
    <w:rsid w:val="00D27DCE"/>
    <w:rsid w:val="00D3125D"/>
    <w:rsid w:val="00D41FB5"/>
    <w:rsid w:val="00D43A60"/>
    <w:rsid w:val="00D53377"/>
    <w:rsid w:val="00D541E5"/>
    <w:rsid w:val="00D60709"/>
    <w:rsid w:val="00D62FDD"/>
    <w:rsid w:val="00D739C6"/>
    <w:rsid w:val="00D77F67"/>
    <w:rsid w:val="00D815AC"/>
    <w:rsid w:val="00D93CFA"/>
    <w:rsid w:val="00D97AEB"/>
    <w:rsid w:val="00DB0890"/>
    <w:rsid w:val="00DB376B"/>
    <w:rsid w:val="00DB3D7F"/>
    <w:rsid w:val="00DB5C36"/>
    <w:rsid w:val="00DB6845"/>
    <w:rsid w:val="00DC2497"/>
    <w:rsid w:val="00DC460D"/>
    <w:rsid w:val="00DC7CDB"/>
    <w:rsid w:val="00DD07C5"/>
    <w:rsid w:val="00DD12C8"/>
    <w:rsid w:val="00DD1BB9"/>
    <w:rsid w:val="00DD50A7"/>
    <w:rsid w:val="00DD6116"/>
    <w:rsid w:val="00DD646A"/>
    <w:rsid w:val="00DD64FE"/>
    <w:rsid w:val="00DE353F"/>
    <w:rsid w:val="00DE3BD1"/>
    <w:rsid w:val="00DE5350"/>
    <w:rsid w:val="00DE762D"/>
    <w:rsid w:val="00DF1C6C"/>
    <w:rsid w:val="00E005A2"/>
    <w:rsid w:val="00E1578D"/>
    <w:rsid w:val="00E17503"/>
    <w:rsid w:val="00E26082"/>
    <w:rsid w:val="00E3062D"/>
    <w:rsid w:val="00E37BE9"/>
    <w:rsid w:val="00E50922"/>
    <w:rsid w:val="00E535E8"/>
    <w:rsid w:val="00E5421A"/>
    <w:rsid w:val="00E6120E"/>
    <w:rsid w:val="00E612C6"/>
    <w:rsid w:val="00E61D34"/>
    <w:rsid w:val="00E631A4"/>
    <w:rsid w:val="00E765ED"/>
    <w:rsid w:val="00E86D95"/>
    <w:rsid w:val="00E90B79"/>
    <w:rsid w:val="00EA5F83"/>
    <w:rsid w:val="00EB01D7"/>
    <w:rsid w:val="00EC47E3"/>
    <w:rsid w:val="00EE224C"/>
    <w:rsid w:val="00EE2685"/>
    <w:rsid w:val="00EE2E50"/>
    <w:rsid w:val="00EE4877"/>
    <w:rsid w:val="00EE49F6"/>
    <w:rsid w:val="00EE5CD7"/>
    <w:rsid w:val="00EE69BA"/>
    <w:rsid w:val="00EF48CA"/>
    <w:rsid w:val="00EF56F6"/>
    <w:rsid w:val="00EF7425"/>
    <w:rsid w:val="00F01202"/>
    <w:rsid w:val="00F015F8"/>
    <w:rsid w:val="00F016E1"/>
    <w:rsid w:val="00F101E4"/>
    <w:rsid w:val="00F10923"/>
    <w:rsid w:val="00F11AAE"/>
    <w:rsid w:val="00F12B29"/>
    <w:rsid w:val="00F13D76"/>
    <w:rsid w:val="00F13ED9"/>
    <w:rsid w:val="00F3492D"/>
    <w:rsid w:val="00F36EA8"/>
    <w:rsid w:val="00F41E5A"/>
    <w:rsid w:val="00F44180"/>
    <w:rsid w:val="00F447EF"/>
    <w:rsid w:val="00F47C96"/>
    <w:rsid w:val="00F47ED4"/>
    <w:rsid w:val="00F50BCC"/>
    <w:rsid w:val="00F5345E"/>
    <w:rsid w:val="00F54025"/>
    <w:rsid w:val="00F5534A"/>
    <w:rsid w:val="00F6052E"/>
    <w:rsid w:val="00F611B1"/>
    <w:rsid w:val="00F637D0"/>
    <w:rsid w:val="00F63D5B"/>
    <w:rsid w:val="00F65135"/>
    <w:rsid w:val="00F7393C"/>
    <w:rsid w:val="00F7498F"/>
    <w:rsid w:val="00F8181E"/>
    <w:rsid w:val="00F81E5C"/>
    <w:rsid w:val="00F83E98"/>
    <w:rsid w:val="00F90DAF"/>
    <w:rsid w:val="00F92872"/>
    <w:rsid w:val="00F93B9B"/>
    <w:rsid w:val="00F95738"/>
    <w:rsid w:val="00F96498"/>
    <w:rsid w:val="00FA138F"/>
    <w:rsid w:val="00FA3192"/>
    <w:rsid w:val="00FB023F"/>
    <w:rsid w:val="00FC1E80"/>
    <w:rsid w:val="00FC631A"/>
    <w:rsid w:val="00FC7A42"/>
    <w:rsid w:val="00FC7A8D"/>
    <w:rsid w:val="00FD772D"/>
    <w:rsid w:val="00FE39C6"/>
    <w:rsid w:val="00FF042A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60" w:lineRule="auto"/>
      <w:ind w:firstLine="500"/>
      <w:jc w:val="both"/>
    </w:pPr>
    <w:rPr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FF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olor w:val="000000"/>
      <w:sz w:val="22"/>
      <w:szCs w:val="22"/>
    </w:rPr>
  </w:style>
  <w:style w:type="paragraph" w:styleId="3">
    <w:name w:val="heading 3"/>
    <w:basedOn w:val="a"/>
    <w:next w:val="a"/>
    <w:qFormat/>
    <w:pPr>
      <w:keepNext/>
      <w:ind w:firstLine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b/>
      <w:color w:val="3366FF"/>
      <w:sz w:val="28"/>
      <w:szCs w:val="28"/>
    </w:rPr>
  </w:style>
  <w:style w:type="paragraph" w:styleId="5">
    <w:name w:val="heading 5"/>
    <w:basedOn w:val="a"/>
    <w:next w:val="a"/>
    <w:qFormat/>
    <w:pPr>
      <w:keepNext/>
      <w:ind w:firstLine="540"/>
      <w:outlineLvl w:val="4"/>
    </w:pPr>
    <w:rPr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right="-5" w:firstLine="540"/>
      <w:jc w:val="center"/>
      <w:outlineLvl w:val="5"/>
    </w:pPr>
    <w:rPr>
      <w:b/>
      <w:bCs/>
      <w:sz w:val="28"/>
      <w:u w:val="single"/>
    </w:rPr>
  </w:style>
  <w:style w:type="paragraph" w:styleId="7">
    <w:name w:val="heading 7"/>
    <w:basedOn w:val="a"/>
    <w:next w:val="a"/>
    <w:qFormat/>
    <w:pPr>
      <w:keepNext/>
      <w:widowControl/>
      <w:spacing w:line="240" w:lineRule="auto"/>
      <w:ind w:firstLine="0"/>
      <w:jc w:val="center"/>
      <w:outlineLvl w:val="6"/>
    </w:pPr>
    <w:rPr>
      <w:rFonts w:ascii="Arial CYR" w:hAnsi="Arial CYR" w:cs="Arial CYR"/>
      <w:b/>
      <w:bCs/>
      <w:sz w:val="20"/>
    </w:rPr>
  </w:style>
  <w:style w:type="paragraph" w:styleId="8">
    <w:name w:val="heading 8"/>
    <w:basedOn w:val="a"/>
    <w:next w:val="a"/>
    <w:qFormat/>
    <w:pPr>
      <w:keepNext/>
      <w:ind w:firstLine="0"/>
      <w:jc w:val="center"/>
      <w:outlineLvl w:val="7"/>
    </w:pPr>
    <w:rPr>
      <w:b/>
      <w:bCs/>
      <w:color w:val="000000"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pPr>
      <w:widowControl/>
      <w:spacing w:line="240" w:lineRule="auto"/>
      <w:ind w:firstLine="540"/>
    </w:pPr>
    <w:rPr>
      <w:sz w:val="24"/>
      <w:szCs w:val="32"/>
    </w:rPr>
  </w:style>
  <w:style w:type="character" w:customStyle="1" w:styleId="a4">
    <w:name w:val="Основной текст с отступом Знак"/>
    <w:link w:val="a3"/>
    <w:rsid w:val="00A6075C"/>
    <w:rPr>
      <w:sz w:val="24"/>
      <w:szCs w:val="32"/>
    </w:rPr>
  </w:style>
  <w:style w:type="paragraph" w:styleId="a5">
    <w:name w:val="Body Text"/>
    <w:basedOn w:val="a"/>
    <w:link w:val="a6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pPr>
      <w:widowControl/>
      <w:spacing w:line="240" w:lineRule="auto"/>
      <w:ind w:firstLine="0"/>
      <w:jc w:val="center"/>
    </w:pPr>
    <w:rPr>
      <w:b/>
      <w:bCs/>
      <w:sz w:val="32"/>
      <w:szCs w:val="2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2">
    <w:name w:val="xl8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character" w:styleId="a9">
    <w:name w:val="Emphasis"/>
    <w:qFormat/>
    <w:rPr>
      <w:i/>
      <w:iCs/>
    </w:rPr>
  </w:style>
  <w:style w:type="paragraph" w:styleId="aa">
    <w:name w:val="List Paragraph"/>
    <w:basedOn w:val="a"/>
    <w:link w:val="ab"/>
    <w:uiPriority w:val="34"/>
    <w:qFormat/>
    <w:rsid w:val="003014B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F8181E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0828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8D37BC"/>
    <w:rPr>
      <w:sz w:val="18"/>
    </w:rPr>
  </w:style>
  <w:style w:type="paragraph" w:styleId="ac">
    <w:name w:val="header"/>
    <w:basedOn w:val="a"/>
    <w:link w:val="ad"/>
    <w:rsid w:val="00CB77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B7776"/>
    <w:rPr>
      <w:sz w:val="18"/>
    </w:rPr>
  </w:style>
  <w:style w:type="paragraph" w:styleId="ae">
    <w:name w:val="footer"/>
    <w:basedOn w:val="a"/>
    <w:link w:val="af"/>
    <w:rsid w:val="00CB77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B7776"/>
    <w:rPr>
      <w:sz w:val="18"/>
    </w:rPr>
  </w:style>
  <w:style w:type="character" w:styleId="af0">
    <w:name w:val="Hyperlink"/>
    <w:uiPriority w:val="99"/>
    <w:unhideWhenUsed/>
    <w:rsid w:val="004E0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__________Microsoft_Excel1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__________Microsoft_Excel2.xls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822CB-02F5-4E48-BCC0-CABC7AD2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7050</Words>
  <Characters>40185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47141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,</dc:creator>
  <cp:lastModifiedBy>Саша</cp:lastModifiedBy>
  <cp:revision>3</cp:revision>
  <cp:lastPrinted>2016-05-11T06:35:00Z</cp:lastPrinted>
  <dcterms:created xsi:type="dcterms:W3CDTF">2016-08-30T07:02:00Z</dcterms:created>
  <dcterms:modified xsi:type="dcterms:W3CDTF">2016-08-30T07:02:00Z</dcterms:modified>
</cp:coreProperties>
</file>