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9DC9" w14:textId="18F0CF60" w:rsidR="00211C37" w:rsidRDefault="00211C37" w:rsidP="00211C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Публикация в СМИ </w:t>
      </w:r>
    </w:p>
    <w:p w14:paraId="4AC134D9" w14:textId="77724FD0" w:rsidR="00211C37" w:rsidRDefault="00211C37" w:rsidP="00211C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реализации программы «Дальневосточный гектар»</w:t>
      </w:r>
    </w:p>
    <w:p w14:paraId="779BA0BB" w14:textId="77777777" w:rsidR="00211C37" w:rsidRDefault="00211C37" w:rsidP="00D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94D534" w14:textId="3E4C0BB3" w:rsidR="00D23846" w:rsidRPr="002D3E68" w:rsidRDefault="00211C37" w:rsidP="00D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граждане</w:t>
      </w:r>
      <w:r w:rsidR="00427662" w:rsidRPr="002D3E68">
        <w:rPr>
          <w:rFonts w:ascii="Times New Roman" w:hAnsi="Times New Roman" w:cs="Times New Roman"/>
          <w:sz w:val="26"/>
          <w:szCs w:val="26"/>
        </w:rPr>
        <w:t xml:space="preserve"> информир</w:t>
      </w:r>
      <w:r>
        <w:rPr>
          <w:rFonts w:ascii="Times New Roman" w:hAnsi="Times New Roman" w:cs="Times New Roman"/>
          <w:sz w:val="26"/>
          <w:szCs w:val="26"/>
        </w:rPr>
        <w:t>уем Вас</w:t>
      </w:r>
      <w:r w:rsidR="00427662" w:rsidRPr="002D3E68">
        <w:rPr>
          <w:rFonts w:ascii="Times New Roman" w:hAnsi="Times New Roman" w:cs="Times New Roman"/>
          <w:sz w:val="26"/>
          <w:szCs w:val="26"/>
        </w:rPr>
        <w:t xml:space="preserve"> о</w:t>
      </w:r>
      <w:r w:rsidR="005C4FBC" w:rsidRPr="002D3E68">
        <w:rPr>
          <w:rFonts w:ascii="Times New Roman" w:hAnsi="Times New Roman" w:cs="Times New Roman"/>
          <w:sz w:val="26"/>
          <w:szCs w:val="26"/>
        </w:rPr>
        <w:t xml:space="preserve"> том, что 1 марта 2024г. </w:t>
      </w:r>
      <w:r w:rsidR="00427662" w:rsidRPr="002D3E68">
        <w:rPr>
          <w:rFonts w:ascii="Times New Roman" w:hAnsi="Times New Roman" w:cs="Times New Roman"/>
          <w:sz w:val="26"/>
          <w:szCs w:val="26"/>
        </w:rPr>
        <w:t xml:space="preserve"> </w:t>
      </w:r>
      <w:r w:rsidR="00EA6334">
        <w:rPr>
          <w:rFonts w:ascii="Times New Roman" w:hAnsi="Times New Roman" w:cs="Times New Roman"/>
          <w:sz w:val="26"/>
          <w:szCs w:val="26"/>
        </w:rPr>
        <w:t xml:space="preserve">у первых получателей Дальневосточного гектара </w:t>
      </w:r>
      <w:r w:rsidR="005C4FBC" w:rsidRPr="002D3E68">
        <w:rPr>
          <w:rFonts w:ascii="Times New Roman" w:hAnsi="Times New Roman" w:cs="Times New Roman"/>
          <w:sz w:val="26"/>
          <w:szCs w:val="26"/>
        </w:rPr>
        <w:t>истекает срок</w:t>
      </w:r>
      <w:r w:rsidR="00D23846" w:rsidRPr="002D3E68">
        <w:rPr>
          <w:rFonts w:ascii="Times New Roman" w:hAnsi="Times New Roman" w:cs="Times New Roman"/>
          <w:sz w:val="26"/>
          <w:szCs w:val="26"/>
        </w:rPr>
        <w:t xml:space="preserve"> четырех лет и шести месяцев со дня заключения договора безвозмездного пользования земельным участком</w:t>
      </w:r>
      <w:r w:rsidR="005C4FBC" w:rsidRPr="002D3E68">
        <w:rPr>
          <w:rFonts w:ascii="Times New Roman" w:hAnsi="Times New Roman" w:cs="Times New Roman"/>
          <w:sz w:val="26"/>
          <w:szCs w:val="26"/>
        </w:rPr>
        <w:t xml:space="preserve"> по программе «Дальневосточный гектар»</w:t>
      </w:r>
      <w:r w:rsidR="000B122B" w:rsidRPr="002D3E68">
        <w:rPr>
          <w:rFonts w:ascii="Times New Roman" w:hAnsi="Times New Roman" w:cs="Times New Roman"/>
          <w:sz w:val="26"/>
          <w:szCs w:val="26"/>
        </w:rPr>
        <w:t>, поэтому</w:t>
      </w:r>
      <w:r w:rsidR="005C4FBC" w:rsidRPr="002D3E68">
        <w:rPr>
          <w:rFonts w:ascii="Times New Roman" w:hAnsi="Times New Roman" w:cs="Times New Roman"/>
          <w:sz w:val="26"/>
          <w:szCs w:val="26"/>
        </w:rPr>
        <w:t xml:space="preserve"> </w:t>
      </w:r>
      <w:r w:rsidR="00D23846" w:rsidRPr="002D3E68">
        <w:rPr>
          <w:rFonts w:ascii="Times New Roman" w:hAnsi="Times New Roman" w:cs="Times New Roman"/>
          <w:sz w:val="26"/>
          <w:szCs w:val="26"/>
        </w:rPr>
        <w:t>земельный участок может быть предоставлен гражданину:</w:t>
      </w:r>
    </w:p>
    <w:p w14:paraId="14C3E00B" w14:textId="77777777" w:rsidR="00D23846" w:rsidRPr="00D23846" w:rsidRDefault="00D23846" w:rsidP="00D2384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846">
        <w:rPr>
          <w:rFonts w:ascii="Times New Roman" w:hAnsi="Times New Roman" w:cs="Times New Roman"/>
          <w:sz w:val="26"/>
          <w:szCs w:val="26"/>
        </w:rPr>
        <w:t>в собственность бесплатно;</w:t>
      </w:r>
    </w:p>
    <w:p w14:paraId="3976C9A8" w14:textId="77777777" w:rsidR="00D23846" w:rsidRPr="00D23846" w:rsidRDefault="00D23846" w:rsidP="00D2384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846">
        <w:rPr>
          <w:rFonts w:ascii="Times New Roman" w:hAnsi="Times New Roman" w:cs="Times New Roman"/>
          <w:sz w:val="26"/>
          <w:szCs w:val="26"/>
        </w:rPr>
        <w:t>в собственность за плату в следующих случаях:</w:t>
      </w:r>
    </w:p>
    <w:p w14:paraId="1D230CB2" w14:textId="50815C10" w:rsidR="00D23846" w:rsidRPr="00D23846" w:rsidRDefault="000A70B8" w:rsidP="000A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E68">
        <w:rPr>
          <w:rFonts w:ascii="Times New Roman" w:hAnsi="Times New Roman" w:cs="Times New Roman"/>
          <w:sz w:val="26"/>
          <w:szCs w:val="26"/>
        </w:rPr>
        <w:t xml:space="preserve">- </w:t>
      </w:r>
      <w:r w:rsidR="00D23846" w:rsidRPr="00D23846">
        <w:rPr>
          <w:rFonts w:ascii="Times New Roman" w:hAnsi="Times New Roman" w:cs="Times New Roman"/>
          <w:sz w:val="26"/>
          <w:szCs w:val="26"/>
        </w:rPr>
        <w:t>если договор безвозмездного пользования земельным участком был заключен с несколькими гражданами, право пользования одного или нескольких из них было прекращено в связи со смертью, прекращением гражданства РФ или односторонним отказом от договора и площадь такого земельного участка превышает площадь, рассчитанную исходя из одного гектара на каждого гражданина;</w:t>
      </w:r>
    </w:p>
    <w:p w14:paraId="64AADA42" w14:textId="355B6FD1" w:rsidR="00D23846" w:rsidRPr="00D23846" w:rsidRDefault="000A70B8" w:rsidP="000A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E68">
        <w:rPr>
          <w:rFonts w:ascii="Times New Roman" w:hAnsi="Times New Roman" w:cs="Times New Roman"/>
          <w:sz w:val="26"/>
          <w:szCs w:val="26"/>
        </w:rPr>
        <w:t xml:space="preserve">- </w:t>
      </w:r>
      <w:r w:rsidR="00D23846" w:rsidRPr="00D23846">
        <w:rPr>
          <w:rFonts w:ascii="Times New Roman" w:hAnsi="Times New Roman" w:cs="Times New Roman"/>
          <w:sz w:val="26"/>
          <w:szCs w:val="26"/>
        </w:rPr>
        <w:t>если гражданин вступил в договор безвозмездного пользования земельным участком в порядке наследования и ему ранее также предоставлен земельный участок в безвозмездное пользование и общая площадь указанных участков превышает один гектар;</w:t>
      </w:r>
    </w:p>
    <w:p w14:paraId="09840EC4" w14:textId="77777777" w:rsidR="00D23846" w:rsidRPr="00D23846" w:rsidRDefault="00D23846" w:rsidP="00D2384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846">
        <w:rPr>
          <w:rFonts w:ascii="Times New Roman" w:hAnsi="Times New Roman" w:cs="Times New Roman"/>
          <w:sz w:val="26"/>
          <w:szCs w:val="26"/>
        </w:rPr>
        <w:t>в аренду на срок до 49 лет, если договор безвозмездного пользования заключен в отношении лесного участка из состава земель лесного фонда, а в отношении иных земельных участков - по желанию гражданина.</w:t>
      </w:r>
    </w:p>
    <w:p w14:paraId="2A372130" w14:textId="413367BE" w:rsidR="00D23846" w:rsidRPr="00D23846" w:rsidRDefault="00D23846" w:rsidP="00D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46">
        <w:rPr>
          <w:rFonts w:ascii="Times New Roman" w:hAnsi="Times New Roman" w:cs="Times New Roman"/>
          <w:sz w:val="26"/>
          <w:szCs w:val="26"/>
        </w:rPr>
        <w:t>Если договор безвозмездного пользования был заключен с несколькими гражданами, земельный участок предоставляется на вышеуказанных условиях в общую долевую собственность или в аренду с множественностью лиц на стороне арендатора.</w:t>
      </w:r>
    </w:p>
    <w:p w14:paraId="02805186" w14:textId="499D198B" w:rsidR="005C0507" w:rsidRPr="005C0507" w:rsidRDefault="00D23846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46">
        <w:rPr>
          <w:rFonts w:ascii="Times New Roman" w:hAnsi="Times New Roman" w:cs="Times New Roman"/>
          <w:sz w:val="26"/>
          <w:szCs w:val="26"/>
        </w:rPr>
        <w:t>При этом гражданину, который уже оформил в аренду или в собственность (в том числе в общую долевую собственность или в аренду с множественностью лиц на стороне арендатора) дальневосточный</w:t>
      </w:r>
      <w:r w:rsidR="004A0094" w:rsidRPr="002D3E68">
        <w:rPr>
          <w:rFonts w:ascii="Times New Roman" w:hAnsi="Times New Roman" w:cs="Times New Roman"/>
          <w:sz w:val="26"/>
          <w:szCs w:val="26"/>
        </w:rPr>
        <w:t xml:space="preserve"> г</w:t>
      </w:r>
      <w:r w:rsidRPr="00D23846">
        <w:rPr>
          <w:rFonts w:ascii="Times New Roman" w:hAnsi="Times New Roman" w:cs="Times New Roman"/>
          <w:sz w:val="26"/>
          <w:szCs w:val="26"/>
        </w:rPr>
        <w:t>ектар, дополнительно однократно может быть предоставлен в безвозмездное пользование земельный участок, площадь которого не превышает одного гектара.</w:t>
      </w:r>
    </w:p>
    <w:p w14:paraId="0FC420B4" w14:textId="0B16DA5A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07">
        <w:rPr>
          <w:rFonts w:ascii="Times New Roman" w:hAnsi="Times New Roman" w:cs="Times New Roman"/>
          <w:sz w:val="26"/>
          <w:szCs w:val="26"/>
        </w:rPr>
        <w:t xml:space="preserve"> Критериями использования 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предоставленных по программе «Дальневосточный гектар», </w:t>
      </w:r>
      <w:r w:rsidRPr="005C0507">
        <w:rPr>
          <w:rFonts w:ascii="Times New Roman" w:hAnsi="Times New Roman" w:cs="Times New Roman"/>
          <w:sz w:val="26"/>
          <w:szCs w:val="26"/>
        </w:rPr>
        <w:t xml:space="preserve">являются: </w:t>
      </w:r>
    </w:p>
    <w:p w14:paraId="72275482" w14:textId="53535B98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C0507">
        <w:rPr>
          <w:rFonts w:ascii="Times New Roman" w:hAnsi="Times New Roman" w:cs="Times New Roman"/>
          <w:sz w:val="26"/>
          <w:szCs w:val="26"/>
        </w:rPr>
        <w:t xml:space="preserve">) наличие объекта капитального строительства общая площадь </w:t>
      </w:r>
      <w:r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Pr="005C0507">
        <w:rPr>
          <w:rFonts w:ascii="Times New Roman" w:hAnsi="Times New Roman" w:cs="Times New Roman"/>
          <w:sz w:val="26"/>
          <w:szCs w:val="26"/>
        </w:rPr>
        <w:t xml:space="preserve">не менее 24 кв. метров (в том числе объекта незавершенного строительства) на земельном участке, если в соответствии с выбранным видом разрешенного использования земельного участка предусматривается строительство такого объекта. </w:t>
      </w:r>
    </w:p>
    <w:p w14:paraId="69E1FC21" w14:textId="298FB913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C0507">
        <w:rPr>
          <w:rFonts w:ascii="Times New Roman" w:hAnsi="Times New Roman" w:cs="Times New Roman"/>
          <w:sz w:val="26"/>
          <w:szCs w:val="26"/>
        </w:rPr>
        <w:t xml:space="preserve">) наличие затрат в размере не менее 30 тыс. рублей, понесенных гражданином в связи с осуществлением на земельном участке деятельности в соответствии с выбранным видом (видами) разрешенного использования земельного участка со дня заключения договора безвозмездного пользования таким земельным участком; </w:t>
      </w:r>
    </w:p>
    <w:p w14:paraId="1D927667" w14:textId="06661057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C0507">
        <w:rPr>
          <w:rFonts w:ascii="Times New Roman" w:hAnsi="Times New Roman" w:cs="Times New Roman"/>
          <w:sz w:val="26"/>
          <w:szCs w:val="26"/>
        </w:rPr>
        <w:t xml:space="preserve">) наличие доходов в размере не менее 30 тыс. рублей от продажи товаров, выполнения работ, оказания услуг в связи с осуществлением на земельном участке деятельности в соответствии с выбранным видом (видами) разрешенного использования земельного участка со дня заключения договора безвозмездного пользования таким земельным участком; </w:t>
      </w:r>
    </w:p>
    <w:p w14:paraId="16D4FCED" w14:textId="1616A88B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5C0507">
        <w:rPr>
          <w:rFonts w:ascii="Times New Roman" w:hAnsi="Times New Roman" w:cs="Times New Roman"/>
          <w:sz w:val="26"/>
          <w:szCs w:val="26"/>
        </w:rPr>
        <w:t xml:space="preserve">) наличие результатов деятельности на земельном участке в соответствии с выбранным видом (видами) разрешенного использования земельного участка со дня заключения договора безвозмездного пользования таким земельным участком. </w:t>
      </w:r>
    </w:p>
    <w:p w14:paraId="03F7C9B9" w14:textId="5AD41BD8" w:rsidR="005C0507" w:rsidRPr="005C0507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07">
        <w:rPr>
          <w:rFonts w:ascii="Times New Roman" w:hAnsi="Times New Roman" w:cs="Times New Roman"/>
          <w:sz w:val="26"/>
          <w:szCs w:val="26"/>
        </w:rPr>
        <w:t xml:space="preserve"> Для подтверждения соответствия использования земельного участка критериям использования гражданин вправе выбрать любой (любые) из </w:t>
      </w:r>
      <w:r>
        <w:rPr>
          <w:rFonts w:ascii="Times New Roman" w:hAnsi="Times New Roman" w:cs="Times New Roman"/>
          <w:sz w:val="26"/>
          <w:szCs w:val="26"/>
        </w:rPr>
        <w:t xml:space="preserve">вышеуказанных </w:t>
      </w:r>
      <w:r w:rsidRPr="005C0507">
        <w:rPr>
          <w:rFonts w:ascii="Times New Roman" w:hAnsi="Times New Roman" w:cs="Times New Roman"/>
          <w:sz w:val="26"/>
          <w:szCs w:val="26"/>
        </w:rPr>
        <w:t>критериев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C05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C96D05" w14:textId="1A090EF0" w:rsidR="005C0507" w:rsidRPr="00D23846" w:rsidRDefault="005C0507" w:rsidP="005C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07">
        <w:rPr>
          <w:rFonts w:ascii="Times New Roman" w:hAnsi="Times New Roman" w:cs="Times New Roman"/>
          <w:sz w:val="26"/>
          <w:szCs w:val="26"/>
        </w:rPr>
        <w:t>Документом, подтверждающим соответствие использования земельного участка критериям использования, является подписанное гражданином уведомление о соответствии использования земельного участка критериям использования, составленное в произвольной форме, в котором содержатся сведения об использовании земельного участка в соответствии с критерием использования (критериями использования) и в соответствии с выбранным видом (видами) разрешенного использования земельного участк</w:t>
      </w:r>
      <w:r>
        <w:rPr>
          <w:rFonts w:ascii="Times New Roman" w:hAnsi="Times New Roman" w:cs="Times New Roman"/>
          <w:sz w:val="26"/>
          <w:szCs w:val="26"/>
        </w:rPr>
        <w:t>а.</w:t>
      </w:r>
    </w:p>
    <w:p w14:paraId="26F65B89" w14:textId="6C8DBEE5" w:rsidR="002D3E68" w:rsidRPr="002D3E68" w:rsidRDefault="002D3E68" w:rsidP="002D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D3E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Также напоминаем, что в срок не позднее двух лет со дня заключения договора безвозмездного пользования земельным участком гражданин направляет в уполномоченный орган уведомление о выбранных им виде или видах разрешенного использования такого земельного участка. В случае, если договор безвозмездного пользования земельным участком заключен с несколькими гражданами, в уполномоченный орган направляется одно указанное уведомление, подписанное всеми гражданами или их представителями.</w:t>
      </w:r>
    </w:p>
    <w:p w14:paraId="485E5870" w14:textId="607C966C" w:rsidR="00B70E10" w:rsidRPr="002D3E68" w:rsidRDefault="00B70E10" w:rsidP="0066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ADC686" w14:textId="77777777" w:rsidR="00B70E10" w:rsidRPr="002D3E68" w:rsidRDefault="00B70E10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5878BB6" w14:textId="77777777" w:rsidR="00B70E10" w:rsidRDefault="00B70E10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C733D6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3971BD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962D78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B1F8959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366CF0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DD9814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DCF4CDD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AF6790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86F7893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5E9903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F87F9A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295EB1C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2D505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4B61C6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1E061F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16E2E2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636B56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B909F5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5FD77E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DABA84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8160E0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5AE9F6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F77C85" w14:textId="77777777" w:rsidR="005C0507" w:rsidRDefault="005C0507" w:rsidP="00B70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9C4666" w14:textId="10808482" w:rsidR="00322C4B" w:rsidRDefault="00322C4B"/>
    <w:sectPr w:rsidR="00322C4B" w:rsidSect="00DD6A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07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63"/>
    <w:rsid w:val="000A3431"/>
    <w:rsid w:val="000A70B8"/>
    <w:rsid w:val="000B122B"/>
    <w:rsid w:val="00107FA2"/>
    <w:rsid w:val="001A27CA"/>
    <w:rsid w:val="001B7D3E"/>
    <w:rsid w:val="001F0BAF"/>
    <w:rsid w:val="00211C37"/>
    <w:rsid w:val="00284177"/>
    <w:rsid w:val="002D3E68"/>
    <w:rsid w:val="00322C4B"/>
    <w:rsid w:val="00343751"/>
    <w:rsid w:val="003F2430"/>
    <w:rsid w:val="004011DB"/>
    <w:rsid w:val="00417D2A"/>
    <w:rsid w:val="00427662"/>
    <w:rsid w:val="00445063"/>
    <w:rsid w:val="00452EC8"/>
    <w:rsid w:val="00463E02"/>
    <w:rsid w:val="004823DB"/>
    <w:rsid w:val="004A0094"/>
    <w:rsid w:val="004B444E"/>
    <w:rsid w:val="00547B99"/>
    <w:rsid w:val="005A0619"/>
    <w:rsid w:val="005C0507"/>
    <w:rsid w:val="005C4FBC"/>
    <w:rsid w:val="005D4A9C"/>
    <w:rsid w:val="0065140E"/>
    <w:rsid w:val="00664FF9"/>
    <w:rsid w:val="00683958"/>
    <w:rsid w:val="006B58DA"/>
    <w:rsid w:val="006F6A1E"/>
    <w:rsid w:val="00705652"/>
    <w:rsid w:val="007D1AA4"/>
    <w:rsid w:val="007D4E84"/>
    <w:rsid w:val="007E0B98"/>
    <w:rsid w:val="00823E06"/>
    <w:rsid w:val="00887555"/>
    <w:rsid w:val="008C7622"/>
    <w:rsid w:val="0090430E"/>
    <w:rsid w:val="009156FC"/>
    <w:rsid w:val="009F3136"/>
    <w:rsid w:val="00A95A99"/>
    <w:rsid w:val="00B70E10"/>
    <w:rsid w:val="00CE236F"/>
    <w:rsid w:val="00D23846"/>
    <w:rsid w:val="00D24CD5"/>
    <w:rsid w:val="00DD6A82"/>
    <w:rsid w:val="00E95DB8"/>
    <w:rsid w:val="00EA6334"/>
    <w:rsid w:val="00EF0658"/>
    <w:rsid w:val="00E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D3AD"/>
  <w15:chartTrackingRefBased/>
  <w15:docId w15:val="{CC13DCDA-886F-4341-AB25-599F2A1F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Николаевна</dc:creator>
  <cp:keywords/>
  <dc:description/>
  <cp:lastModifiedBy>Табинаев Константин Владимирович</cp:lastModifiedBy>
  <cp:revision>101</cp:revision>
  <cp:lastPrinted>2024-01-22T05:24:00Z</cp:lastPrinted>
  <dcterms:created xsi:type="dcterms:W3CDTF">2023-06-08T08:20:00Z</dcterms:created>
  <dcterms:modified xsi:type="dcterms:W3CDTF">2024-01-23T03:33:00Z</dcterms:modified>
</cp:coreProperties>
</file>