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104" w:rsidRPr="006E416B" w:rsidRDefault="00344104" w:rsidP="0034410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E416B">
        <w:rPr>
          <w:rFonts w:ascii="Times New Roman" w:hAnsi="Times New Roman"/>
          <w:b/>
          <w:sz w:val="24"/>
          <w:szCs w:val="24"/>
        </w:rPr>
        <w:t>Социальный контракт для ведения личного подсобного хозяйства.</w:t>
      </w:r>
    </w:p>
    <w:p w:rsidR="006E416B" w:rsidRDefault="006E416B" w:rsidP="00344104">
      <w:pPr>
        <w:pStyle w:val="a3"/>
        <w:jc w:val="center"/>
        <w:rPr>
          <w:rFonts w:ascii="Times New Roman" w:hAnsi="Times New Roman"/>
          <w:b/>
        </w:rPr>
      </w:pPr>
    </w:p>
    <w:p w:rsidR="00A66D41" w:rsidRPr="006E416B" w:rsidRDefault="00A66D41" w:rsidP="006E416B">
      <w:pPr>
        <w:shd w:val="clear" w:color="auto" w:fill="FFFFFF"/>
        <w:spacing w:line="264" w:lineRule="atLeast"/>
        <w:jc w:val="both"/>
        <w:rPr>
          <w:color w:val="333333"/>
        </w:rPr>
      </w:pPr>
      <w:r w:rsidRPr="006E416B">
        <w:rPr>
          <w:color w:val="333333"/>
        </w:rPr>
        <w:t>Личное подсобное хозяйство (ЛПХ) — это деятельность на земельном участке с видом разрешенного использования «Для ведения личного подсобного хозяйства». Сюда входит производство, переработка и продажа сельхозпродукции.</w:t>
      </w:r>
    </w:p>
    <w:p w:rsidR="00A66D41" w:rsidRPr="006E416B" w:rsidRDefault="00A66D41" w:rsidP="006E416B">
      <w:pPr>
        <w:shd w:val="clear" w:color="auto" w:fill="FFFFFF"/>
        <w:spacing w:line="264" w:lineRule="atLeast"/>
        <w:jc w:val="both"/>
        <w:rPr>
          <w:color w:val="333333"/>
        </w:rPr>
      </w:pPr>
      <w:r w:rsidRPr="006E416B">
        <w:rPr>
          <w:color w:val="333333"/>
        </w:rPr>
        <w:t>ЛПХ — не предпринимательская деятельность. Фермер производит и перерабатывает продукты для собственных нужд, а продает излишки.</w:t>
      </w:r>
    </w:p>
    <w:p w:rsidR="00344104" w:rsidRDefault="00344104" w:rsidP="00344104">
      <w:pPr>
        <w:pStyle w:val="a3"/>
        <w:jc w:val="both"/>
        <w:rPr>
          <w:rFonts w:ascii="Times New Roman" w:hAnsi="Times New Roman"/>
          <w:b/>
        </w:rPr>
      </w:pPr>
    </w:p>
    <w:p w:rsidR="00A34F38" w:rsidRPr="00942DE0" w:rsidRDefault="00344104" w:rsidP="00A34F38">
      <w:pPr>
        <w:pStyle w:val="a3"/>
        <w:ind w:firstLine="567"/>
        <w:jc w:val="both"/>
        <w:rPr>
          <w:rFonts w:ascii="Times New Roman" w:hAnsi="Times New Roman"/>
        </w:rPr>
      </w:pPr>
      <w:r w:rsidRPr="00942DE0">
        <w:rPr>
          <w:rFonts w:ascii="Times New Roman" w:hAnsi="Times New Roman"/>
        </w:rPr>
        <w:t>Постановлением Правительства Республики Бурятия от 22.09.2015 г. № 471 «</w:t>
      </w:r>
      <w:r w:rsidRPr="00942DE0">
        <w:rPr>
          <w:rFonts w:ascii="Times New Roman" w:hAnsi="Times New Roman"/>
          <w:bCs/>
        </w:rPr>
        <w:t>Об утверждении Положения об оказании государственной социальной помощи на основании социального контракта</w:t>
      </w:r>
      <w:r w:rsidRPr="00942DE0">
        <w:rPr>
          <w:rFonts w:ascii="Times New Roman" w:hAnsi="Times New Roman"/>
        </w:rPr>
        <w:t xml:space="preserve">» </w:t>
      </w:r>
      <w:r w:rsidR="002D34CC">
        <w:rPr>
          <w:rFonts w:ascii="Times New Roman" w:hAnsi="Times New Roman"/>
        </w:rPr>
        <w:t xml:space="preserve">определен порядок оказания государственной социальной помощи на основании социального контракта </w:t>
      </w:r>
      <w:r w:rsidRPr="00942DE0">
        <w:rPr>
          <w:rFonts w:ascii="Times New Roman" w:hAnsi="Times New Roman"/>
        </w:rPr>
        <w:t>для ведени</w:t>
      </w:r>
      <w:r w:rsidR="002D34CC">
        <w:rPr>
          <w:rFonts w:ascii="Times New Roman" w:hAnsi="Times New Roman"/>
        </w:rPr>
        <w:t>я</w:t>
      </w:r>
      <w:r w:rsidRPr="00942DE0">
        <w:rPr>
          <w:rFonts w:ascii="Times New Roman" w:hAnsi="Times New Roman"/>
        </w:rPr>
        <w:t xml:space="preserve"> личного подсобного хозяйства. </w:t>
      </w:r>
      <w:proofErr w:type="gramStart"/>
      <w:r w:rsidR="00A34F38" w:rsidRPr="00942DE0">
        <w:rPr>
          <w:rFonts w:ascii="Times New Roman" w:hAnsi="Times New Roman"/>
        </w:rPr>
        <w:t xml:space="preserve">Право на получение государственной социальной помощи </w:t>
      </w:r>
      <w:r w:rsidR="002D34CC">
        <w:rPr>
          <w:rFonts w:ascii="Times New Roman" w:hAnsi="Times New Roman"/>
        </w:rPr>
        <w:t>для ведения личного подсобного хозяйства</w:t>
      </w:r>
      <w:r w:rsidR="00A34F38" w:rsidRPr="00942DE0">
        <w:rPr>
          <w:rFonts w:ascii="Times New Roman" w:hAnsi="Times New Roman"/>
        </w:rPr>
        <w:t xml:space="preserve"> имеют малоимущие семьи, малоимущие одиноко проживающие граждане и иные категории граждан, предусмотренные Федеральным </w:t>
      </w:r>
      <w:hyperlink r:id="rId4" w:history="1">
        <w:r w:rsidR="00A34F38" w:rsidRPr="00942DE0">
          <w:rPr>
            <w:rFonts w:ascii="Times New Roman" w:hAnsi="Times New Roman"/>
            <w:color w:val="0000FF"/>
          </w:rPr>
          <w:t>законом</w:t>
        </w:r>
      </w:hyperlink>
      <w:r w:rsidR="00A34F38" w:rsidRPr="00942DE0">
        <w:rPr>
          <w:rFonts w:ascii="Times New Roman" w:hAnsi="Times New Roman"/>
        </w:rPr>
        <w:t xml:space="preserve"> "О государственной социальной помощи", которые по независящим от них причинам имеют среднедушевой доход ниже величины прожиточного минимума, установленного в Республике Бурятия для соответствующих социально-демографических групп населения.</w:t>
      </w:r>
      <w:proofErr w:type="gramEnd"/>
    </w:p>
    <w:p w:rsidR="00344104" w:rsidRPr="00942DE0" w:rsidRDefault="00344104" w:rsidP="00FE2E41">
      <w:pPr>
        <w:autoSpaceDE w:val="0"/>
        <w:autoSpaceDN w:val="0"/>
        <w:adjustRightInd w:val="0"/>
        <w:ind w:firstLine="567"/>
        <w:jc w:val="both"/>
        <w:outlineLvl w:val="1"/>
        <w:rPr>
          <w:sz w:val="22"/>
          <w:szCs w:val="22"/>
        </w:rPr>
      </w:pPr>
      <w:r w:rsidRPr="00942DE0">
        <w:rPr>
          <w:sz w:val="22"/>
          <w:szCs w:val="22"/>
        </w:rPr>
        <w:t>Социальный контракт в данном направлении заключается не более чем на 12 месяцев</w:t>
      </w:r>
      <w:r w:rsidR="00FE2E41" w:rsidRPr="00942DE0">
        <w:rPr>
          <w:sz w:val="22"/>
          <w:szCs w:val="22"/>
        </w:rPr>
        <w:t>.</w:t>
      </w:r>
      <w:r w:rsidRPr="00942DE0">
        <w:rPr>
          <w:sz w:val="22"/>
          <w:szCs w:val="22"/>
        </w:rPr>
        <w:t xml:space="preserve"> </w:t>
      </w:r>
      <w:proofErr w:type="gramStart"/>
      <w:r w:rsidR="00FE2E41" w:rsidRPr="00942DE0">
        <w:rPr>
          <w:sz w:val="22"/>
          <w:szCs w:val="22"/>
        </w:rPr>
        <w:t>Г</w:t>
      </w:r>
      <w:r w:rsidRPr="00942DE0">
        <w:rPr>
          <w:sz w:val="22"/>
          <w:szCs w:val="22"/>
        </w:rPr>
        <w:t xml:space="preserve">ражданину предоставляется единовременная денежная выплата на одного </w:t>
      </w:r>
      <w:proofErr w:type="spellStart"/>
      <w:r w:rsidRPr="00942DE0">
        <w:rPr>
          <w:sz w:val="22"/>
          <w:szCs w:val="22"/>
        </w:rPr>
        <w:t>самозанятого</w:t>
      </w:r>
      <w:proofErr w:type="spellEnd"/>
      <w:r w:rsidRPr="00942DE0">
        <w:rPr>
          <w:sz w:val="22"/>
          <w:szCs w:val="22"/>
        </w:rPr>
        <w:t xml:space="preserve"> гражданина в размере затрат, </w:t>
      </w:r>
      <w:r w:rsidR="00FE2E41" w:rsidRPr="00942DE0">
        <w:rPr>
          <w:sz w:val="22"/>
          <w:szCs w:val="22"/>
        </w:rPr>
        <w:t>необходимых для</w:t>
      </w:r>
      <w:r w:rsidRPr="00942DE0">
        <w:rPr>
          <w:sz w:val="22"/>
          <w:szCs w:val="22"/>
        </w:rPr>
        <w:t xml:space="preserve"> ведения личного подсобного хозяйства, в соответствии с планом развития личного подсобного хозяйства, но не более 200 000 рублей на </w:t>
      </w:r>
      <w:bookmarkStart w:id="0" w:name="_Hlk62811683"/>
      <w:r w:rsidRPr="00942DE0">
        <w:rPr>
          <w:sz w:val="22"/>
          <w:szCs w:val="22"/>
        </w:rPr>
        <w:t>приобретение товаров и продукции, относимой к сельскохозяйственной продукции, утвержденной постановлением Правительства Российской Федерации от 25.07.2006 № 458 «Об отнесении видов продукции к сельскохозяйственной продукции и к продукции первичной</w:t>
      </w:r>
      <w:proofErr w:type="gramEnd"/>
      <w:r w:rsidRPr="00942DE0">
        <w:rPr>
          <w:sz w:val="22"/>
          <w:szCs w:val="22"/>
        </w:rPr>
        <w:t xml:space="preserve"> переработки, произведенной из сельскохозяйственного с</w:t>
      </w:r>
      <w:r w:rsidR="004A3902" w:rsidRPr="00942DE0">
        <w:rPr>
          <w:sz w:val="22"/>
          <w:szCs w:val="22"/>
        </w:rPr>
        <w:t xml:space="preserve">ырья собственного производства», это зерновые, зернобобовые культуры, овощные культуры открытого и закрытого грунта, плодовые, ягодные культуры и виноградники, </w:t>
      </w:r>
      <w:r w:rsidR="00A32AEC" w:rsidRPr="00942DE0">
        <w:rPr>
          <w:sz w:val="22"/>
          <w:szCs w:val="22"/>
        </w:rPr>
        <w:t xml:space="preserve">саженцы и сеянцы деревьев и кустарников,  продукция скотоводства, птицеводства, пчеловодства и прочего животноводства, </w:t>
      </w:r>
      <w:r w:rsidR="004A3902" w:rsidRPr="00942DE0">
        <w:rPr>
          <w:sz w:val="22"/>
          <w:szCs w:val="22"/>
        </w:rPr>
        <w:t xml:space="preserve"> </w:t>
      </w:r>
      <w:r w:rsidR="00A32AEC" w:rsidRPr="00942DE0">
        <w:rPr>
          <w:sz w:val="22"/>
          <w:szCs w:val="22"/>
        </w:rPr>
        <w:t>продукция рыбная пищевая товарная и т.д.</w:t>
      </w:r>
    </w:p>
    <w:p w:rsidR="00A34F38" w:rsidRPr="00942DE0" w:rsidRDefault="00A34F38" w:rsidP="00A34F38">
      <w:pPr>
        <w:pStyle w:val="a3"/>
        <w:ind w:firstLine="567"/>
        <w:jc w:val="both"/>
        <w:rPr>
          <w:rFonts w:ascii="Times New Roman" w:hAnsi="Times New Roman"/>
        </w:rPr>
      </w:pPr>
      <w:r w:rsidRPr="00942DE0">
        <w:rPr>
          <w:rFonts w:ascii="Times New Roman" w:hAnsi="Times New Roman"/>
        </w:rPr>
        <w:t>При реализации мероприятий, направленных на ведение личного подсобного хозяйства гражданин обязан:</w:t>
      </w:r>
    </w:p>
    <w:p w:rsidR="00A34F38" w:rsidRPr="00942DE0" w:rsidRDefault="00A34F38" w:rsidP="00A34F38">
      <w:pPr>
        <w:pStyle w:val="a3"/>
        <w:ind w:firstLine="567"/>
        <w:jc w:val="both"/>
        <w:rPr>
          <w:rFonts w:ascii="Times New Roman" w:hAnsi="Times New Roman"/>
        </w:rPr>
      </w:pPr>
      <w:r w:rsidRPr="00942DE0">
        <w:rPr>
          <w:rFonts w:ascii="Times New Roman" w:hAnsi="Times New Roman"/>
        </w:rPr>
        <w:t>1) встать на учет в налоговом органе в качестве налогоплательщика налога на профессиональный доход;</w:t>
      </w:r>
    </w:p>
    <w:p w:rsidR="00A34F38" w:rsidRPr="00942DE0" w:rsidRDefault="00A34F38" w:rsidP="00A34F38">
      <w:pPr>
        <w:pStyle w:val="a3"/>
        <w:ind w:firstLine="567"/>
        <w:jc w:val="both"/>
        <w:rPr>
          <w:rFonts w:ascii="Times New Roman" w:hAnsi="Times New Roman"/>
        </w:rPr>
      </w:pPr>
      <w:r w:rsidRPr="00942DE0">
        <w:rPr>
          <w:rFonts w:ascii="Times New Roman" w:hAnsi="Times New Roman"/>
        </w:rPr>
        <w:t>2) приобрести в период действия социального контракта необходимые для ведения личного подсобного хозяйства товары и продукцию, относимую к сельскохозяйственной продукции;</w:t>
      </w:r>
    </w:p>
    <w:p w:rsidR="00A34F38" w:rsidRPr="00942DE0" w:rsidRDefault="00A34F38" w:rsidP="00A34F38">
      <w:pPr>
        <w:pStyle w:val="a3"/>
        <w:ind w:firstLine="567"/>
        <w:jc w:val="both"/>
        <w:rPr>
          <w:rFonts w:ascii="Times New Roman" w:hAnsi="Times New Roman"/>
        </w:rPr>
      </w:pPr>
      <w:r w:rsidRPr="00942DE0">
        <w:rPr>
          <w:rFonts w:ascii="Times New Roman" w:hAnsi="Times New Roman"/>
        </w:rPr>
        <w:t xml:space="preserve">3) соблюдать требования Федерального </w:t>
      </w:r>
      <w:hyperlink r:id="rId5" w:history="1">
        <w:r w:rsidRPr="00942DE0">
          <w:rPr>
            <w:rFonts w:ascii="Times New Roman" w:hAnsi="Times New Roman"/>
            <w:color w:val="0000FF"/>
          </w:rPr>
          <w:t>закона</w:t>
        </w:r>
      </w:hyperlink>
      <w:r w:rsidRPr="00942DE0">
        <w:rPr>
          <w:rFonts w:ascii="Times New Roman" w:hAnsi="Times New Roman"/>
        </w:rPr>
        <w:t xml:space="preserve"> от 07.07.2003 N 112-ФЗ "О личном подсобном хозяйстве".</w:t>
      </w:r>
    </w:p>
    <w:bookmarkEnd w:id="0"/>
    <w:p w:rsidR="00FE2E41" w:rsidRPr="00942DE0" w:rsidRDefault="00FE2E41" w:rsidP="00FE2E41">
      <w:pPr>
        <w:pStyle w:val="a3"/>
        <w:ind w:firstLine="567"/>
        <w:jc w:val="both"/>
        <w:rPr>
          <w:rFonts w:ascii="Times New Roman" w:hAnsi="Times New Roman"/>
        </w:rPr>
      </w:pPr>
      <w:r w:rsidRPr="00942DE0">
        <w:rPr>
          <w:rFonts w:ascii="Times New Roman" w:hAnsi="Times New Roman"/>
        </w:rPr>
        <w:t>Требования к содержанию плана развития личного подсобного хозяйства:</w:t>
      </w:r>
    </w:p>
    <w:p w:rsidR="00FE2E41" w:rsidRPr="00942DE0" w:rsidRDefault="004A3902" w:rsidP="00FE2E41">
      <w:pPr>
        <w:pStyle w:val="a3"/>
        <w:ind w:firstLine="567"/>
        <w:jc w:val="both"/>
        <w:rPr>
          <w:rFonts w:ascii="Times New Roman" w:hAnsi="Times New Roman"/>
        </w:rPr>
      </w:pPr>
      <w:bookmarkStart w:id="1" w:name="Par192"/>
      <w:bookmarkEnd w:id="1"/>
      <w:r w:rsidRPr="00942DE0">
        <w:rPr>
          <w:rFonts w:ascii="Times New Roman" w:hAnsi="Times New Roman"/>
        </w:rPr>
        <w:t>А</w:t>
      </w:r>
      <w:r w:rsidR="00FE2E41" w:rsidRPr="00942DE0">
        <w:rPr>
          <w:rFonts w:ascii="Times New Roman" w:hAnsi="Times New Roman"/>
        </w:rPr>
        <w:t>) бизнес-план (или технико-экономическое обоснование) должен содержать следующую структуру:</w:t>
      </w:r>
    </w:p>
    <w:p w:rsidR="00FE2E41" w:rsidRPr="00942DE0" w:rsidRDefault="00FE2E41" w:rsidP="00FE2E41">
      <w:pPr>
        <w:pStyle w:val="a3"/>
        <w:ind w:firstLine="567"/>
        <w:jc w:val="both"/>
        <w:rPr>
          <w:rFonts w:ascii="Times New Roman" w:hAnsi="Times New Roman"/>
        </w:rPr>
      </w:pPr>
      <w:r w:rsidRPr="00942DE0">
        <w:rPr>
          <w:rFonts w:ascii="Times New Roman" w:hAnsi="Times New Roman"/>
        </w:rPr>
        <w:t>1) краткое описание (резюме): цель проекта, задачи проекта;</w:t>
      </w:r>
    </w:p>
    <w:p w:rsidR="00FE2E41" w:rsidRPr="00942DE0" w:rsidRDefault="00FE2E41" w:rsidP="00FE2E41">
      <w:pPr>
        <w:pStyle w:val="a3"/>
        <w:ind w:firstLine="567"/>
        <w:jc w:val="both"/>
        <w:rPr>
          <w:rFonts w:ascii="Times New Roman" w:hAnsi="Times New Roman"/>
        </w:rPr>
      </w:pPr>
      <w:r w:rsidRPr="00942DE0">
        <w:rPr>
          <w:rFonts w:ascii="Times New Roman" w:hAnsi="Times New Roman"/>
        </w:rPr>
        <w:t>2) ключевые плановые показатели проекта;</w:t>
      </w:r>
    </w:p>
    <w:p w:rsidR="00FE2E41" w:rsidRPr="00942DE0" w:rsidRDefault="00FE2E41" w:rsidP="00FE2E41">
      <w:pPr>
        <w:pStyle w:val="a3"/>
        <w:ind w:firstLine="567"/>
        <w:jc w:val="both"/>
        <w:rPr>
          <w:rFonts w:ascii="Times New Roman" w:hAnsi="Times New Roman"/>
        </w:rPr>
      </w:pPr>
      <w:r w:rsidRPr="00942DE0">
        <w:rPr>
          <w:rFonts w:ascii="Times New Roman" w:hAnsi="Times New Roman"/>
        </w:rPr>
        <w:t>3) финансовый план;</w:t>
      </w:r>
    </w:p>
    <w:p w:rsidR="00FE2E41" w:rsidRPr="00942DE0" w:rsidRDefault="00FE2E41" w:rsidP="00FE2E41">
      <w:pPr>
        <w:pStyle w:val="a3"/>
        <w:ind w:firstLine="567"/>
        <w:jc w:val="both"/>
        <w:rPr>
          <w:rFonts w:ascii="Times New Roman" w:hAnsi="Times New Roman"/>
        </w:rPr>
      </w:pPr>
      <w:r w:rsidRPr="00942DE0">
        <w:rPr>
          <w:rFonts w:ascii="Times New Roman" w:hAnsi="Times New Roman"/>
        </w:rPr>
        <w:t>4) описание проекта;</w:t>
      </w:r>
    </w:p>
    <w:p w:rsidR="00FE2E41" w:rsidRPr="00942DE0" w:rsidRDefault="00FE2E41" w:rsidP="00FE2E41">
      <w:pPr>
        <w:pStyle w:val="a3"/>
        <w:ind w:firstLine="567"/>
        <w:jc w:val="both"/>
        <w:rPr>
          <w:rFonts w:ascii="Times New Roman" w:hAnsi="Times New Roman"/>
        </w:rPr>
      </w:pPr>
      <w:r w:rsidRPr="00942DE0">
        <w:rPr>
          <w:rFonts w:ascii="Times New Roman" w:hAnsi="Times New Roman"/>
        </w:rPr>
        <w:t>5) анализ рынка и план маркетинга;</w:t>
      </w:r>
    </w:p>
    <w:p w:rsidR="00FE2E41" w:rsidRPr="00942DE0" w:rsidRDefault="00FE2E41" w:rsidP="00FE2E41">
      <w:pPr>
        <w:pStyle w:val="a3"/>
        <w:ind w:firstLine="567"/>
        <w:jc w:val="both"/>
        <w:rPr>
          <w:rFonts w:ascii="Times New Roman" w:hAnsi="Times New Roman"/>
        </w:rPr>
      </w:pPr>
      <w:r w:rsidRPr="00942DE0">
        <w:rPr>
          <w:rFonts w:ascii="Times New Roman" w:hAnsi="Times New Roman"/>
        </w:rPr>
        <w:t>6) приложения (при наличии);</w:t>
      </w:r>
    </w:p>
    <w:p w:rsidR="00FE2E41" w:rsidRPr="00942DE0" w:rsidRDefault="004A3902" w:rsidP="00FE2E41">
      <w:pPr>
        <w:pStyle w:val="a3"/>
        <w:ind w:firstLine="567"/>
        <w:jc w:val="both"/>
        <w:rPr>
          <w:rFonts w:ascii="Times New Roman" w:hAnsi="Times New Roman"/>
        </w:rPr>
      </w:pPr>
      <w:r w:rsidRPr="00942DE0">
        <w:rPr>
          <w:rFonts w:ascii="Times New Roman" w:hAnsi="Times New Roman"/>
        </w:rPr>
        <w:t>Б</w:t>
      </w:r>
      <w:r w:rsidR="00FE2E41" w:rsidRPr="00942DE0">
        <w:rPr>
          <w:rFonts w:ascii="Times New Roman" w:hAnsi="Times New Roman"/>
        </w:rPr>
        <w:t>) план развития личного подсобного хозяйства должен содержать следующую структуру:</w:t>
      </w:r>
    </w:p>
    <w:p w:rsidR="00FE2E41" w:rsidRPr="00942DE0" w:rsidRDefault="00FE2E41" w:rsidP="00FE2E41">
      <w:pPr>
        <w:pStyle w:val="a3"/>
        <w:ind w:firstLine="567"/>
        <w:jc w:val="both"/>
        <w:rPr>
          <w:rFonts w:ascii="Times New Roman" w:hAnsi="Times New Roman"/>
        </w:rPr>
      </w:pPr>
      <w:r w:rsidRPr="00942DE0">
        <w:rPr>
          <w:rFonts w:ascii="Times New Roman" w:hAnsi="Times New Roman"/>
        </w:rPr>
        <w:t>1) общее описание плана ведения личного подсобного хозяйства (наименование плана, направление деятельности, поэтапные действия);</w:t>
      </w:r>
    </w:p>
    <w:p w:rsidR="00FE2E41" w:rsidRPr="00942DE0" w:rsidRDefault="00FE2E41" w:rsidP="00FE2E41">
      <w:pPr>
        <w:pStyle w:val="a3"/>
        <w:ind w:firstLine="567"/>
        <w:jc w:val="both"/>
        <w:rPr>
          <w:rFonts w:ascii="Times New Roman" w:hAnsi="Times New Roman"/>
        </w:rPr>
      </w:pPr>
      <w:r w:rsidRPr="00942DE0">
        <w:rPr>
          <w:rFonts w:ascii="Times New Roman" w:hAnsi="Times New Roman"/>
        </w:rPr>
        <w:t>2) общее описание деятельности (место ведения личного подсобного хозяйства, наличие условий для ведения личного подсобного хозяйства, возможные риски при реализации плана);</w:t>
      </w:r>
    </w:p>
    <w:p w:rsidR="00FE2E41" w:rsidRPr="00942DE0" w:rsidRDefault="00FE2E41" w:rsidP="00FE2E41">
      <w:pPr>
        <w:pStyle w:val="a3"/>
        <w:ind w:firstLine="567"/>
        <w:jc w:val="both"/>
        <w:rPr>
          <w:rFonts w:ascii="Times New Roman" w:hAnsi="Times New Roman"/>
        </w:rPr>
      </w:pPr>
      <w:r w:rsidRPr="00942DE0">
        <w:rPr>
          <w:rFonts w:ascii="Times New Roman" w:hAnsi="Times New Roman"/>
        </w:rPr>
        <w:t>3) описание продукции и технологии производственного процесса (перечень и краткое описание продукции, технологии производственного процесса);</w:t>
      </w:r>
    </w:p>
    <w:p w:rsidR="00FE2E41" w:rsidRPr="00942DE0" w:rsidRDefault="00FE2E41" w:rsidP="00FE2E41">
      <w:pPr>
        <w:pStyle w:val="a3"/>
        <w:ind w:firstLine="567"/>
        <w:jc w:val="both"/>
        <w:rPr>
          <w:rFonts w:ascii="Times New Roman" w:hAnsi="Times New Roman"/>
        </w:rPr>
      </w:pPr>
      <w:r w:rsidRPr="00942DE0">
        <w:rPr>
          <w:rFonts w:ascii="Times New Roman" w:hAnsi="Times New Roman"/>
        </w:rPr>
        <w:t>4) планируемые каналы сбыта;</w:t>
      </w:r>
    </w:p>
    <w:p w:rsidR="00FE2E41" w:rsidRPr="00942DE0" w:rsidRDefault="00FE2E41" w:rsidP="00FE2E41">
      <w:pPr>
        <w:pStyle w:val="a3"/>
        <w:ind w:firstLine="567"/>
        <w:jc w:val="both"/>
        <w:rPr>
          <w:rFonts w:ascii="Times New Roman" w:hAnsi="Times New Roman"/>
        </w:rPr>
      </w:pPr>
      <w:r w:rsidRPr="00942DE0">
        <w:rPr>
          <w:rFonts w:ascii="Times New Roman" w:hAnsi="Times New Roman"/>
        </w:rPr>
        <w:t>5) затраты на реализацию плана;</w:t>
      </w:r>
    </w:p>
    <w:p w:rsidR="00FE2E41" w:rsidRDefault="00FE2E41" w:rsidP="00FE2E41">
      <w:pPr>
        <w:pStyle w:val="a3"/>
        <w:ind w:firstLine="567"/>
        <w:jc w:val="both"/>
        <w:rPr>
          <w:rFonts w:ascii="Times New Roman" w:hAnsi="Times New Roman"/>
        </w:rPr>
      </w:pPr>
      <w:r w:rsidRPr="00942DE0">
        <w:rPr>
          <w:rFonts w:ascii="Times New Roman" w:hAnsi="Times New Roman"/>
        </w:rPr>
        <w:t>6) дополнительные пояснения (примечания, сведения, расчеты).</w:t>
      </w:r>
    </w:p>
    <w:p w:rsidR="00942DE0" w:rsidRDefault="00942DE0" w:rsidP="00942DE0">
      <w:pPr>
        <w:pStyle w:val="a3"/>
        <w:ind w:firstLine="567"/>
        <w:jc w:val="both"/>
        <w:rPr>
          <w:rFonts w:ascii="Times New Roman" w:hAnsi="Times New Roman"/>
        </w:rPr>
      </w:pPr>
      <w:r w:rsidRPr="00942DE0">
        <w:rPr>
          <w:rFonts w:ascii="Times New Roman" w:hAnsi="Times New Roman"/>
        </w:rPr>
        <w:t>При получении социальной помощи на ведение личного подсобного хозяйства дополнительно гражданин представляет документы о</w:t>
      </w:r>
      <w:r>
        <w:rPr>
          <w:rFonts w:ascii="Times New Roman" w:hAnsi="Times New Roman"/>
        </w:rPr>
        <w:t>б</w:t>
      </w:r>
      <w:r w:rsidRPr="00942DE0">
        <w:rPr>
          <w:rFonts w:ascii="Times New Roman" w:hAnsi="Times New Roman"/>
        </w:rPr>
        <w:t xml:space="preserve">  аренд</w:t>
      </w:r>
      <w:r>
        <w:rPr>
          <w:rFonts w:ascii="Times New Roman" w:hAnsi="Times New Roman"/>
        </w:rPr>
        <w:t>е</w:t>
      </w:r>
      <w:r w:rsidRPr="00942DE0">
        <w:rPr>
          <w:rFonts w:ascii="Times New Roman" w:hAnsi="Times New Roman"/>
        </w:rPr>
        <w:t xml:space="preserve"> или ином законном основании пользования земельным участком и (или) жилым (нежилым) помещением </w:t>
      </w:r>
      <w:proofErr w:type="gramStart"/>
      <w:r w:rsidRPr="00942DE0">
        <w:rPr>
          <w:rFonts w:ascii="Times New Roman" w:hAnsi="Times New Roman"/>
        </w:rPr>
        <w:t>необходимых</w:t>
      </w:r>
      <w:proofErr w:type="gramEnd"/>
      <w:r w:rsidRPr="00942DE0">
        <w:rPr>
          <w:rFonts w:ascii="Times New Roman" w:hAnsi="Times New Roman"/>
        </w:rPr>
        <w:t xml:space="preserve"> для ведения личного подсобного хозяйства.</w:t>
      </w:r>
    </w:p>
    <w:p w:rsidR="006E416B" w:rsidRDefault="006E416B" w:rsidP="00942DE0">
      <w:pPr>
        <w:pStyle w:val="a3"/>
        <w:ind w:firstLine="567"/>
        <w:jc w:val="both"/>
        <w:rPr>
          <w:rFonts w:ascii="Times New Roman" w:hAnsi="Times New Roman"/>
        </w:rPr>
      </w:pPr>
    </w:p>
    <w:p w:rsidR="00942DE0" w:rsidRPr="00942DE0" w:rsidRDefault="00942DE0" w:rsidP="00942DE0">
      <w:pPr>
        <w:pStyle w:val="a3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 более подробной информацией можно обраться в Северный отдел социальной защиты населения оп адресу: г. Северобайкальск, пр. Ленинградский, д. 7 кабинет 102 или по телефону: 2-44-62. </w:t>
      </w:r>
    </w:p>
    <w:p w:rsidR="00942DE0" w:rsidRPr="00942DE0" w:rsidRDefault="00942DE0" w:rsidP="00FE2E41">
      <w:pPr>
        <w:pStyle w:val="a3"/>
        <w:ind w:firstLine="567"/>
        <w:jc w:val="both"/>
        <w:rPr>
          <w:rFonts w:ascii="Times New Roman" w:hAnsi="Times New Roman"/>
        </w:rPr>
      </w:pPr>
    </w:p>
    <w:sectPr w:rsidR="00942DE0" w:rsidRPr="00942DE0" w:rsidSect="00A34F38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4104"/>
    <w:rsid w:val="001B1E23"/>
    <w:rsid w:val="00280575"/>
    <w:rsid w:val="002A66F7"/>
    <w:rsid w:val="002D34CC"/>
    <w:rsid w:val="00344104"/>
    <w:rsid w:val="004974D2"/>
    <w:rsid w:val="004A3902"/>
    <w:rsid w:val="006E416B"/>
    <w:rsid w:val="00942DE0"/>
    <w:rsid w:val="009E7469"/>
    <w:rsid w:val="00A32AEC"/>
    <w:rsid w:val="00A34F38"/>
    <w:rsid w:val="00A66D41"/>
    <w:rsid w:val="00D220C9"/>
    <w:rsid w:val="00DF5FFF"/>
    <w:rsid w:val="00E67C4D"/>
    <w:rsid w:val="00EE560E"/>
    <w:rsid w:val="00FE2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1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410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7035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3D2E2B3AC5BD585FD8FA11ACE4D113086A3134677155978A32CFABD7AB376C0EA1C29163F9C196C0A42112A6CH61EA" TargetMode="External"/><Relationship Id="rId4" Type="http://schemas.openxmlformats.org/officeDocument/2006/relationships/hyperlink" Target="consultantplus://offline/ref=23D2E2B3AC5BD585FD8FA11ACE4D113081AB1343791F5978A32CFABD7AB376C0EA1C29163F9C196C0A42112A6CH61E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Ткачева</dc:creator>
  <cp:keywords/>
  <dc:description/>
  <cp:lastModifiedBy>Ткачева</cp:lastModifiedBy>
  <cp:revision>8</cp:revision>
  <dcterms:created xsi:type="dcterms:W3CDTF">2023-03-15T05:14:00Z</dcterms:created>
  <dcterms:modified xsi:type="dcterms:W3CDTF">2023-04-04T07:34:00Z</dcterms:modified>
</cp:coreProperties>
</file>