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9C" w:rsidRPr="00590A9C" w:rsidRDefault="00590A9C" w:rsidP="00590A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:rsidR="00590A9C" w:rsidRPr="00590A9C" w:rsidRDefault="00590A9C" w:rsidP="00590A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 </w:t>
      </w:r>
    </w:p>
    <w:p w:rsidR="00590A9C" w:rsidRPr="00590A9C" w:rsidRDefault="00590A9C" w:rsidP="00590A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большинством родителей встает вопрос о том, каким образом дать полноценный, правильно организованный летний отдых своим детям. </w:t>
      </w:r>
    </w:p>
    <w:p w:rsidR="00590A9C" w:rsidRPr="00590A9C" w:rsidRDefault="00590A9C" w:rsidP="00590A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распространённой формой организации детей остаются летние оздоровительные лагеря с дневным пребыванием, создаваемые при образовательном учреждении. Это наиболее дешевый и для многих единственный выход из положения, особенно в сельской местности. Ведь не у всех есть возможность отправить ребенка в загородные летние лагеря или в санаторий. Да к тому же многие дети не хотят расставаться со своими родителями надолго. </w:t>
      </w:r>
    </w:p>
    <w:p w:rsidR="00590A9C" w:rsidRPr="00590A9C" w:rsidRDefault="00590A9C" w:rsidP="00590A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Посещая школьный лагерь дневного пребывания, ребенок не отрывается от семьи, находится под присмотром педагогов, своевременно накормлен, занят интересными делами, а вечером и в выходные дни он находится в кругу семьи. Для родителей важен ещё и тот факт, что педагоги являются работниками школы, в которой учится их ребенок и им хорошо знакомы, поэтому мамы и папы спокойны за своих детей. </w:t>
      </w:r>
    </w:p>
    <w:p w:rsidR="00590A9C" w:rsidRPr="00590A9C" w:rsidRDefault="00590A9C" w:rsidP="00590A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– это новый образ жизни детей, новый режим с его особым романтическим стилем и тоном.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590A9C" w:rsidRPr="00590A9C" w:rsidRDefault="00590A9C" w:rsidP="00590A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Разработка программы организации летней занятости обучающихся в школьном лагере дневного пребывания вызвана:</w:t>
      </w:r>
    </w:p>
    <w:p w:rsidR="00590A9C" w:rsidRPr="00590A9C" w:rsidRDefault="00590A9C" w:rsidP="00590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повышением спроса родителей и детей на организованный отдых школьников;</w:t>
      </w:r>
    </w:p>
    <w:p w:rsidR="00590A9C" w:rsidRPr="00590A9C" w:rsidRDefault="00590A9C" w:rsidP="00590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работой по укреплению здоровья учащихся и формированию у них потребности здорового образа жизни;</w:t>
      </w:r>
    </w:p>
    <w:p w:rsidR="008275A6" w:rsidRDefault="00590A9C" w:rsidP="00590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вашим детям отдохнуть </w:t>
      </w:r>
      <w:r w:rsidR="008275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75A6" w:rsidRDefault="00590A9C" w:rsidP="00590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пришкольном лагере с дневным пребыванием</w:t>
      </w:r>
      <w:r w:rsidR="008275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5A6" w:rsidRDefault="00590A9C" w:rsidP="00590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загородный лагерь «Радуга»; </w:t>
      </w:r>
    </w:p>
    <w:p w:rsidR="008275A6" w:rsidRDefault="00590A9C" w:rsidP="00590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палаточный лагерь «ЭХО»; </w:t>
      </w:r>
      <w:r w:rsidR="0082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90A9C" w:rsidRDefault="008275A6" w:rsidP="00590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Санаторий – профилакторий «Подлеморье»</w:t>
      </w:r>
    </w:p>
    <w:p w:rsidR="00B3140A" w:rsidRDefault="00B3140A" w:rsidP="00590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0A" w:rsidRPr="00590A9C" w:rsidRDefault="00B3140A" w:rsidP="00B31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Ведущий специалист Северного ОСЗН                                                     </w:t>
      </w:r>
      <w:r w:rsidR="00445D46">
        <w:t>А.В. Багонина</w:t>
      </w:r>
    </w:p>
    <w:p w:rsidR="007E5645" w:rsidRDefault="007E5645">
      <w:bookmarkStart w:id="0" w:name="_GoBack"/>
      <w:bookmarkEnd w:id="0"/>
    </w:p>
    <w:sectPr w:rsidR="007E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08DC"/>
    <w:multiLevelType w:val="multilevel"/>
    <w:tmpl w:val="0952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9C"/>
    <w:rsid w:val="00445D46"/>
    <w:rsid w:val="00590A9C"/>
    <w:rsid w:val="007E5645"/>
    <w:rsid w:val="008275A6"/>
    <w:rsid w:val="00B3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C099"/>
  <w15:chartTrackingRefBased/>
  <w15:docId w15:val="{1535E95F-8B71-43D4-A8BA-67957C52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0A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6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Валерьевна Васильева</dc:creator>
  <cp:keywords/>
  <dc:description/>
  <cp:lastModifiedBy>Алена Владимировна Багонина</cp:lastModifiedBy>
  <cp:revision>3</cp:revision>
  <dcterms:created xsi:type="dcterms:W3CDTF">2024-04-19T04:50:00Z</dcterms:created>
  <dcterms:modified xsi:type="dcterms:W3CDTF">2024-05-22T02:07:00Z</dcterms:modified>
</cp:coreProperties>
</file>