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EC" w:rsidRPr="003B2DB0" w:rsidRDefault="00FE65EC" w:rsidP="003B2DB0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000000"/>
          <w:sz w:val="28"/>
          <w:szCs w:val="28"/>
        </w:rPr>
      </w:pPr>
      <w:r w:rsidRPr="003B2DB0">
        <w:rPr>
          <w:bCs w:val="0"/>
          <w:color w:val="000000"/>
          <w:sz w:val="28"/>
          <w:szCs w:val="28"/>
        </w:rPr>
        <w:t>Ответственность за реализацию алкоголя несовершеннолетним</w:t>
      </w:r>
    </w:p>
    <w:p w:rsidR="00FE65EC" w:rsidRPr="003B2DB0" w:rsidRDefault="00FE65EC" w:rsidP="003B2DB0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3B2DB0" w:rsidRPr="003B2DB0" w:rsidRDefault="00FE65EC" w:rsidP="003B2DB0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3B2DB0">
        <w:rPr>
          <w:b w:val="0"/>
          <w:color w:val="000000"/>
          <w:sz w:val="28"/>
          <w:szCs w:val="28"/>
        </w:rPr>
        <w:t>Спиртные напитки (алкогольная продукция) относятся к свободно обращающимся продовольственным товарам, однако их оборот в розничной торговле обусловлен рядом ограничений.</w:t>
      </w:r>
    </w:p>
    <w:p w:rsidR="003B2DB0" w:rsidRPr="003B2DB0" w:rsidRDefault="00FE65EC" w:rsidP="003B2DB0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3B2DB0">
        <w:rPr>
          <w:b w:val="0"/>
          <w:color w:val="000000"/>
          <w:sz w:val="28"/>
          <w:szCs w:val="28"/>
        </w:rPr>
        <w:t>В соответствии с п.7 ст.2 Федерального закона №171-ФЗ от 22.11.1995 «О государственном регулировании производства и потребления этилового спирта алкогольной и спиртосодержащей продукции и об ограничении потребления (распития) алкогольной продукции</w:t>
      </w:r>
      <w:r w:rsidR="003B2DB0">
        <w:rPr>
          <w:b w:val="0"/>
          <w:color w:val="000000"/>
          <w:sz w:val="28"/>
          <w:szCs w:val="28"/>
        </w:rPr>
        <w:t>»</w:t>
      </w:r>
      <w:r w:rsidRPr="003B2DB0">
        <w:rPr>
          <w:b w:val="0"/>
          <w:color w:val="000000"/>
          <w:sz w:val="28"/>
          <w:szCs w:val="28"/>
        </w:rPr>
        <w:t xml:space="preserve">, </w:t>
      </w:r>
      <w:r w:rsidRPr="003B2DB0">
        <w:rPr>
          <w:b w:val="0"/>
          <w:sz w:val="28"/>
          <w:szCs w:val="28"/>
        </w:rPr>
        <w:t>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</w:t>
      </w:r>
      <w:proofErr w:type="gramEnd"/>
      <w:r w:rsidRPr="003B2DB0">
        <w:rPr>
          <w:b w:val="0"/>
          <w:sz w:val="28"/>
          <w:szCs w:val="28"/>
        </w:rPr>
        <w:t xml:space="preserve"> объема готовой продукции, за исключением пищевой продукции в соответствии с </w:t>
      </w:r>
      <w:hyperlink r:id="rId4" w:history="1">
        <w:r w:rsidRPr="003B2DB0">
          <w:rPr>
            <w:b w:val="0"/>
            <w:sz w:val="28"/>
            <w:szCs w:val="28"/>
          </w:rPr>
          <w:t>перечнем</w:t>
        </w:r>
      </w:hyperlink>
      <w:r w:rsidRPr="003B2DB0">
        <w:rPr>
          <w:b w:val="0"/>
          <w:sz w:val="28"/>
          <w:szCs w:val="28"/>
        </w:rPr>
        <w:t xml:space="preserve">, установленным Правительством Российской Федерации. </w:t>
      </w:r>
    </w:p>
    <w:p w:rsidR="003B2DB0" w:rsidRDefault="00FE65EC" w:rsidP="003B2DB0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3B2DB0">
        <w:rPr>
          <w:b w:val="0"/>
          <w:color w:val="000000"/>
          <w:sz w:val="28"/>
          <w:szCs w:val="28"/>
        </w:rPr>
        <w:t>К алкогольной продукции также относится пиво</w:t>
      </w:r>
      <w:r w:rsidR="003B2DB0">
        <w:rPr>
          <w:b w:val="0"/>
          <w:color w:val="000000"/>
          <w:sz w:val="28"/>
          <w:szCs w:val="28"/>
        </w:rPr>
        <w:t>,</w:t>
      </w:r>
      <w:r w:rsidRPr="003B2DB0">
        <w:rPr>
          <w:b w:val="0"/>
          <w:color w:val="000000"/>
          <w:sz w:val="28"/>
          <w:szCs w:val="28"/>
        </w:rPr>
        <w:t xml:space="preserve"> с содержанием этилового спирта более 0,5% объема готовой продукции.</w:t>
      </w:r>
    </w:p>
    <w:p w:rsidR="003B2DB0" w:rsidRDefault="00FE65EC" w:rsidP="003B2DB0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B2DB0">
        <w:rPr>
          <w:b w:val="0"/>
          <w:color w:val="000000"/>
          <w:sz w:val="28"/>
          <w:szCs w:val="28"/>
        </w:rPr>
        <w:t xml:space="preserve">Согласно ст.16 Федерального закона №171-ФЗ </w:t>
      </w:r>
      <w:r w:rsidR="00956AF1">
        <w:rPr>
          <w:b w:val="0"/>
          <w:color w:val="000000"/>
          <w:sz w:val="28"/>
          <w:szCs w:val="28"/>
        </w:rPr>
        <w:t>р</w:t>
      </w:r>
      <w:r w:rsidRPr="003B2DB0">
        <w:rPr>
          <w:b w:val="0"/>
          <w:color w:val="000000"/>
          <w:sz w:val="28"/>
          <w:szCs w:val="28"/>
        </w:rPr>
        <w:t xml:space="preserve">озничная продажа алкогольной продукции несовершеннолетним запрещена. </w:t>
      </w:r>
      <w:r w:rsidRPr="003B2DB0">
        <w:rPr>
          <w:b w:val="0"/>
          <w:sz w:val="28"/>
          <w:szCs w:val="28"/>
        </w:rPr>
        <w:t>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</w:t>
      </w:r>
    </w:p>
    <w:p w:rsidR="00CD374B" w:rsidRDefault="00FE65EC" w:rsidP="00CD374B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3B2DB0">
        <w:rPr>
          <w:b w:val="0"/>
          <w:sz w:val="28"/>
          <w:szCs w:val="28"/>
        </w:rPr>
        <w:t xml:space="preserve">Статьей 14.16 Кодекса РФ об административных правонарушениях установлена ответственность за </w:t>
      </w:r>
      <w:hyperlink r:id="rId5" w:history="1">
        <w:r w:rsidRPr="003B2DB0">
          <w:rPr>
            <w:b w:val="0"/>
            <w:sz w:val="28"/>
            <w:szCs w:val="28"/>
          </w:rPr>
          <w:t>розничную продаж</w:t>
        </w:r>
      </w:hyperlink>
      <w:r w:rsidRPr="003B2DB0">
        <w:rPr>
          <w:b w:val="0"/>
          <w:sz w:val="28"/>
          <w:szCs w:val="28"/>
        </w:rPr>
        <w:t xml:space="preserve">у несовершеннолетнему алкогольной продукции, если это действие не содержит </w:t>
      </w:r>
      <w:hyperlink r:id="rId6" w:history="1">
        <w:r w:rsidRPr="003B2DB0">
          <w:rPr>
            <w:b w:val="0"/>
            <w:sz w:val="28"/>
            <w:szCs w:val="28"/>
          </w:rPr>
          <w:t>уголовно наказуемого деяния</w:t>
        </w:r>
      </w:hyperlink>
      <w:r w:rsidRPr="003B2DB0">
        <w:rPr>
          <w:b w:val="0"/>
          <w:sz w:val="28"/>
          <w:szCs w:val="28"/>
        </w:rPr>
        <w:t>. Данное правонарушение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</w:t>
      </w:r>
      <w:proofErr w:type="gramEnd"/>
      <w:r w:rsidRPr="003B2DB0">
        <w:rPr>
          <w:b w:val="0"/>
          <w:sz w:val="28"/>
          <w:szCs w:val="28"/>
        </w:rPr>
        <w:t xml:space="preserve"> на юридических лиц - от трехсот тысяч до пятисот тысяч рублей.</w:t>
      </w:r>
    </w:p>
    <w:p w:rsidR="00CD374B" w:rsidRPr="00CD374B" w:rsidRDefault="00007FC8" w:rsidP="00CD374B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Согласно</w:t>
      </w:r>
      <w:r w:rsidR="00CD374B" w:rsidRPr="00CD374B">
        <w:rPr>
          <w:b w:val="0"/>
          <w:sz w:val="28"/>
          <w:szCs w:val="28"/>
        </w:rPr>
        <w:t xml:space="preserve"> ст.</w:t>
      </w:r>
      <w:r>
        <w:rPr>
          <w:b w:val="0"/>
          <w:sz w:val="28"/>
          <w:szCs w:val="28"/>
        </w:rPr>
        <w:t xml:space="preserve"> </w:t>
      </w:r>
      <w:r w:rsidR="00CD374B" w:rsidRPr="00CD374B">
        <w:rPr>
          <w:b w:val="0"/>
          <w:sz w:val="28"/>
          <w:szCs w:val="28"/>
        </w:rPr>
        <w:t xml:space="preserve">4.6 Кодекса РФ об административных правонарушениях </w:t>
      </w:r>
      <w:r w:rsidR="00CD374B">
        <w:rPr>
          <w:b w:val="0"/>
          <w:sz w:val="28"/>
          <w:szCs w:val="28"/>
        </w:rPr>
        <w:t>л</w:t>
      </w:r>
      <w:r w:rsidR="00CD374B" w:rsidRPr="00CD374B">
        <w:rPr>
          <w:b w:val="0"/>
          <w:sz w:val="28"/>
          <w:szCs w:val="28"/>
        </w:rPr>
        <w:t>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9044B4" w:rsidRDefault="00FE65EC" w:rsidP="009044B4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3B2DB0">
        <w:rPr>
          <w:b w:val="0"/>
          <w:color w:val="000000"/>
          <w:sz w:val="28"/>
          <w:szCs w:val="28"/>
        </w:rPr>
        <w:t>Статьей 151.1 Уголовного кодекса Российской Федерации установлена уголовная ответственность за розничную реализацию несовершеннолетним  алкогольной продукции</w:t>
      </w:r>
      <w:r w:rsidR="009044B4">
        <w:rPr>
          <w:b w:val="0"/>
          <w:color w:val="000000"/>
          <w:sz w:val="28"/>
          <w:szCs w:val="28"/>
        </w:rPr>
        <w:t>, если это деяние совершено неоднократно.</w:t>
      </w:r>
    </w:p>
    <w:p w:rsidR="00F31D0A" w:rsidRDefault="00FE65EC" w:rsidP="00F31D0A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044B4">
        <w:rPr>
          <w:b w:val="0"/>
          <w:color w:val="000000"/>
          <w:sz w:val="28"/>
          <w:szCs w:val="28"/>
        </w:rPr>
        <w:t>Согласно примечанию к статье 151.1 У</w:t>
      </w:r>
      <w:r w:rsidR="00007FC8">
        <w:rPr>
          <w:b w:val="0"/>
          <w:color w:val="000000"/>
          <w:sz w:val="28"/>
          <w:szCs w:val="28"/>
        </w:rPr>
        <w:t>головного кодекса</w:t>
      </w:r>
      <w:r w:rsidRPr="009044B4">
        <w:rPr>
          <w:b w:val="0"/>
          <w:color w:val="000000"/>
          <w:sz w:val="28"/>
          <w:szCs w:val="28"/>
        </w:rPr>
        <w:t xml:space="preserve"> РФ </w:t>
      </w:r>
      <w:r w:rsidR="009044B4" w:rsidRPr="009044B4">
        <w:rPr>
          <w:b w:val="0"/>
          <w:sz w:val="28"/>
          <w:szCs w:val="28"/>
        </w:rPr>
        <w:t xml:space="preserve">розничной продажей несовершеннолетнему алкогольной продукции, совершенной лицом неоднократно, признается розничная продажа несовершеннолетнему алкогольной продукции лицом, подвергнутым административному наказанию за аналогичное деяние, в </w:t>
      </w:r>
      <w:hyperlink r:id="rId7" w:history="1">
        <w:r w:rsidR="009044B4" w:rsidRPr="00CD374B">
          <w:rPr>
            <w:b w:val="0"/>
            <w:sz w:val="28"/>
            <w:szCs w:val="28"/>
          </w:rPr>
          <w:t>период</w:t>
        </w:r>
      </w:hyperlink>
      <w:r w:rsidR="009044B4" w:rsidRPr="00CD374B">
        <w:rPr>
          <w:b w:val="0"/>
          <w:sz w:val="28"/>
          <w:szCs w:val="28"/>
        </w:rPr>
        <w:t>,</w:t>
      </w:r>
      <w:r w:rsidR="009044B4" w:rsidRPr="009044B4">
        <w:rPr>
          <w:b w:val="0"/>
          <w:sz w:val="28"/>
          <w:szCs w:val="28"/>
        </w:rPr>
        <w:t xml:space="preserve"> когда лицо считается подвергну</w:t>
      </w:r>
      <w:r w:rsidR="00CD374B">
        <w:rPr>
          <w:b w:val="0"/>
          <w:sz w:val="28"/>
          <w:szCs w:val="28"/>
        </w:rPr>
        <w:t>тым административному наказанию.</w:t>
      </w:r>
    </w:p>
    <w:p w:rsidR="00F31D0A" w:rsidRPr="00F31D0A" w:rsidRDefault="00FE65EC" w:rsidP="00F31D0A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31D0A">
        <w:rPr>
          <w:b w:val="0"/>
          <w:color w:val="000000"/>
          <w:sz w:val="28"/>
          <w:szCs w:val="28"/>
        </w:rPr>
        <w:lastRenderedPageBreak/>
        <w:t xml:space="preserve">К </w:t>
      </w:r>
      <w:r w:rsidR="00CD374B" w:rsidRPr="00F31D0A">
        <w:rPr>
          <w:b w:val="0"/>
          <w:color w:val="000000"/>
          <w:sz w:val="28"/>
          <w:szCs w:val="28"/>
        </w:rPr>
        <w:t xml:space="preserve">уголовной </w:t>
      </w:r>
      <w:r w:rsidRPr="00F31D0A">
        <w:rPr>
          <w:b w:val="0"/>
          <w:color w:val="000000"/>
          <w:sz w:val="28"/>
          <w:szCs w:val="28"/>
        </w:rPr>
        <w:t>ответственности привлекается гражданин, непосредственно осуществивший отпуск алкогольно</w:t>
      </w:r>
      <w:r w:rsidR="00007FC8">
        <w:rPr>
          <w:b w:val="0"/>
          <w:color w:val="000000"/>
          <w:sz w:val="28"/>
          <w:szCs w:val="28"/>
        </w:rPr>
        <w:t>й продукции несовершеннолетнему</w:t>
      </w:r>
      <w:r w:rsidRPr="00F31D0A">
        <w:rPr>
          <w:b w:val="0"/>
          <w:color w:val="000000"/>
          <w:sz w:val="28"/>
          <w:szCs w:val="28"/>
        </w:rPr>
        <w:t xml:space="preserve"> — продавец. </w:t>
      </w:r>
      <w:r w:rsidR="00F31D0A" w:rsidRPr="00F31D0A">
        <w:rPr>
          <w:b w:val="0"/>
          <w:sz w:val="28"/>
          <w:szCs w:val="28"/>
        </w:rPr>
        <w:t xml:space="preserve">Должностные лица организаций, индивидуальные предприниматели, которые непосредственно не осуществляли продажу алкогольной продукции несовершеннолетнему, однако способствовали либо подстрекали лицо, состоящее с ними в трудовых отношениях, к совершению преступления, подлежат ответственности по указанной </w:t>
      </w:r>
      <w:hyperlink r:id="rId8" w:history="1">
        <w:r w:rsidR="00F31D0A" w:rsidRPr="00F31D0A">
          <w:rPr>
            <w:b w:val="0"/>
            <w:sz w:val="28"/>
            <w:szCs w:val="28"/>
          </w:rPr>
          <w:t>статье</w:t>
        </w:r>
      </w:hyperlink>
      <w:r w:rsidR="00F31D0A" w:rsidRPr="00F31D0A">
        <w:rPr>
          <w:b w:val="0"/>
          <w:sz w:val="28"/>
          <w:szCs w:val="28"/>
        </w:rPr>
        <w:t xml:space="preserve"> со ссылкой на соответствующую часть </w:t>
      </w:r>
      <w:hyperlink r:id="rId9" w:history="1">
        <w:r w:rsidR="00F31D0A" w:rsidRPr="00F31D0A">
          <w:rPr>
            <w:b w:val="0"/>
            <w:sz w:val="28"/>
            <w:szCs w:val="28"/>
          </w:rPr>
          <w:t>ст. 33</w:t>
        </w:r>
      </w:hyperlink>
      <w:r w:rsidR="00F31D0A" w:rsidRPr="00F31D0A">
        <w:rPr>
          <w:b w:val="0"/>
          <w:sz w:val="28"/>
          <w:szCs w:val="28"/>
        </w:rPr>
        <w:t xml:space="preserve"> </w:t>
      </w:r>
      <w:r w:rsidR="00F31D0A">
        <w:rPr>
          <w:b w:val="0"/>
          <w:sz w:val="28"/>
          <w:szCs w:val="28"/>
        </w:rPr>
        <w:t>УК РФ как соучастники преступления.</w:t>
      </w:r>
    </w:p>
    <w:p w:rsidR="00F31D0A" w:rsidRPr="00F31D0A" w:rsidRDefault="00F31D0A" w:rsidP="00F31D0A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F31D0A">
        <w:rPr>
          <w:b w:val="0"/>
          <w:color w:val="000000"/>
          <w:sz w:val="28"/>
          <w:szCs w:val="28"/>
        </w:rPr>
        <w:t xml:space="preserve"> </w:t>
      </w:r>
      <w:proofErr w:type="gramStart"/>
      <w:r w:rsidR="00FE65EC" w:rsidRPr="00F31D0A">
        <w:rPr>
          <w:b w:val="0"/>
          <w:color w:val="000000"/>
          <w:sz w:val="28"/>
          <w:szCs w:val="28"/>
        </w:rPr>
        <w:t>Преступление наказывается штрафом в размере от 50 тысяч до 80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</w:t>
      </w:r>
      <w:proofErr w:type="gramEnd"/>
    </w:p>
    <w:p w:rsidR="00FE65EC" w:rsidRDefault="00FE65EC" w:rsidP="00F31D0A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F31D0A">
        <w:rPr>
          <w:b w:val="0"/>
          <w:color w:val="000000"/>
          <w:sz w:val="28"/>
          <w:szCs w:val="28"/>
        </w:rPr>
        <w:t>Нарушение запрета на продажу алкогольной продукции несовершеннолетним является основанием к аннулированию лицензии на розничную продажу алкоголя уполномоченным органом.</w:t>
      </w:r>
    </w:p>
    <w:p w:rsidR="00F31D0A" w:rsidRDefault="00F31D0A" w:rsidP="00F31D0A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</w:p>
    <w:p w:rsidR="00007FC8" w:rsidRDefault="00007FC8" w:rsidP="00F31D0A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</w:p>
    <w:p w:rsidR="00F31D0A" w:rsidRDefault="00007FC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И.о. межрайонного прокурора</w:t>
      </w:r>
    </w:p>
    <w:p w:rsidR="00007FC8" w:rsidRDefault="00007FC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007FC8" w:rsidRDefault="00007FC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советник юстиции</w:t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  <w:t xml:space="preserve">        В.В. </w:t>
      </w:r>
      <w:proofErr w:type="spellStart"/>
      <w:r>
        <w:rPr>
          <w:b w:val="0"/>
          <w:color w:val="000000"/>
          <w:sz w:val="28"/>
          <w:szCs w:val="28"/>
        </w:rPr>
        <w:t>Раднаев</w:t>
      </w:r>
      <w:proofErr w:type="spellEnd"/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9257B8" w:rsidRDefault="009257B8" w:rsidP="00007FC8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F31D0A" w:rsidRPr="00F31D0A" w:rsidRDefault="00F31D0A" w:rsidP="00F31D0A">
      <w:pPr>
        <w:pStyle w:val="1"/>
        <w:pBdr>
          <w:bottom w:val="single" w:sz="4" w:space="12" w:color="DDDDDD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BC30AE" w:rsidRPr="003B2DB0" w:rsidRDefault="00BC30AE" w:rsidP="003B2DB0">
      <w:pPr>
        <w:rPr>
          <w:rFonts w:ascii="Times New Roman" w:hAnsi="Times New Roman" w:cs="Times New Roman"/>
          <w:sz w:val="28"/>
          <w:szCs w:val="28"/>
        </w:rPr>
      </w:pPr>
    </w:p>
    <w:sectPr w:rsidR="00BC30AE" w:rsidRPr="003B2DB0" w:rsidSect="002652D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E65EC"/>
    <w:rsid w:val="00007FC8"/>
    <w:rsid w:val="0008578B"/>
    <w:rsid w:val="00086D2D"/>
    <w:rsid w:val="000B5871"/>
    <w:rsid w:val="002652D2"/>
    <w:rsid w:val="003B2DB0"/>
    <w:rsid w:val="0051280F"/>
    <w:rsid w:val="00713347"/>
    <w:rsid w:val="008042DE"/>
    <w:rsid w:val="009044B4"/>
    <w:rsid w:val="009257B8"/>
    <w:rsid w:val="00956AF1"/>
    <w:rsid w:val="00BC30AE"/>
    <w:rsid w:val="00BF204A"/>
    <w:rsid w:val="00C94111"/>
    <w:rsid w:val="00CD374B"/>
    <w:rsid w:val="00E578A0"/>
    <w:rsid w:val="00F31D0A"/>
    <w:rsid w:val="00FE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EC"/>
  </w:style>
  <w:style w:type="paragraph" w:styleId="1">
    <w:name w:val="heading 1"/>
    <w:basedOn w:val="a"/>
    <w:link w:val="10"/>
    <w:uiPriority w:val="9"/>
    <w:qFormat/>
    <w:rsid w:val="00FE65EC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5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E65E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987743D95F1F1EB65AAFCBDA121AB66886DBAB38095C4921C217263EFC2568BAF7B8A16305DB9220890BA533DAE930EA0857571En4i7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AC3BCC0B37B15505B3D18999E2140957806A240AE2293FE1C541C91B18012E385942214CC1BF12C4DA79C7829398B4D8282982734B3EL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3118C305A2EDD544C391ECCB8F1B00B02F5D470DAFFA73AB0D2971BA33688F986BD909117E2EAFC00F6A02B569C96C6FA88BAF71QDr8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E3118C305A2EDD544C391ECCB8F1B00B02F5C4F06A3FA73AB0D2971BA33688F986BD90D127A2DF898406B5EF038DA6D69A889AD6ED3957EQ2r1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08EB91F1CA43987A60C41EF1D2C11C1D2A69EB7C3928B134F4A6400040B6F3CA1B69128B11BFF24C01011559DDA44AF1994E48B18F1736CK5s0J" TargetMode="External"/><Relationship Id="rId9" Type="http://schemas.openxmlformats.org/officeDocument/2006/relationships/hyperlink" Target="consultantplus://offline/ref=88987743D95F1F1EB65AAFCBDA121AB66886DBAB38095C4921C217263EFC2568BAF7B8A56001D1C571C60AF9768AFA31ED085555014C04A9nBi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2019-02-15T01:57:00Z</dcterms:created>
  <dcterms:modified xsi:type="dcterms:W3CDTF">2019-02-15T02:50:00Z</dcterms:modified>
</cp:coreProperties>
</file>